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rPr>
      </w:pPr>
    </w:p>
    <w:p>
      <w:pPr>
        <w:rPr>
          <w:rFonts w:ascii="Times New Roman"/>
        </w:rPr>
      </w:pPr>
    </w:p>
    <w:p>
      <w:pPr>
        <w:spacing w:line="900" w:lineRule="exact"/>
        <w:jc w:val="center"/>
        <w:rPr>
          <w:rFonts w:ascii="Times New Roman" w:eastAsia="方正小标宋简体"/>
          <w:b/>
          <w:sz w:val="52"/>
          <w:szCs w:val="52"/>
        </w:rPr>
      </w:pPr>
      <w:r>
        <w:rPr>
          <w:rFonts w:ascii="Times New Roman" w:eastAsia="方正小标宋简体"/>
          <w:b/>
          <w:sz w:val="52"/>
          <w:szCs w:val="52"/>
        </w:rPr>
        <w:t>新疆</w:t>
      </w:r>
      <w:r>
        <w:rPr>
          <w:rFonts w:hint="eastAsia" w:ascii="Times New Roman" w:eastAsia="方正小标宋简体"/>
          <w:b/>
          <w:sz w:val="52"/>
          <w:szCs w:val="52"/>
        </w:rPr>
        <w:t>维吾尔自治区</w:t>
      </w:r>
    </w:p>
    <w:p>
      <w:pPr>
        <w:spacing w:line="900" w:lineRule="exact"/>
        <w:jc w:val="center"/>
        <w:rPr>
          <w:rFonts w:ascii="Times New Roman" w:eastAsia="方正小标宋简体"/>
          <w:b/>
          <w:sz w:val="52"/>
          <w:szCs w:val="52"/>
        </w:rPr>
      </w:pPr>
      <w:r>
        <w:rPr>
          <w:rFonts w:ascii="Times New Roman" w:eastAsia="方正小标宋简体"/>
          <w:b/>
          <w:sz w:val="52"/>
          <w:szCs w:val="52"/>
        </w:rPr>
        <w:t>伊宁县矿产资源总体规划</w:t>
      </w:r>
    </w:p>
    <w:p>
      <w:pPr>
        <w:jc w:val="center"/>
        <w:rPr>
          <w:rFonts w:ascii="Times New Roman"/>
          <w:b/>
          <w:sz w:val="52"/>
          <w:szCs w:val="44"/>
        </w:rPr>
      </w:pPr>
      <w:r>
        <w:rPr>
          <w:rFonts w:ascii="Times New Roman"/>
          <w:b/>
          <w:sz w:val="52"/>
          <w:szCs w:val="44"/>
        </w:rPr>
        <w:t>（</w:t>
      </w:r>
      <w:r>
        <w:rPr>
          <w:rFonts w:ascii="Times New Roman"/>
          <w:sz w:val="52"/>
          <w:szCs w:val="44"/>
        </w:rPr>
        <w:t>2021-2025</w:t>
      </w:r>
      <w:r>
        <w:rPr>
          <w:rFonts w:ascii="Times New Roman"/>
          <w:b/>
          <w:sz w:val="52"/>
          <w:szCs w:val="44"/>
        </w:rPr>
        <w:t>年）</w:t>
      </w:r>
    </w:p>
    <w:p>
      <w:pPr>
        <w:jc w:val="center"/>
        <w:rPr>
          <w:rFonts w:ascii="Times New Roman"/>
          <w:b/>
          <w:sz w:val="52"/>
          <w:szCs w:val="44"/>
        </w:rPr>
      </w:pPr>
    </w:p>
    <w:p>
      <w:pPr>
        <w:jc w:val="center"/>
        <w:rPr>
          <w:rFonts w:ascii="Times New Roman"/>
          <w:szCs w:val="28"/>
        </w:rPr>
      </w:pPr>
    </w:p>
    <w:p>
      <w:pPr>
        <w:jc w:val="center"/>
        <w:rPr>
          <w:rFonts w:ascii="Times New Roman"/>
          <w:szCs w:val="28"/>
        </w:rPr>
      </w:pPr>
    </w:p>
    <w:p>
      <w:pPr>
        <w:jc w:val="center"/>
        <w:rPr>
          <w:rFonts w:ascii="Times New Roman"/>
          <w:szCs w:val="28"/>
        </w:rPr>
      </w:pPr>
    </w:p>
    <w:p>
      <w:pPr>
        <w:jc w:val="center"/>
        <w:rPr>
          <w:rFonts w:ascii="Times New Roman"/>
          <w:szCs w:val="28"/>
        </w:rPr>
      </w:pPr>
    </w:p>
    <w:p>
      <w:pPr>
        <w:jc w:val="center"/>
        <w:rPr>
          <w:rFonts w:ascii="Times New Roman"/>
          <w:szCs w:val="28"/>
        </w:rPr>
      </w:pPr>
    </w:p>
    <w:p>
      <w:pPr>
        <w:jc w:val="center"/>
        <w:rPr>
          <w:rFonts w:ascii="Times New Roman"/>
          <w:szCs w:val="28"/>
        </w:rPr>
      </w:pPr>
    </w:p>
    <w:p>
      <w:pPr>
        <w:jc w:val="center"/>
        <w:rPr>
          <w:rFonts w:ascii="Times New Roman"/>
          <w:szCs w:val="28"/>
        </w:rPr>
      </w:pPr>
    </w:p>
    <w:p>
      <w:pPr>
        <w:jc w:val="center"/>
        <w:rPr>
          <w:rFonts w:ascii="Times New Roman"/>
          <w:szCs w:val="28"/>
        </w:rPr>
      </w:pPr>
    </w:p>
    <w:p>
      <w:pPr>
        <w:jc w:val="center"/>
        <w:rPr>
          <w:rFonts w:ascii="Times New Roman"/>
          <w:szCs w:val="28"/>
        </w:rPr>
      </w:pPr>
    </w:p>
    <w:p>
      <w:pPr>
        <w:jc w:val="center"/>
        <w:rPr>
          <w:rFonts w:ascii="Times New Roman"/>
          <w:szCs w:val="28"/>
        </w:rPr>
      </w:pPr>
    </w:p>
    <w:p>
      <w:pPr>
        <w:spacing w:line="480" w:lineRule="auto"/>
        <w:jc w:val="center"/>
        <w:rPr>
          <w:rFonts w:ascii="Times New Roman"/>
          <w:b/>
          <w:szCs w:val="28"/>
        </w:rPr>
      </w:pPr>
    </w:p>
    <w:p>
      <w:pPr>
        <w:spacing w:line="480" w:lineRule="auto"/>
        <w:jc w:val="center"/>
        <w:rPr>
          <w:rFonts w:ascii="Times New Roman"/>
          <w:b/>
          <w:sz w:val="18"/>
          <w:szCs w:val="18"/>
        </w:rPr>
      </w:pPr>
    </w:p>
    <w:p>
      <w:pPr>
        <w:spacing w:line="900" w:lineRule="exact"/>
        <w:jc w:val="center"/>
        <w:rPr>
          <w:rFonts w:ascii="Times New Roman" w:eastAsia="方正小标宋简体"/>
          <w:b/>
          <w:sz w:val="36"/>
          <w:szCs w:val="52"/>
        </w:rPr>
      </w:pPr>
      <w:r>
        <w:rPr>
          <w:rFonts w:ascii="Times New Roman" w:eastAsia="方正小标宋简体"/>
          <w:b/>
          <w:sz w:val="36"/>
          <w:szCs w:val="52"/>
        </w:rPr>
        <w:t>伊宁县人民政府</w:t>
      </w:r>
    </w:p>
    <w:p>
      <w:pPr>
        <w:spacing w:line="900" w:lineRule="exact"/>
        <w:jc w:val="center"/>
        <w:rPr>
          <w:rFonts w:ascii="Times New Roman" w:eastAsia="方正小标宋简体"/>
          <w:b/>
          <w:sz w:val="36"/>
          <w:szCs w:val="36"/>
        </w:rPr>
      </w:pPr>
      <w:r>
        <w:rPr>
          <w:rFonts w:hint="eastAsia" w:ascii="Times New Roman" w:eastAsia="方正小标宋简体"/>
          <w:b/>
          <w:sz w:val="36"/>
          <w:szCs w:val="36"/>
        </w:rPr>
        <w:t>2</w:t>
      </w:r>
      <w:r>
        <w:rPr>
          <w:rFonts w:ascii="Times New Roman" w:eastAsia="方正小标宋简体"/>
          <w:b/>
          <w:sz w:val="36"/>
          <w:szCs w:val="36"/>
        </w:rPr>
        <w:t>023年4月</w:t>
      </w:r>
    </w:p>
    <w:p>
      <w:pPr>
        <w:jc w:val="center"/>
        <w:rPr>
          <w:rFonts w:ascii="Times New Roman"/>
          <w:szCs w:val="28"/>
        </w:rPr>
        <w:sectPr>
          <w:headerReference r:id="rId7" w:type="first"/>
          <w:footerReference r:id="rId10" w:type="first"/>
          <w:headerReference r:id="rId5" w:type="default"/>
          <w:footerReference r:id="rId8" w:type="default"/>
          <w:headerReference r:id="rId6" w:type="even"/>
          <w:footerReference r:id="rId9" w:type="even"/>
          <w:endnotePr>
            <w:numFmt w:val="decimal"/>
          </w:endnotePr>
          <w:pgSz w:w="11906" w:h="16838"/>
          <w:pgMar w:top="2098" w:right="1474" w:bottom="1985" w:left="1588" w:header="851" w:footer="851" w:gutter="0"/>
          <w:pgNumType w:start="1"/>
          <w:cols w:space="720" w:num="1"/>
          <w:titlePg/>
          <w:docGrid w:linePitch="312" w:charSpace="0"/>
        </w:sectPr>
      </w:pPr>
    </w:p>
    <w:p>
      <w:pPr>
        <w:pStyle w:val="109"/>
        <w:spacing w:line="440" w:lineRule="exact"/>
        <w:ind w:firstLine="799"/>
        <w:jc w:val="center"/>
        <w:rPr>
          <w:rFonts w:ascii="Times New Roman"/>
          <w:sz w:val="36"/>
        </w:rPr>
      </w:pPr>
      <w:bookmarkStart w:id="0" w:name="_Toc217196763"/>
      <w:bookmarkStart w:id="1" w:name="_Toc234216061"/>
      <w:bookmarkStart w:id="2" w:name="_Toc212878247"/>
      <w:bookmarkStart w:id="3" w:name="_Toc212892906"/>
      <w:bookmarkStart w:id="4" w:name="_Toc217195524"/>
      <w:bookmarkStart w:id="5" w:name="_Toc234992676"/>
      <w:bookmarkStart w:id="6" w:name="_Toc234215251"/>
      <w:bookmarkStart w:id="7" w:name="_Toc217191206"/>
      <w:bookmarkStart w:id="8" w:name="_Toc212897723"/>
      <w:bookmarkStart w:id="9" w:name="_Toc212892977"/>
      <w:bookmarkStart w:id="10" w:name="_Toc235101158"/>
      <w:r>
        <w:rPr>
          <w:rFonts w:ascii="Times New Roman"/>
          <w:sz w:val="36"/>
          <w:lang w:val="zh-CN"/>
        </w:rPr>
        <w:t>目录</w:t>
      </w:r>
    </w:p>
    <w:p>
      <w:pPr>
        <w:pStyle w:val="27"/>
        <w:tabs>
          <w:tab w:val="right" w:leader="dot" w:pos="8835"/>
        </w:tabs>
        <w:spacing w:line="440" w:lineRule="exact"/>
        <w:ind w:left="0" w:leftChars="0"/>
        <w:rPr>
          <w:rFonts w:asciiTheme="minorHAnsi" w:hAnsiTheme="minorHAnsi" w:eastAsiaTheme="minorEastAsia" w:cstheme="minorBidi"/>
          <w:snapToGrid/>
          <w:spacing w:val="0"/>
          <w:kern w:val="2"/>
          <w:sz w:val="21"/>
          <w:szCs w:val="22"/>
        </w:rPr>
      </w:pPr>
      <w:r>
        <w:rPr>
          <w:rFonts w:ascii="楷体" w:hAnsi="楷体" w:eastAsia="楷体"/>
          <w:snapToGrid/>
          <w:spacing w:val="0"/>
          <w:kern w:val="2"/>
          <w:szCs w:val="28"/>
        </w:rPr>
        <w:fldChar w:fldCharType="begin"/>
      </w:r>
      <w:r>
        <w:rPr>
          <w:rFonts w:ascii="楷体" w:hAnsi="楷体" w:eastAsia="楷体"/>
          <w:szCs w:val="28"/>
        </w:rPr>
        <w:instrText xml:space="preserve"> TOC \o "1-3" \h \z \u </w:instrText>
      </w:r>
      <w:r>
        <w:rPr>
          <w:rFonts w:ascii="楷体" w:hAnsi="楷体" w:eastAsia="楷体"/>
          <w:snapToGrid/>
          <w:spacing w:val="0"/>
          <w:kern w:val="2"/>
          <w:szCs w:val="28"/>
        </w:rPr>
        <w:fldChar w:fldCharType="separate"/>
      </w:r>
      <w:r>
        <w:fldChar w:fldCharType="begin"/>
      </w:r>
      <w:r>
        <w:instrText xml:space="preserve"> HYPERLINK \l "_Toc130413598" </w:instrText>
      </w:r>
      <w:r>
        <w:fldChar w:fldCharType="separate"/>
      </w:r>
      <w:r>
        <w:rPr>
          <w:rStyle w:val="42"/>
          <w:rFonts w:ascii="Times New Roman" w:eastAsia="黑体"/>
          <w:bCs/>
        </w:rPr>
        <w:t>一、现状与形势</w:t>
      </w:r>
      <w:bookmarkStart w:id="80" w:name="_GoBack"/>
      <w:bookmarkEnd w:id="80"/>
      <w:r>
        <w:tab/>
      </w:r>
      <w:r>
        <w:fldChar w:fldCharType="begin"/>
      </w:r>
      <w:r>
        <w:instrText xml:space="preserve"> PAGEREF _Toc130413598 \h </w:instrText>
      </w:r>
      <w:r>
        <w:fldChar w:fldCharType="separate"/>
      </w:r>
      <w:r>
        <w:t>1</w:t>
      </w:r>
      <w:r>
        <w:fldChar w:fldCharType="end"/>
      </w:r>
      <w:r>
        <w:fldChar w:fldCharType="end"/>
      </w:r>
    </w:p>
    <w:p>
      <w:pPr>
        <w:pStyle w:val="27"/>
        <w:tabs>
          <w:tab w:val="right" w:leader="dot" w:pos="8835"/>
        </w:tabs>
        <w:spacing w:line="440" w:lineRule="exact"/>
        <w:ind w:left="568"/>
        <w:rPr>
          <w:rFonts w:ascii="仿宋" w:hAnsi="仿宋" w:cstheme="minorBidi"/>
          <w:snapToGrid/>
          <w:spacing w:val="0"/>
          <w:kern w:val="2"/>
          <w:sz w:val="21"/>
          <w:szCs w:val="22"/>
        </w:rPr>
      </w:pPr>
      <w:r>
        <w:fldChar w:fldCharType="begin"/>
      </w:r>
      <w:r>
        <w:instrText xml:space="preserve"> HYPERLINK \l "_Toc130413599" </w:instrText>
      </w:r>
      <w:r>
        <w:fldChar w:fldCharType="separate"/>
      </w:r>
      <w:r>
        <w:rPr>
          <w:rStyle w:val="42"/>
          <w:rFonts w:ascii="仿宋" w:hAnsi="仿宋"/>
        </w:rPr>
        <w:t>（一）矿产资源及勘查、开发现状</w:t>
      </w:r>
      <w:r>
        <w:rPr>
          <w:rFonts w:ascii="仿宋" w:hAnsi="仿宋"/>
        </w:rPr>
        <w:tab/>
      </w:r>
      <w:r>
        <w:rPr>
          <w:rFonts w:ascii="仿宋" w:hAnsi="仿宋"/>
        </w:rPr>
        <w:fldChar w:fldCharType="begin"/>
      </w:r>
      <w:r>
        <w:rPr>
          <w:rFonts w:ascii="仿宋" w:hAnsi="仿宋"/>
        </w:rPr>
        <w:instrText xml:space="preserve"> PAGEREF _Toc130413599 \h </w:instrText>
      </w:r>
      <w:r>
        <w:rPr>
          <w:rFonts w:ascii="仿宋" w:hAnsi="仿宋"/>
        </w:rPr>
        <w:fldChar w:fldCharType="separate"/>
      </w:r>
      <w:r>
        <w:rPr>
          <w:rFonts w:ascii="仿宋" w:hAnsi="仿宋"/>
        </w:rPr>
        <w:t>1</w:t>
      </w:r>
      <w:r>
        <w:rPr>
          <w:rFonts w:ascii="仿宋" w:hAnsi="仿宋"/>
        </w:rPr>
        <w:fldChar w:fldCharType="end"/>
      </w:r>
      <w:r>
        <w:rPr>
          <w:rFonts w:ascii="仿宋" w:hAnsi="仿宋"/>
        </w:rPr>
        <w:fldChar w:fldCharType="end"/>
      </w:r>
    </w:p>
    <w:p>
      <w:pPr>
        <w:pStyle w:val="27"/>
        <w:tabs>
          <w:tab w:val="right" w:leader="dot" w:pos="8835"/>
        </w:tabs>
        <w:spacing w:line="440" w:lineRule="exact"/>
        <w:ind w:left="568"/>
        <w:rPr>
          <w:rFonts w:ascii="仿宋" w:hAnsi="仿宋" w:cstheme="minorBidi"/>
          <w:snapToGrid/>
          <w:spacing w:val="0"/>
          <w:kern w:val="2"/>
          <w:sz w:val="21"/>
          <w:szCs w:val="22"/>
        </w:rPr>
      </w:pPr>
      <w:r>
        <w:fldChar w:fldCharType="begin"/>
      </w:r>
      <w:r>
        <w:instrText xml:space="preserve"> HYPERLINK \l "_Toc130413600" </w:instrText>
      </w:r>
      <w:r>
        <w:fldChar w:fldCharType="separate"/>
      </w:r>
      <w:r>
        <w:rPr>
          <w:rStyle w:val="42"/>
          <w:rFonts w:ascii="仿宋" w:hAnsi="仿宋"/>
        </w:rPr>
        <w:t>（二）“十三五”取得成效</w:t>
      </w:r>
      <w:r>
        <w:rPr>
          <w:rFonts w:ascii="仿宋" w:hAnsi="仿宋"/>
        </w:rPr>
        <w:tab/>
      </w:r>
      <w:r>
        <w:rPr>
          <w:rFonts w:ascii="仿宋" w:hAnsi="仿宋"/>
        </w:rPr>
        <w:fldChar w:fldCharType="begin"/>
      </w:r>
      <w:r>
        <w:rPr>
          <w:rFonts w:ascii="仿宋" w:hAnsi="仿宋"/>
        </w:rPr>
        <w:instrText xml:space="preserve"> PAGEREF _Toc130413600 \h </w:instrText>
      </w:r>
      <w:r>
        <w:rPr>
          <w:rFonts w:ascii="仿宋" w:hAnsi="仿宋"/>
        </w:rPr>
        <w:fldChar w:fldCharType="separate"/>
      </w:r>
      <w:r>
        <w:rPr>
          <w:rFonts w:ascii="仿宋" w:hAnsi="仿宋"/>
        </w:rPr>
        <w:t>5</w:t>
      </w:r>
      <w:r>
        <w:rPr>
          <w:rFonts w:ascii="仿宋" w:hAnsi="仿宋"/>
        </w:rPr>
        <w:fldChar w:fldCharType="end"/>
      </w:r>
      <w:r>
        <w:rPr>
          <w:rFonts w:ascii="仿宋" w:hAnsi="仿宋"/>
        </w:rPr>
        <w:fldChar w:fldCharType="end"/>
      </w:r>
    </w:p>
    <w:p>
      <w:pPr>
        <w:pStyle w:val="27"/>
        <w:tabs>
          <w:tab w:val="right" w:leader="dot" w:pos="8835"/>
        </w:tabs>
        <w:spacing w:line="440" w:lineRule="exact"/>
        <w:ind w:left="568"/>
        <w:rPr>
          <w:rFonts w:ascii="仿宋" w:hAnsi="仿宋" w:cstheme="minorBidi"/>
          <w:snapToGrid/>
          <w:spacing w:val="0"/>
          <w:kern w:val="2"/>
          <w:sz w:val="21"/>
          <w:szCs w:val="22"/>
        </w:rPr>
      </w:pPr>
      <w:r>
        <w:fldChar w:fldCharType="begin"/>
      </w:r>
      <w:r>
        <w:instrText xml:space="preserve"> HYPERLINK \l "_Toc130413601" </w:instrText>
      </w:r>
      <w:r>
        <w:fldChar w:fldCharType="separate"/>
      </w:r>
      <w:r>
        <w:rPr>
          <w:rStyle w:val="42"/>
          <w:rFonts w:ascii="仿宋" w:hAnsi="仿宋"/>
        </w:rPr>
        <w:t>（三）存在问题</w:t>
      </w:r>
      <w:r>
        <w:rPr>
          <w:rFonts w:ascii="仿宋" w:hAnsi="仿宋"/>
        </w:rPr>
        <w:tab/>
      </w:r>
      <w:r>
        <w:rPr>
          <w:rFonts w:ascii="仿宋" w:hAnsi="仿宋"/>
        </w:rPr>
        <w:fldChar w:fldCharType="begin"/>
      </w:r>
      <w:r>
        <w:rPr>
          <w:rFonts w:ascii="仿宋" w:hAnsi="仿宋"/>
        </w:rPr>
        <w:instrText xml:space="preserve"> PAGEREF _Toc130413601 \h </w:instrText>
      </w:r>
      <w:r>
        <w:rPr>
          <w:rFonts w:ascii="仿宋" w:hAnsi="仿宋"/>
        </w:rPr>
        <w:fldChar w:fldCharType="separate"/>
      </w:r>
      <w:r>
        <w:rPr>
          <w:rFonts w:ascii="仿宋" w:hAnsi="仿宋"/>
        </w:rPr>
        <w:t>8</w:t>
      </w:r>
      <w:r>
        <w:rPr>
          <w:rFonts w:ascii="仿宋" w:hAnsi="仿宋"/>
        </w:rPr>
        <w:fldChar w:fldCharType="end"/>
      </w:r>
      <w:r>
        <w:rPr>
          <w:rFonts w:ascii="仿宋" w:hAnsi="仿宋"/>
        </w:rPr>
        <w:fldChar w:fldCharType="end"/>
      </w:r>
    </w:p>
    <w:p>
      <w:pPr>
        <w:pStyle w:val="27"/>
        <w:tabs>
          <w:tab w:val="right" w:leader="dot" w:pos="8835"/>
        </w:tabs>
        <w:spacing w:line="440" w:lineRule="exact"/>
        <w:ind w:left="568"/>
        <w:rPr>
          <w:rFonts w:ascii="仿宋" w:hAnsi="仿宋" w:cstheme="minorBidi"/>
          <w:snapToGrid/>
          <w:spacing w:val="0"/>
          <w:kern w:val="2"/>
          <w:sz w:val="21"/>
          <w:szCs w:val="22"/>
        </w:rPr>
      </w:pPr>
      <w:r>
        <w:fldChar w:fldCharType="begin"/>
      </w:r>
      <w:r>
        <w:instrText xml:space="preserve"> HYPERLINK \l "_Toc130413602" </w:instrText>
      </w:r>
      <w:r>
        <w:fldChar w:fldCharType="separate"/>
      </w:r>
      <w:r>
        <w:rPr>
          <w:rStyle w:val="42"/>
          <w:rFonts w:ascii="仿宋" w:hAnsi="仿宋"/>
        </w:rPr>
        <w:t>（四）形势及要求</w:t>
      </w:r>
      <w:r>
        <w:rPr>
          <w:rFonts w:ascii="仿宋" w:hAnsi="仿宋"/>
        </w:rPr>
        <w:tab/>
      </w:r>
      <w:r>
        <w:rPr>
          <w:rFonts w:ascii="仿宋" w:hAnsi="仿宋"/>
        </w:rPr>
        <w:fldChar w:fldCharType="begin"/>
      </w:r>
      <w:r>
        <w:rPr>
          <w:rFonts w:ascii="仿宋" w:hAnsi="仿宋"/>
        </w:rPr>
        <w:instrText xml:space="preserve"> PAGEREF _Toc130413602 \h </w:instrText>
      </w:r>
      <w:r>
        <w:rPr>
          <w:rFonts w:ascii="仿宋" w:hAnsi="仿宋"/>
        </w:rPr>
        <w:fldChar w:fldCharType="separate"/>
      </w:r>
      <w:r>
        <w:rPr>
          <w:rFonts w:ascii="仿宋" w:hAnsi="仿宋"/>
        </w:rPr>
        <w:t>8</w:t>
      </w:r>
      <w:r>
        <w:rPr>
          <w:rFonts w:ascii="仿宋" w:hAnsi="仿宋"/>
        </w:rPr>
        <w:fldChar w:fldCharType="end"/>
      </w:r>
      <w:r>
        <w:rPr>
          <w:rFonts w:ascii="仿宋" w:hAnsi="仿宋"/>
        </w:rPr>
        <w:fldChar w:fldCharType="end"/>
      </w:r>
    </w:p>
    <w:p>
      <w:pPr>
        <w:pStyle w:val="24"/>
        <w:tabs>
          <w:tab w:val="right" w:leader="dot" w:pos="8835"/>
        </w:tabs>
        <w:spacing w:line="440" w:lineRule="exact"/>
        <w:rPr>
          <w:rFonts w:asciiTheme="minorHAnsi" w:hAnsiTheme="minorHAnsi" w:eastAsiaTheme="minorEastAsia" w:cstheme="minorBidi"/>
          <w:snapToGrid/>
          <w:spacing w:val="0"/>
          <w:kern w:val="2"/>
          <w:sz w:val="21"/>
          <w:szCs w:val="22"/>
        </w:rPr>
      </w:pPr>
      <w:r>
        <w:fldChar w:fldCharType="begin"/>
      </w:r>
      <w:r>
        <w:instrText xml:space="preserve"> HYPERLINK \l "_Toc130413603" </w:instrText>
      </w:r>
      <w:r>
        <w:fldChar w:fldCharType="separate"/>
      </w:r>
      <w:r>
        <w:rPr>
          <w:rStyle w:val="42"/>
          <w:rFonts w:ascii="Times New Roman" w:eastAsia="黑体"/>
          <w:bCs/>
        </w:rPr>
        <w:t>二、指导思想与目标</w:t>
      </w:r>
      <w:r>
        <w:tab/>
      </w:r>
      <w:r>
        <w:fldChar w:fldCharType="begin"/>
      </w:r>
      <w:r>
        <w:instrText xml:space="preserve"> PAGEREF _Toc130413603 \h </w:instrText>
      </w:r>
      <w:r>
        <w:fldChar w:fldCharType="separate"/>
      </w:r>
      <w:r>
        <w:t>11</w:t>
      </w:r>
      <w:r>
        <w:fldChar w:fldCharType="end"/>
      </w:r>
      <w:r>
        <w:fldChar w:fldCharType="end"/>
      </w:r>
    </w:p>
    <w:p>
      <w:pPr>
        <w:pStyle w:val="27"/>
        <w:tabs>
          <w:tab w:val="right" w:leader="dot" w:pos="8835"/>
        </w:tabs>
        <w:spacing w:line="440" w:lineRule="exact"/>
        <w:ind w:left="568"/>
        <w:rPr>
          <w:rFonts w:ascii="仿宋" w:hAnsi="仿宋" w:cstheme="minorBidi"/>
          <w:snapToGrid/>
          <w:spacing w:val="0"/>
          <w:kern w:val="2"/>
          <w:sz w:val="21"/>
          <w:szCs w:val="22"/>
        </w:rPr>
      </w:pPr>
      <w:r>
        <w:fldChar w:fldCharType="begin"/>
      </w:r>
      <w:r>
        <w:instrText xml:space="preserve"> HYPERLINK \l "_Toc130413604" </w:instrText>
      </w:r>
      <w:r>
        <w:fldChar w:fldCharType="separate"/>
      </w:r>
      <w:r>
        <w:rPr>
          <w:rStyle w:val="42"/>
          <w:rFonts w:ascii="仿宋" w:hAnsi="仿宋"/>
        </w:rPr>
        <w:t>（一）指导思想</w:t>
      </w:r>
      <w:r>
        <w:rPr>
          <w:rFonts w:ascii="仿宋" w:hAnsi="仿宋"/>
        </w:rPr>
        <w:tab/>
      </w:r>
      <w:r>
        <w:rPr>
          <w:rFonts w:ascii="仿宋" w:hAnsi="仿宋"/>
        </w:rPr>
        <w:fldChar w:fldCharType="begin"/>
      </w:r>
      <w:r>
        <w:rPr>
          <w:rFonts w:ascii="仿宋" w:hAnsi="仿宋"/>
        </w:rPr>
        <w:instrText xml:space="preserve"> PAGEREF _Toc130413604 \h </w:instrText>
      </w:r>
      <w:r>
        <w:rPr>
          <w:rFonts w:ascii="仿宋" w:hAnsi="仿宋"/>
        </w:rPr>
        <w:fldChar w:fldCharType="separate"/>
      </w:r>
      <w:r>
        <w:rPr>
          <w:rFonts w:ascii="仿宋" w:hAnsi="仿宋"/>
        </w:rPr>
        <w:t>11</w:t>
      </w:r>
      <w:r>
        <w:rPr>
          <w:rFonts w:ascii="仿宋" w:hAnsi="仿宋"/>
        </w:rPr>
        <w:fldChar w:fldCharType="end"/>
      </w:r>
      <w:r>
        <w:rPr>
          <w:rFonts w:ascii="仿宋" w:hAnsi="仿宋"/>
        </w:rPr>
        <w:fldChar w:fldCharType="end"/>
      </w:r>
    </w:p>
    <w:p>
      <w:pPr>
        <w:pStyle w:val="27"/>
        <w:tabs>
          <w:tab w:val="right" w:leader="dot" w:pos="8835"/>
        </w:tabs>
        <w:spacing w:line="440" w:lineRule="exact"/>
        <w:ind w:left="568"/>
        <w:rPr>
          <w:rFonts w:ascii="仿宋" w:hAnsi="仿宋" w:cstheme="minorBidi"/>
          <w:snapToGrid/>
          <w:spacing w:val="0"/>
          <w:kern w:val="2"/>
          <w:sz w:val="21"/>
          <w:szCs w:val="22"/>
        </w:rPr>
      </w:pPr>
      <w:r>
        <w:fldChar w:fldCharType="begin"/>
      </w:r>
      <w:r>
        <w:instrText xml:space="preserve"> HYPERLINK \l "_Toc130413605" </w:instrText>
      </w:r>
      <w:r>
        <w:fldChar w:fldCharType="separate"/>
      </w:r>
      <w:r>
        <w:rPr>
          <w:rStyle w:val="42"/>
          <w:rFonts w:ascii="仿宋" w:hAnsi="仿宋"/>
        </w:rPr>
        <w:t>（二）基本原则</w:t>
      </w:r>
      <w:r>
        <w:rPr>
          <w:rFonts w:ascii="仿宋" w:hAnsi="仿宋"/>
        </w:rPr>
        <w:tab/>
      </w:r>
      <w:r>
        <w:rPr>
          <w:rFonts w:ascii="仿宋" w:hAnsi="仿宋"/>
        </w:rPr>
        <w:fldChar w:fldCharType="begin"/>
      </w:r>
      <w:r>
        <w:rPr>
          <w:rFonts w:ascii="仿宋" w:hAnsi="仿宋"/>
        </w:rPr>
        <w:instrText xml:space="preserve"> PAGEREF _Toc130413605 \h </w:instrText>
      </w:r>
      <w:r>
        <w:rPr>
          <w:rFonts w:ascii="仿宋" w:hAnsi="仿宋"/>
        </w:rPr>
        <w:fldChar w:fldCharType="separate"/>
      </w:r>
      <w:r>
        <w:rPr>
          <w:rFonts w:ascii="仿宋" w:hAnsi="仿宋"/>
        </w:rPr>
        <w:t>11</w:t>
      </w:r>
      <w:r>
        <w:rPr>
          <w:rFonts w:ascii="仿宋" w:hAnsi="仿宋"/>
        </w:rPr>
        <w:fldChar w:fldCharType="end"/>
      </w:r>
      <w:r>
        <w:rPr>
          <w:rFonts w:ascii="仿宋" w:hAnsi="仿宋"/>
        </w:rPr>
        <w:fldChar w:fldCharType="end"/>
      </w:r>
    </w:p>
    <w:p>
      <w:pPr>
        <w:pStyle w:val="27"/>
        <w:tabs>
          <w:tab w:val="right" w:leader="dot" w:pos="8835"/>
        </w:tabs>
        <w:spacing w:line="440" w:lineRule="exact"/>
        <w:ind w:left="568"/>
        <w:rPr>
          <w:rFonts w:ascii="仿宋" w:hAnsi="仿宋" w:cstheme="minorBidi"/>
          <w:snapToGrid/>
          <w:spacing w:val="0"/>
          <w:kern w:val="2"/>
          <w:sz w:val="21"/>
          <w:szCs w:val="22"/>
        </w:rPr>
      </w:pPr>
      <w:r>
        <w:fldChar w:fldCharType="begin"/>
      </w:r>
      <w:r>
        <w:instrText xml:space="preserve"> HYPERLINK \l "_Toc130413606" </w:instrText>
      </w:r>
      <w:r>
        <w:fldChar w:fldCharType="separate"/>
      </w:r>
      <w:r>
        <w:rPr>
          <w:rStyle w:val="42"/>
          <w:rFonts w:ascii="仿宋" w:hAnsi="仿宋"/>
        </w:rPr>
        <w:t>（三）规划主要目标</w:t>
      </w:r>
      <w:r>
        <w:rPr>
          <w:rFonts w:ascii="仿宋" w:hAnsi="仿宋"/>
        </w:rPr>
        <w:tab/>
      </w:r>
      <w:r>
        <w:rPr>
          <w:rFonts w:ascii="仿宋" w:hAnsi="仿宋"/>
        </w:rPr>
        <w:fldChar w:fldCharType="begin"/>
      </w:r>
      <w:r>
        <w:rPr>
          <w:rFonts w:ascii="仿宋" w:hAnsi="仿宋"/>
        </w:rPr>
        <w:instrText xml:space="preserve"> PAGEREF _Toc130413606 \h </w:instrText>
      </w:r>
      <w:r>
        <w:rPr>
          <w:rFonts w:ascii="仿宋" w:hAnsi="仿宋"/>
        </w:rPr>
        <w:fldChar w:fldCharType="separate"/>
      </w:r>
      <w:r>
        <w:rPr>
          <w:rFonts w:ascii="仿宋" w:hAnsi="仿宋"/>
        </w:rPr>
        <w:t>13</w:t>
      </w:r>
      <w:r>
        <w:rPr>
          <w:rFonts w:ascii="仿宋" w:hAnsi="仿宋"/>
        </w:rPr>
        <w:fldChar w:fldCharType="end"/>
      </w:r>
      <w:r>
        <w:rPr>
          <w:rFonts w:ascii="仿宋" w:hAnsi="仿宋"/>
        </w:rPr>
        <w:fldChar w:fldCharType="end"/>
      </w:r>
    </w:p>
    <w:p>
      <w:pPr>
        <w:pStyle w:val="24"/>
        <w:tabs>
          <w:tab w:val="right" w:leader="dot" w:pos="8835"/>
        </w:tabs>
        <w:spacing w:line="440" w:lineRule="exact"/>
        <w:rPr>
          <w:rFonts w:asciiTheme="minorHAnsi" w:hAnsiTheme="minorHAnsi" w:eastAsiaTheme="minorEastAsia" w:cstheme="minorBidi"/>
          <w:snapToGrid/>
          <w:spacing w:val="0"/>
          <w:kern w:val="2"/>
          <w:sz w:val="21"/>
          <w:szCs w:val="22"/>
        </w:rPr>
      </w:pPr>
      <w:r>
        <w:fldChar w:fldCharType="begin"/>
      </w:r>
      <w:r>
        <w:instrText xml:space="preserve"> HYPERLINK \l "_Toc130413607" </w:instrText>
      </w:r>
      <w:r>
        <w:fldChar w:fldCharType="separate"/>
      </w:r>
      <w:r>
        <w:rPr>
          <w:rStyle w:val="42"/>
          <w:rFonts w:ascii="Times New Roman" w:eastAsia="黑体"/>
          <w:bCs/>
        </w:rPr>
        <w:t>三、矿产勘查开发与保护布局</w:t>
      </w:r>
      <w:r>
        <w:tab/>
      </w:r>
      <w:r>
        <w:fldChar w:fldCharType="begin"/>
      </w:r>
      <w:r>
        <w:instrText xml:space="preserve"> PAGEREF _Toc130413607 \h </w:instrText>
      </w:r>
      <w:r>
        <w:fldChar w:fldCharType="separate"/>
      </w:r>
      <w:r>
        <w:t>18</w:t>
      </w:r>
      <w:r>
        <w:fldChar w:fldCharType="end"/>
      </w:r>
      <w:r>
        <w:fldChar w:fldCharType="end"/>
      </w:r>
    </w:p>
    <w:p>
      <w:pPr>
        <w:pStyle w:val="27"/>
        <w:tabs>
          <w:tab w:val="right" w:leader="dot" w:pos="8835"/>
        </w:tabs>
        <w:spacing w:line="440" w:lineRule="exact"/>
        <w:ind w:left="568"/>
        <w:rPr>
          <w:rFonts w:ascii="仿宋" w:hAnsi="仿宋" w:cstheme="minorBidi"/>
          <w:snapToGrid/>
          <w:spacing w:val="0"/>
          <w:kern w:val="2"/>
          <w:sz w:val="21"/>
          <w:szCs w:val="22"/>
        </w:rPr>
      </w:pPr>
      <w:r>
        <w:fldChar w:fldCharType="begin"/>
      </w:r>
      <w:r>
        <w:instrText xml:space="preserve"> HYPERLINK \l "_Toc130413608" </w:instrText>
      </w:r>
      <w:r>
        <w:fldChar w:fldCharType="separate"/>
      </w:r>
      <w:r>
        <w:rPr>
          <w:rStyle w:val="42"/>
          <w:rFonts w:ascii="仿宋" w:hAnsi="仿宋"/>
        </w:rPr>
        <w:t>（一）矿产资源勘查开采调控方向</w:t>
      </w:r>
      <w:r>
        <w:rPr>
          <w:rFonts w:ascii="仿宋" w:hAnsi="仿宋"/>
        </w:rPr>
        <w:tab/>
      </w:r>
      <w:r>
        <w:rPr>
          <w:rFonts w:ascii="仿宋" w:hAnsi="仿宋"/>
        </w:rPr>
        <w:fldChar w:fldCharType="begin"/>
      </w:r>
      <w:r>
        <w:rPr>
          <w:rFonts w:ascii="仿宋" w:hAnsi="仿宋"/>
        </w:rPr>
        <w:instrText xml:space="preserve"> PAGEREF _Toc130413608 \h </w:instrText>
      </w:r>
      <w:r>
        <w:rPr>
          <w:rFonts w:ascii="仿宋" w:hAnsi="仿宋"/>
        </w:rPr>
        <w:fldChar w:fldCharType="separate"/>
      </w:r>
      <w:r>
        <w:rPr>
          <w:rFonts w:ascii="仿宋" w:hAnsi="仿宋"/>
        </w:rPr>
        <w:t>18</w:t>
      </w:r>
      <w:r>
        <w:rPr>
          <w:rFonts w:ascii="仿宋" w:hAnsi="仿宋"/>
        </w:rPr>
        <w:fldChar w:fldCharType="end"/>
      </w:r>
      <w:r>
        <w:rPr>
          <w:rFonts w:ascii="仿宋" w:hAnsi="仿宋"/>
        </w:rPr>
        <w:fldChar w:fldCharType="end"/>
      </w:r>
    </w:p>
    <w:p>
      <w:pPr>
        <w:pStyle w:val="27"/>
        <w:tabs>
          <w:tab w:val="right" w:leader="dot" w:pos="8835"/>
        </w:tabs>
        <w:spacing w:line="440" w:lineRule="exact"/>
        <w:ind w:left="568"/>
        <w:rPr>
          <w:rFonts w:ascii="仿宋" w:hAnsi="仿宋" w:cstheme="minorBidi"/>
          <w:snapToGrid/>
          <w:spacing w:val="0"/>
          <w:kern w:val="2"/>
          <w:sz w:val="21"/>
          <w:szCs w:val="22"/>
        </w:rPr>
      </w:pPr>
      <w:r>
        <w:fldChar w:fldCharType="begin"/>
      </w:r>
      <w:r>
        <w:instrText xml:space="preserve"> HYPERLINK \l "_Toc130413609" </w:instrText>
      </w:r>
      <w:r>
        <w:fldChar w:fldCharType="separate"/>
      </w:r>
      <w:r>
        <w:rPr>
          <w:rStyle w:val="42"/>
          <w:rFonts w:ascii="仿宋" w:hAnsi="仿宋"/>
        </w:rPr>
        <w:t>（二）矿产资源产业重点发展区域</w:t>
      </w:r>
      <w:r>
        <w:rPr>
          <w:rFonts w:ascii="仿宋" w:hAnsi="仿宋"/>
        </w:rPr>
        <w:tab/>
      </w:r>
      <w:r>
        <w:rPr>
          <w:rFonts w:ascii="仿宋" w:hAnsi="仿宋"/>
        </w:rPr>
        <w:fldChar w:fldCharType="begin"/>
      </w:r>
      <w:r>
        <w:rPr>
          <w:rFonts w:ascii="仿宋" w:hAnsi="仿宋"/>
        </w:rPr>
        <w:instrText xml:space="preserve"> PAGEREF _Toc130413609 \h </w:instrText>
      </w:r>
      <w:r>
        <w:rPr>
          <w:rFonts w:ascii="仿宋" w:hAnsi="仿宋"/>
        </w:rPr>
        <w:fldChar w:fldCharType="separate"/>
      </w:r>
      <w:r>
        <w:rPr>
          <w:rFonts w:ascii="仿宋" w:hAnsi="仿宋"/>
        </w:rPr>
        <w:t>18</w:t>
      </w:r>
      <w:r>
        <w:rPr>
          <w:rFonts w:ascii="仿宋" w:hAnsi="仿宋"/>
        </w:rPr>
        <w:fldChar w:fldCharType="end"/>
      </w:r>
      <w:r>
        <w:rPr>
          <w:rFonts w:ascii="仿宋" w:hAnsi="仿宋"/>
        </w:rPr>
        <w:fldChar w:fldCharType="end"/>
      </w:r>
    </w:p>
    <w:p>
      <w:pPr>
        <w:pStyle w:val="27"/>
        <w:tabs>
          <w:tab w:val="right" w:leader="dot" w:pos="8835"/>
        </w:tabs>
        <w:spacing w:line="440" w:lineRule="exact"/>
        <w:ind w:left="568"/>
        <w:rPr>
          <w:rFonts w:ascii="仿宋" w:hAnsi="仿宋" w:cstheme="minorBidi"/>
          <w:snapToGrid/>
          <w:spacing w:val="0"/>
          <w:kern w:val="2"/>
          <w:sz w:val="21"/>
          <w:szCs w:val="22"/>
        </w:rPr>
      </w:pPr>
      <w:r>
        <w:fldChar w:fldCharType="begin"/>
      </w:r>
      <w:r>
        <w:instrText xml:space="preserve"> HYPERLINK \l "_Toc130413610" </w:instrText>
      </w:r>
      <w:r>
        <w:fldChar w:fldCharType="separate"/>
      </w:r>
      <w:r>
        <w:rPr>
          <w:rStyle w:val="42"/>
          <w:rFonts w:ascii="仿宋" w:hAnsi="仿宋"/>
        </w:rPr>
        <w:t>（三）勘查开采与保护布局</w:t>
      </w:r>
      <w:r>
        <w:rPr>
          <w:rFonts w:ascii="仿宋" w:hAnsi="仿宋"/>
        </w:rPr>
        <w:tab/>
      </w:r>
      <w:r>
        <w:rPr>
          <w:rFonts w:ascii="仿宋" w:hAnsi="仿宋"/>
        </w:rPr>
        <w:fldChar w:fldCharType="begin"/>
      </w:r>
      <w:r>
        <w:rPr>
          <w:rFonts w:ascii="仿宋" w:hAnsi="仿宋"/>
        </w:rPr>
        <w:instrText xml:space="preserve"> PAGEREF _Toc130413610 \h </w:instrText>
      </w:r>
      <w:r>
        <w:rPr>
          <w:rFonts w:ascii="仿宋" w:hAnsi="仿宋"/>
        </w:rPr>
        <w:fldChar w:fldCharType="separate"/>
      </w:r>
      <w:r>
        <w:rPr>
          <w:rFonts w:ascii="仿宋" w:hAnsi="仿宋"/>
        </w:rPr>
        <w:t>19</w:t>
      </w:r>
      <w:r>
        <w:rPr>
          <w:rFonts w:ascii="仿宋" w:hAnsi="仿宋"/>
        </w:rPr>
        <w:fldChar w:fldCharType="end"/>
      </w:r>
      <w:r>
        <w:rPr>
          <w:rFonts w:ascii="仿宋" w:hAnsi="仿宋"/>
        </w:rPr>
        <w:fldChar w:fldCharType="end"/>
      </w:r>
    </w:p>
    <w:p>
      <w:pPr>
        <w:pStyle w:val="24"/>
        <w:tabs>
          <w:tab w:val="right" w:leader="dot" w:pos="8835"/>
        </w:tabs>
        <w:spacing w:line="440" w:lineRule="exact"/>
        <w:rPr>
          <w:rFonts w:asciiTheme="minorHAnsi" w:hAnsiTheme="minorHAnsi" w:eastAsiaTheme="minorEastAsia" w:cstheme="minorBidi"/>
          <w:snapToGrid/>
          <w:spacing w:val="0"/>
          <w:kern w:val="2"/>
          <w:sz w:val="21"/>
          <w:szCs w:val="22"/>
        </w:rPr>
      </w:pPr>
      <w:r>
        <w:fldChar w:fldCharType="begin"/>
      </w:r>
      <w:r>
        <w:instrText xml:space="preserve"> HYPERLINK \l "_Toc130413611" </w:instrText>
      </w:r>
      <w:r>
        <w:fldChar w:fldCharType="separate"/>
      </w:r>
      <w:r>
        <w:rPr>
          <w:rStyle w:val="42"/>
          <w:rFonts w:ascii="黑体" w:hAnsi="黑体" w:eastAsia="黑体"/>
        </w:rPr>
        <w:t>四、加强矿产资源勘查开发利用与保护</w:t>
      </w:r>
      <w:r>
        <w:tab/>
      </w:r>
      <w:r>
        <w:fldChar w:fldCharType="begin"/>
      </w:r>
      <w:r>
        <w:instrText xml:space="preserve"> PAGEREF _Toc130413611 \h </w:instrText>
      </w:r>
      <w:r>
        <w:fldChar w:fldCharType="separate"/>
      </w:r>
      <w:r>
        <w:t>24</w:t>
      </w:r>
      <w:r>
        <w:fldChar w:fldCharType="end"/>
      </w:r>
      <w:r>
        <w:fldChar w:fldCharType="end"/>
      </w:r>
    </w:p>
    <w:p>
      <w:pPr>
        <w:pStyle w:val="27"/>
        <w:tabs>
          <w:tab w:val="right" w:leader="dot" w:pos="8835"/>
        </w:tabs>
        <w:spacing w:line="440" w:lineRule="exact"/>
        <w:ind w:left="568"/>
        <w:rPr>
          <w:rFonts w:ascii="仿宋" w:hAnsi="仿宋" w:cstheme="minorBidi"/>
          <w:snapToGrid/>
          <w:spacing w:val="0"/>
          <w:kern w:val="2"/>
          <w:sz w:val="21"/>
          <w:szCs w:val="22"/>
        </w:rPr>
      </w:pPr>
      <w:r>
        <w:fldChar w:fldCharType="begin"/>
      </w:r>
      <w:r>
        <w:instrText xml:space="preserve"> HYPERLINK \l "_Toc130413612" </w:instrText>
      </w:r>
      <w:r>
        <w:fldChar w:fldCharType="separate"/>
      </w:r>
      <w:r>
        <w:rPr>
          <w:rStyle w:val="42"/>
          <w:rFonts w:ascii="仿宋" w:hAnsi="仿宋"/>
        </w:rPr>
        <w:t>（一）强化矿产资源勘查管理</w:t>
      </w:r>
      <w:r>
        <w:rPr>
          <w:rFonts w:ascii="仿宋" w:hAnsi="仿宋"/>
        </w:rPr>
        <w:tab/>
      </w:r>
      <w:r>
        <w:rPr>
          <w:rFonts w:ascii="仿宋" w:hAnsi="仿宋"/>
        </w:rPr>
        <w:fldChar w:fldCharType="begin"/>
      </w:r>
      <w:r>
        <w:rPr>
          <w:rFonts w:ascii="仿宋" w:hAnsi="仿宋"/>
        </w:rPr>
        <w:instrText xml:space="preserve"> PAGEREF _Toc130413612 \h </w:instrText>
      </w:r>
      <w:r>
        <w:rPr>
          <w:rFonts w:ascii="仿宋" w:hAnsi="仿宋"/>
        </w:rPr>
        <w:fldChar w:fldCharType="separate"/>
      </w:r>
      <w:r>
        <w:rPr>
          <w:rFonts w:ascii="仿宋" w:hAnsi="仿宋"/>
        </w:rPr>
        <w:t>24</w:t>
      </w:r>
      <w:r>
        <w:rPr>
          <w:rFonts w:ascii="仿宋" w:hAnsi="仿宋"/>
        </w:rPr>
        <w:fldChar w:fldCharType="end"/>
      </w:r>
      <w:r>
        <w:rPr>
          <w:rFonts w:ascii="仿宋" w:hAnsi="仿宋"/>
        </w:rPr>
        <w:fldChar w:fldCharType="end"/>
      </w:r>
    </w:p>
    <w:p>
      <w:pPr>
        <w:pStyle w:val="27"/>
        <w:tabs>
          <w:tab w:val="right" w:leader="dot" w:pos="8835"/>
        </w:tabs>
        <w:spacing w:line="440" w:lineRule="exact"/>
        <w:ind w:left="568"/>
        <w:rPr>
          <w:rFonts w:ascii="仿宋" w:hAnsi="仿宋" w:cstheme="minorBidi"/>
          <w:snapToGrid/>
          <w:spacing w:val="0"/>
          <w:kern w:val="2"/>
          <w:sz w:val="21"/>
          <w:szCs w:val="22"/>
        </w:rPr>
      </w:pPr>
      <w:r>
        <w:fldChar w:fldCharType="begin"/>
      </w:r>
      <w:r>
        <w:instrText xml:space="preserve"> HYPERLINK \l "_Toc130413613" </w:instrText>
      </w:r>
      <w:r>
        <w:fldChar w:fldCharType="separate"/>
      </w:r>
      <w:r>
        <w:rPr>
          <w:rStyle w:val="42"/>
          <w:rFonts w:ascii="仿宋" w:hAnsi="仿宋"/>
        </w:rPr>
        <w:t>（二）合理确定开发强度</w:t>
      </w:r>
      <w:r>
        <w:rPr>
          <w:rFonts w:ascii="仿宋" w:hAnsi="仿宋"/>
        </w:rPr>
        <w:tab/>
      </w:r>
      <w:r>
        <w:rPr>
          <w:rFonts w:ascii="仿宋" w:hAnsi="仿宋"/>
        </w:rPr>
        <w:fldChar w:fldCharType="begin"/>
      </w:r>
      <w:r>
        <w:rPr>
          <w:rFonts w:ascii="仿宋" w:hAnsi="仿宋"/>
        </w:rPr>
        <w:instrText xml:space="preserve"> PAGEREF _Toc130413613 \h </w:instrText>
      </w:r>
      <w:r>
        <w:rPr>
          <w:rFonts w:ascii="仿宋" w:hAnsi="仿宋"/>
        </w:rPr>
        <w:fldChar w:fldCharType="separate"/>
      </w:r>
      <w:r>
        <w:rPr>
          <w:rFonts w:ascii="仿宋" w:hAnsi="仿宋"/>
        </w:rPr>
        <w:t>24</w:t>
      </w:r>
      <w:r>
        <w:rPr>
          <w:rFonts w:ascii="仿宋" w:hAnsi="仿宋"/>
        </w:rPr>
        <w:fldChar w:fldCharType="end"/>
      </w:r>
      <w:r>
        <w:rPr>
          <w:rFonts w:ascii="仿宋" w:hAnsi="仿宋"/>
        </w:rPr>
        <w:fldChar w:fldCharType="end"/>
      </w:r>
    </w:p>
    <w:p>
      <w:pPr>
        <w:pStyle w:val="27"/>
        <w:tabs>
          <w:tab w:val="right" w:leader="dot" w:pos="8835"/>
        </w:tabs>
        <w:spacing w:line="440" w:lineRule="exact"/>
        <w:ind w:left="568"/>
        <w:rPr>
          <w:rFonts w:ascii="仿宋" w:hAnsi="仿宋" w:cstheme="minorBidi"/>
          <w:snapToGrid/>
          <w:spacing w:val="0"/>
          <w:kern w:val="2"/>
          <w:sz w:val="21"/>
          <w:szCs w:val="22"/>
        </w:rPr>
      </w:pPr>
      <w:r>
        <w:fldChar w:fldCharType="begin"/>
      </w:r>
      <w:r>
        <w:instrText xml:space="preserve"> HYPERLINK \l "_Toc130413614" </w:instrText>
      </w:r>
      <w:r>
        <w:fldChar w:fldCharType="separate"/>
      </w:r>
      <w:r>
        <w:rPr>
          <w:rStyle w:val="42"/>
          <w:rFonts w:ascii="仿宋" w:hAnsi="仿宋"/>
        </w:rPr>
        <w:t>（三）优化开发利用结构</w:t>
      </w:r>
      <w:r>
        <w:rPr>
          <w:rFonts w:ascii="仿宋" w:hAnsi="仿宋"/>
        </w:rPr>
        <w:tab/>
      </w:r>
      <w:r>
        <w:rPr>
          <w:rFonts w:ascii="仿宋" w:hAnsi="仿宋"/>
        </w:rPr>
        <w:fldChar w:fldCharType="begin"/>
      </w:r>
      <w:r>
        <w:rPr>
          <w:rFonts w:ascii="仿宋" w:hAnsi="仿宋"/>
        </w:rPr>
        <w:instrText xml:space="preserve"> PAGEREF _Toc130413614 \h </w:instrText>
      </w:r>
      <w:r>
        <w:rPr>
          <w:rFonts w:ascii="仿宋" w:hAnsi="仿宋"/>
        </w:rPr>
        <w:fldChar w:fldCharType="separate"/>
      </w:r>
      <w:r>
        <w:rPr>
          <w:rFonts w:ascii="仿宋" w:hAnsi="仿宋"/>
        </w:rPr>
        <w:t>25</w:t>
      </w:r>
      <w:r>
        <w:rPr>
          <w:rFonts w:ascii="仿宋" w:hAnsi="仿宋"/>
        </w:rPr>
        <w:fldChar w:fldCharType="end"/>
      </w:r>
      <w:r>
        <w:rPr>
          <w:rFonts w:ascii="仿宋" w:hAnsi="仿宋"/>
        </w:rPr>
        <w:fldChar w:fldCharType="end"/>
      </w:r>
    </w:p>
    <w:p>
      <w:pPr>
        <w:pStyle w:val="27"/>
        <w:tabs>
          <w:tab w:val="right" w:leader="dot" w:pos="8835"/>
        </w:tabs>
        <w:spacing w:line="440" w:lineRule="exact"/>
        <w:ind w:left="568"/>
        <w:rPr>
          <w:rFonts w:ascii="仿宋" w:hAnsi="仿宋" w:cstheme="minorBidi"/>
          <w:snapToGrid/>
          <w:spacing w:val="0"/>
          <w:kern w:val="2"/>
          <w:sz w:val="21"/>
          <w:szCs w:val="22"/>
        </w:rPr>
      </w:pPr>
      <w:r>
        <w:fldChar w:fldCharType="begin"/>
      </w:r>
      <w:r>
        <w:instrText xml:space="preserve"> HYPERLINK \l "_Toc130413615" </w:instrText>
      </w:r>
      <w:r>
        <w:fldChar w:fldCharType="separate"/>
      </w:r>
      <w:r>
        <w:rPr>
          <w:rStyle w:val="42"/>
          <w:rFonts w:ascii="仿宋" w:hAnsi="仿宋"/>
        </w:rPr>
        <w:t>（四）矿产资源节约与综合利用</w:t>
      </w:r>
      <w:r>
        <w:rPr>
          <w:rFonts w:ascii="仿宋" w:hAnsi="仿宋"/>
        </w:rPr>
        <w:tab/>
      </w:r>
      <w:r>
        <w:rPr>
          <w:rFonts w:ascii="仿宋" w:hAnsi="仿宋"/>
        </w:rPr>
        <w:fldChar w:fldCharType="begin"/>
      </w:r>
      <w:r>
        <w:rPr>
          <w:rFonts w:ascii="仿宋" w:hAnsi="仿宋"/>
        </w:rPr>
        <w:instrText xml:space="preserve"> PAGEREF _Toc130413615 \h </w:instrText>
      </w:r>
      <w:r>
        <w:rPr>
          <w:rFonts w:ascii="仿宋" w:hAnsi="仿宋"/>
        </w:rPr>
        <w:fldChar w:fldCharType="separate"/>
      </w:r>
      <w:r>
        <w:rPr>
          <w:rFonts w:ascii="仿宋" w:hAnsi="仿宋"/>
        </w:rPr>
        <w:t>26</w:t>
      </w:r>
      <w:r>
        <w:rPr>
          <w:rFonts w:ascii="仿宋" w:hAnsi="仿宋"/>
        </w:rPr>
        <w:fldChar w:fldCharType="end"/>
      </w:r>
      <w:r>
        <w:rPr>
          <w:rFonts w:ascii="仿宋" w:hAnsi="仿宋"/>
        </w:rPr>
        <w:fldChar w:fldCharType="end"/>
      </w:r>
    </w:p>
    <w:p>
      <w:pPr>
        <w:pStyle w:val="27"/>
        <w:tabs>
          <w:tab w:val="right" w:leader="dot" w:pos="8835"/>
        </w:tabs>
        <w:spacing w:line="440" w:lineRule="exact"/>
        <w:ind w:left="568"/>
        <w:rPr>
          <w:rFonts w:ascii="仿宋" w:hAnsi="仿宋" w:cstheme="minorBidi"/>
          <w:snapToGrid/>
          <w:spacing w:val="0"/>
          <w:kern w:val="2"/>
          <w:sz w:val="21"/>
          <w:szCs w:val="22"/>
        </w:rPr>
      </w:pPr>
      <w:r>
        <w:fldChar w:fldCharType="begin"/>
      </w:r>
      <w:r>
        <w:instrText xml:space="preserve"> HYPERLINK \l "_Toc130413616" </w:instrText>
      </w:r>
      <w:r>
        <w:fldChar w:fldCharType="separate"/>
      </w:r>
      <w:r>
        <w:rPr>
          <w:rStyle w:val="42"/>
          <w:rFonts w:ascii="仿宋" w:hAnsi="仿宋"/>
        </w:rPr>
        <w:t>（五）开发准入退出机制</w:t>
      </w:r>
      <w:r>
        <w:rPr>
          <w:rFonts w:ascii="仿宋" w:hAnsi="仿宋"/>
        </w:rPr>
        <w:tab/>
      </w:r>
      <w:r>
        <w:rPr>
          <w:rFonts w:ascii="仿宋" w:hAnsi="仿宋"/>
        </w:rPr>
        <w:fldChar w:fldCharType="begin"/>
      </w:r>
      <w:r>
        <w:rPr>
          <w:rFonts w:ascii="仿宋" w:hAnsi="仿宋"/>
        </w:rPr>
        <w:instrText xml:space="preserve"> PAGEREF _Toc130413616 \h </w:instrText>
      </w:r>
      <w:r>
        <w:rPr>
          <w:rFonts w:ascii="仿宋" w:hAnsi="仿宋"/>
        </w:rPr>
        <w:fldChar w:fldCharType="separate"/>
      </w:r>
      <w:r>
        <w:rPr>
          <w:rFonts w:ascii="仿宋" w:hAnsi="仿宋"/>
        </w:rPr>
        <w:t>28</w:t>
      </w:r>
      <w:r>
        <w:rPr>
          <w:rFonts w:ascii="仿宋" w:hAnsi="仿宋"/>
        </w:rPr>
        <w:fldChar w:fldCharType="end"/>
      </w:r>
      <w:r>
        <w:rPr>
          <w:rFonts w:ascii="仿宋" w:hAnsi="仿宋"/>
        </w:rPr>
        <w:fldChar w:fldCharType="end"/>
      </w:r>
    </w:p>
    <w:p>
      <w:pPr>
        <w:pStyle w:val="24"/>
        <w:tabs>
          <w:tab w:val="right" w:leader="dot" w:pos="8835"/>
        </w:tabs>
        <w:spacing w:line="440" w:lineRule="exact"/>
        <w:rPr>
          <w:rFonts w:asciiTheme="minorHAnsi" w:hAnsiTheme="minorHAnsi" w:eastAsiaTheme="minorEastAsia" w:cstheme="minorBidi"/>
          <w:snapToGrid/>
          <w:spacing w:val="0"/>
          <w:kern w:val="2"/>
          <w:sz w:val="21"/>
          <w:szCs w:val="22"/>
        </w:rPr>
      </w:pPr>
      <w:r>
        <w:fldChar w:fldCharType="begin"/>
      </w:r>
      <w:r>
        <w:instrText xml:space="preserve"> HYPERLINK \l "_Toc130413617" </w:instrText>
      </w:r>
      <w:r>
        <w:fldChar w:fldCharType="separate"/>
      </w:r>
      <w:r>
        <w:rPr>
          <w:rStyle w:val="42"/>
          <w:rFonts w:ascii="Times New Roman" w:eastAsia="黑体"/>
          <w:bCs/>
        </w:rPr>
        <w:t>五、绿色矿业发展</w:t>
      </w:r>
      <w:r>
        <w:tab/>
      </w:r>
      <w:r>
        <w:fldChar w:fldCharType="begin"/>
      </w:r>
      <w:r>
        <w:instrText xml:space="preserve"> PAGEREF _Toc130413617 \h </w:instrText>
      </w:r>
      <w:r>
        <w:fldChar w:fldCharType="separate"/>
      </w:r>
      <w:r>
        <w:t>30</w:t>
      </w:r>
      <w:r>
        <w:fldChar w:fldCharType="end"/>
      </w:r>
      <w:r>
        <w:fldChar w:fldCharType="end"/>
      </w:r>
    </w:p>
    <w:p>
      <w:pPr>
        <w:pStyle w:val="27"/>
        <w:tabs>
          <w:tab w:val="right" w:leader="dot" w:pos="8835"/>
        </w:tabs>
        <w:spacing w:line="440" w:lineRule="exact"/>
        <w:ind w:left="568"/>
        <w:rPr>
          <w:rFonts w:ascii="仿宋" w:hAnsi="仿宋" w:cstheme="minorBidi"/>
          <w:snapToGrid/>
          <w:spacing w:val="0"/>
          <w:kern w:val="2"/>
          <w:sz w:val="21"/>
          <w:szCs w:val="22"/>
        </w:rPr>
      </w:pPr>
      <w:r>
        <w:fldChar w:fldCharType="begin"/>
      </w:r>
      <w:r>
        <w:instrText xml:space="preserve"> HYPERLINK \l "_Toc130413618" </w:instrText>
      </w:r>
      <w:r>
        <w:fldChar w:fldCharType="separate"/>
      </w:r>
      <w:r>
        <w:rPr>
          <w:rStyle w:val="42"/>
          <w:rFonts w:ascii="仿宋" w:hAnsi="仿宋"/>
        </w:rPr>
        <w:t>（一）绿色勘查</w:t>
      </w:r>
      <w:r>
        <w:rPr>
          <w:rFonts w:ascii="仿宋" w:hAnsi="仿宋"/>
        </w:rPr>
        <w:tab/>
      </w:r>
      <w:r>
        <w:rPr>
          <w:rFonts w:ascii="仿宋" w:hAnsi="仿宋"/>
        </w:rPr>
        <w:fldChar w:fldCharType="begin"/>
      </w:r>
      <w:r>
        <w:rPr>
          <w:rFonts w:ascii="仿宋" w:hAnsi="仿宋"/>
        </w:rPr>
        <w:instrText xml:space="preserve"> PAGEREF _Toc130413618 \h </w:instrText>
      </w:r>
      <w:r>
        <w:rPr>
          <w:rFonts w:ascii="仿宋" w:hAnsi="仿宋"/>
        </w:rPr>
        <w:fldChar w:fldCharType="separate"/>
      </w:r>
      <w:r>
        <w:rPr>
          <w:rFonts w:ascii="仿宋" w:hAnsi="仿宋"/>
        </w:rPr>
        <w:t>30</w:t>
      </w:r>
      <w:r>
        <w:rPr>
          <w:rFonts w:ascii="仿宋" w:hAnsi="仿宋"/>
        </w:rPr>
        <w:fldChar w:fldCharType="end"/>
      </w:r>
      <w:r>
        <w:rPr>
          <w:rFonts w:ascii="仿宋" w:hAnsi="仿宋"/>
        </w:rPr>
        <w:fldChar w:fldCharType="end"/>
      </w:r>
    </w:p>
    <w:p>
      <w:pPr>
        <w:pStyle w:val="27"/>
        <w:tabs>
          <w:tab w:val="right" w:leader="dot" w:pos="8835"/>
        </w:tabs>
        <w:spacing w:line="440" w:lineRule="exact"/>
        <w:ind w:left="568"/>
        <w:rPr>
          <w:rFonts w:ascii="仿宋" w:hAnsi="仿宋" w:cstheme="minorBidi"/>
          <w:snapToGrid/>
          <w:spacing w:val="0"/>
          <w:kern w:val="2"/>
          <w:sz w:val="21"/>
          <w:szCs w:val="22"/>
        </w:rPr>
      </w:pPr>
      <w:r>
        <w:fldChar w:fldCharType="begin"/>
      </w:r>
      <w:r>
        <w:instrText xml:space="preserve"> HYPERLINK \l "_Toc130413619" </w:instrText>
      </w:r>
      <w:r>
        <w:fldChar w:fldCharType="separate"/>
      </w:r>
      <w:r>
        <w:rPr>
          <w:rStyle w:val="42"/>
          <w:rFonts w:ascii="仿宋" w:hAnsi="仿宋"/>
        </w:rPr>
        <w:t>（二）绿色矿山建设</w:t>
      </w:r>
      <w:r>
        <w:rPr>
          <w:rFonts w:ascii="仿宋" w:hAnsi="仿宋"/>
        </w:rPr>
        <w:tab/>
      </w:r>
      <w:r>
        <w:rPr>
          <w:rFonts w:ascii="仿宋" w:hAnsi="仿宋"/>
        </w:rPr>
        <w:fldChar w:fldCharType="begin"/>
      </w:r>
      <w:r>
        <w:rPr>
          <w:rFonts w:ascii="仿宋" w:hAnsi="仿宋"/>
        </w:rPr>
        <w:instrText xml:space="preserve"> PAGEREF _Toc130413619 \h </w:instrText>
      </w:r>
      <w:r>
        <w:rPr>
          <w:rFonts w:ascii="仿宋" w:hAnsi="仿宋"/>
        </w:rPr>
        <w:fldChar w:fldCharType="separate"/>
      </w:r>
      <w:r>
        <w:rPr>
          <w:rFonts w:ascii="仿宋" w:hAnsi="仿宋"/>
        </w:rPr>
        <w:t>30</w:t>
      </w:r>
      <w:r>
        <w:rPr>
          <w:rFonts w:ascii="仿宋" w:hAnsi="仿宋"/>
        </w:rPr>
        <w:fldChar w:fldCharType="end"/>
      </w:r>
      <w:r>
        <w:rPr>
          <w:rFonts w:ascii="仿宋" w:hAnsi="仿宋"/>
        </w:rPr>
        <w:fldChar w:fldCharType="end"/>
      </w:r>
    </w:p>
    <w:p>
      <w:pPr>
        <w:pStyle w:val="27"/>
        <w:tabs>
          <w:tab w:val="right" w:leader="dot" w:pos="8835"/>
        </w:tabs>
        <w:spacing w:line="440" w:lineRule="exact"/>
        <w:ind w:left="568"/>
        <w:rPr>
          <w:rFonts w:ascii="仿宋" w:hAnsi="仿宋" w:cstheme="minorBidi"/>
          <w:snapToGrid/>
          <w:spacing w:val="0"/>
          <w:kern w:val="2"/>
          <w:sz w:val="21"/>
          <w:szCs w:val="22"/>
        </w:rPr>
      </w:pPr>
      <w:r>
        <w:fldChar w:fldCharType="begin"/>
      </w:r>
      <w:r>
        <w:instrText xml:space="preserve"> HYPERLINK \l "_Toc130413620" </w:instrText>
      </w:r>
      <w:r>
        <w:fldChar w:fldCharType="separate"/>
      </w:r>
      <w:r>
        <w:rPr>
          <w:rStyle w:val="42"/>
          <w:rFonts w:ascii="仿宋" w:hAnsi="仿宋"/>
        </w:rPr>
        <w:t>（三）智能矿山</w:t>
      </w:r>
      <w:r>
        <w:rPr>
          <w:rFonts w:ascii="仿宋" w:hAnsi="仿宋"/>
        </w:rPr>
        <w:tab/>
      </w:r>
      <w:r>
        <w:rPr>
          <w:rFonts w:ascii="仿宋" w:hAnsi="仿宋"/>
        </w:rPr>
        <w:fldChar w:fldCharType="begin"/>
      </w:r>
      <w:r>
        <w:rPr>
          <w:rFonts w:ascii="仿宋" w:hAnsi="仿宋"/>
        </w:rPr>
        <w:instrText xml:space="preserve"> PAGEREF _Toc130413620 \h </w:instrText>
      </w:r>
      <w:r>
        <w:rPr>
          <w:rFonts w:ascii="仿宋" w:hAnsi="仿宋"/>
        </w:rPr>
        <w:fldChar w:fldCharType="separate"/>
      </w:r>
      <w:r>
        <w:rPr>
          <w:rFonts w:ascii="仿宋" w:hAnsi="仿宋"/>
        </w:rPr>
        <w:t>33</w:t>
      </w:r>
      <w:r>
        <w:rPr>
          <w:rFonts w:ascii="仿宋" w:hAnsi="仿宋"/>
        </w:rPr>
        <w:fldChar w:fldCharType="end"/>
      </w:r>
      <w:r>
        <w:rPr>
          <w:rFonts w:ascii="仿宋" w:hAnsi="仿宋"/>
        </w:rPr>
        <w:fldChar w:fldCharType="end"/>
      </w:r>
    </w:p>
    <w:p>
      <w:pPr>
        <w:pStyle w:val="27"/>
        <w:tabs>
          <w:tab w:val="right" w:leader="dot" w:pos="8835"/>
        </w:tabs>
        <w:spacing w:line="440" w:lineRule="exact"/>
        <w:ind w:left="568"/>
        <w:rPr>
          <w:rFonts w:ascii="仿宋" w:hAnsi="仿宋" w:cstheme="minorBidi"/>
          <w:snapToGrid/>
          <w:spacing w:val="0"/>
          <w:kern w:val="2"/>
          <w:sz w:val="21"/>
          <w:szCs w:val="22"/>
        </w:rPr>
      </w:pPr>
      <w:r>
        <w:fldChar w:fldCharType="begin"/>
      </w:r>
      <w:r>
        <w:instrText xml:space="preserve"> HYPERLINK \l "_Toc130413621" </w:instrText>
      </w:r>
      <w:r>
        <w:fldChar w:fldCharType="separate"/>
      </w:r>
      <w:r>
        <w:rPr>
          <w:rStyle w:val="42"/>
          <w:rFonts w:ascii="仿宋" w:hAnsi="仿宋"/>
        </w:rPr>
        <w:t>（四）矿山生态保护修复</w:t>
      </w:r>
      <w:r>
        <w:rPr>
          <w:rFonts w:ascii="仿宋" w:hAnsi="仿宋"/>
        </w:rPr>
        <w:tab/>
      </w:r>
      <w:r>
        <w:rPr>
          <w:rFonts w:ascii="仿宋" w:hAnsi="仿宋"/>
        </w:rPr>
        <w:fldChar w:fldCharType="begin"/>
      </w:r>
      <w:r>
        <w:rPr>
          <w:rFonts w:ascii="仿宋" w:hAnsi="仿宋"/>
        </w:rPr>
        <w:instrText xml:space="preserve"> PAGEREF _Toc130413621 \h </w:instrText>
      </w:r>
      <w:r>
        <w:rPr>
          <w:rFonts w:ascii="仿宋" w:hAnsi="仿宋"/>
        </w:rPr>
        <w:fldChar w:fldCharType="separate"/>
      </w:r>
      <w:r>
        <w:rPr>
          <w:rFonts w:ascii="仿宋" w:hAnsi="仿宋"/>
        </w:rPr>
        <w:t>33</w:t>
      </w:r>
      <w:r>
        <w:rPr>
          <w:rFonts w:ascii="仿宋" w:hAnsi="仿宋"/>
        </w:rPr>
        <w:fldChar w:fldCharType="end"/>
      </w:r>
      <w:r>
        <w:rPr>
          <w:rFonts w:ascii="仿宋" w:hAnsi="仿宋"/>
        </w:rPr>
        <w:fldChar w:fldCharType="end"/>
      </w:r>
    </w:p>
    <w:p>
      <w:pPr>
        <w:pStyle w:val="24"/>
        <w:tabs>
          <w:tab w:val="right" w:leader="dot" w:pos="8835"/>
        </w:tabs>
        <w:spacing w:line="440" w:lineRule="exact"/>
        <w:rPr>
          <w:rFonts w:asciiTheme="minorHAnsi" w:hAnsiTheme="minorHAnsi" w:eastAsiaTheme="minorEastAsia" w:cstheme="minorBidi"/>
          <w:snapToGrid/>
          <w:spacing w:val="0"/>
          <w:kern w:val="2"/>
          <w:sz w:val="21"/>
          <w:szCs w:val="22"/>
        </w:rPr>
      </w:pPr>
      <w:r>
        <w:fldChar w:fldCharType="begin"/>
      </w:r>
      <w:r>
        <w:instrText xml:space="preserve"> HYPERLINK \l "_Toc130413622" </w:instrText>
      </w:r>
      <w:r>
        <w:fldChar w:fldCharType="separate"/>
      </w:r>
      <w:r>
        <w:rPr>
          <w:rStyle w:val="42"/>
          <w:rFonts w:ascii="Times New Roman" w:eastAsia="黑体"/>
          <w:bCs/>
        </w:rPr>
        <w:t>六、重点项目</w:t>
      </w:r>
      <w:r>
        <w:tab/>
      </w:r>
      <w:r>
        <w:fldChar w:fldCharType="begin"/>
      </w:r>
      <w:r>
        <w:instrText xml:space="preserve"> PAGEREF _Toc130413622 \h </w:instrText>
      </w:r>
      <w:r>
        <w:fldChar w:fldCharType="separate"/>
      </w:r>
      <w:r>
        <w:t>36</w:t>
      </w:r>
      <w:r>
        <w:fldChar w:fldCharType="end"/>
      </w:r>
      <w:r>
        <w:fldChar w:fldCharType="end"/>
      </w:r>
    </w:p>
    <w:p>
      <w:pPr>
        <w:pStyle w:val="24"/>
        <w:tabs>
          <w:tab w:val="right" w:leader="dot" w:pos="8835"/>
        </w:tabs>
        <w:spacing w:line="440" w:lineRule="exact"/>
        <w:rPr>
          <w:rFonts w:ascii="楷体" w:hAnsi="楷体" w:eastAsia="楷体"/>
          <w:szCs w:val="28"/>
        </w:rPr>
      </w:pPr>
      <w:r>
        <w:fldChar w:fldCharType="begin"/>
      </w:r>
      <w:r>
        <w:instrText xml:space="preserve"> HYPERLINK \l "_Toc130413623" </w:instrText>
      </w:r>
      <w:r>
        <w:fldChar w:fldCharType="separate"/>
      </w:r>
      <w:r>
        <w:rPr>
          <w:rStyle w:val="42"/>
          <w:rFonts w:ascii="Times New Roman" w:eastAsia="黑体"/>
          <w:bCs/>
        </w:rPr>
        <w:t>七、规划保障措施</w:t>
      </w:r>
      <w:r>
        <w:tab/>
      </w:r>
      <w:r>
        <w:fldChar w:fldCharType="begin"/>
      </w:r>
      <w:r>
        <w:instrText xml:space="preserve"> PAGEREF _Toc130413623 \h </w:instrText>
      </w:r>
      <w:r>
        <w:fldChar w:fldCharType="separate"/>
      </w:r>
      <w:r>
        <w:t>39</w:t>
      </w:r>
      <w:r>
        <w:fldChar w:fldCharType="end"/>
      </w:r>
      <w:r>
        <w:fldChar w:fldCharType="end"/>
      </w:r>
      <w:r>
        <w:rPr>
          <w:rFonts w:ascii="楷体" w:hAnsi="楷体" w:eastAsia="楷体"/>
          <w:b/>
          <w:bCs/>
          <w:szCs w:val="28"/>
          <w:lang w:val="zh-CN"/>
        </w:rPr>
        <w:fldChar w:fldCharType="end"/>
      </w:r>
    </w:p>
    <w:p>
      <w:pPr>
        <w:spacing w:before="312" w:beforeLines="100" w:line="440" w:lineRule="exact"/>
        <w:jc w:val="center"/>
        <w:rPr>
          <w:rFonts w:ascii="黑体" w:hAnsi="黑体" w:eastAsia="黑体"/>
          <w:b/>
          <w:sz w:val="36"/>
          <w:szCs w:val="30"/>
        </w:rPr>
      </w:pPr>
      <w:r>
        <w:rPr>
          <w:rFonts w:ascii="楷体" w:hAnsi="楷体" w:eastAsia="楷体"/>
          <w:b/>
          <w:sz w:val="32"/>
          <w:szCs w:val="32"/>
        </w:rPr>
        <w:br w:type="page"/>
      </w:r>
      <w:r>
        <w:rPr>
          <w:rFonts w:ascii="黑体" w:hAnsi="黑体" w:eastAsia="黑体"/>
          <w:b/>
          <w:sz w:val="36"/>
          <w:szCs w:val="30"/>
        </w:rPr>
        <w:t>总  则</w:t>
      </w:r>
    </w:p>
    <w:p>
      <w:pPr>
        <w:widowControl/>
        <w:adjustRightInd/>
        <w:spacing w:line="560" w:lineRule="exact"/>
        <w:ind w:firstLine="656" w:firstLineChars="200"/>
        <w:rPr>
          <w:rFonts w:ascii="Times New Roman" w:eastAsia="仿宋_GB2312"/>
          <w:sz w:val="32"/>
          <w:szCs w:val="32"/>
        </w:rPr>
      </w:pPr>
      <w:r>
        <w:rPr>
          <w:rFonts w:ascii="Times New Roman" w:eastAsia="仿宋_GB2312"/>
          <w:sz w:val="32"/>
          <w:szCs w:val="32"/>
        </w:rPr>
        <w:t>矿产资源是国民经济和社会发展的重要物质基础，也是伊宁县实现现代工业化建设的重要保障。为科学合理勘查、开发利用与保护矿产资源，进一步提高矿产资源对经济社会发展的保障能力，加快矿业转型升级和绿色发展，依据《新疆维吾尔自治区矿产资源总体规划（2021-2025年）</w:t>
      </w:r>
      <w:r>
        <w:rPr>
          <w:rFonts w:hint="eastAsia" w:ascii="Times New Roman" w:eastAsia="仿宋_GB2312"/>
          <w:sz w:val="32"/>
          <w:szCs w:val="32"/>
          <w:lang w:eastAsia="zh-CN"/>
        </w:rPr>
        <w:t>》《</w:t>
      </w:r>
      <w:r>
        <w:rPr>
          <w:rFonts w:ascii="Times New Roman" w:eastAsia="仿宋_GB2312"/>
          <w:sz w:val="32"/>
          <w:szCs w:val="32"/>
        </w:rPr>
        <w:t>新疆维吾尔自治区伊犁哈萨克自治州矿产资源总体规划（2021-2025年）</w:t>
      </w:r>
      <w:r>
        <w:rPr>
          <w:rFonts w:hint="eastAsia" w:ascii="Times New Roman" w:eastAsia="仿宋_GB2312"/>
          <w:sz w:val="32"/>
          <w:szCs w:val="32"/>
          <w:lang w:eastAsia="zh-CN"/>
        </w:rPr>
        <w:t>》《</w:t>
      </w:r>
      <w:r>
        <w:rPr>
          <w:rFonts w:ascii="Times New Roman" w:eastAsia="仿宋_GB2312"/>
          <w:sz w:val="32"/>
          <w:szCs w:val="32"/>
        </w:rPr>
        <w:t>伊宁县国民经济和社会发展第十四个五年规划和二O三五年远景目标纲要</w:t>
      </w:r>
      <w:r>
        <w:rPr>
          <w:rFonts w:hint="eastAsia" w:ascii="Times New Roman" w:eastAsia="仿宋_GB2312"/>
          <w:sz w:val="32"/>
          <w:szCs w:val="32"/>
          <w:lang w:eastAsia="zh-CN"/>
        </w:rPr>
        <w:t>》《</w:t>
      </w:r>
      <w:r>
        <w:rPr>
          <w:rFonts w:hint="eastAsia" w:ascii="Times New Roman" w:eastAsia="仿宋_GB2312"/>
          <w:sz w:val="32"/>
          <w:szCs w:val="32"/>
        </w:rPr>
        <w:t>伊宁</w:t>
      </w:r>
      <w:r>
        <w:rPr>
          <w:rFonts w:ascii="Times New Roman" w:eastAsia="仿宋_GB2312"/>
          <w:sz w:val="32"/>
          <w:szCs w:val="32"/>
        </w:rPr>
        <w:t>县</w:t>
      </w:r>
      <w:r>
        <w:rPr>
          <w:rFonts w:hint="eastAsia" w:ascii="Times New Roman" w:eastAsia="仿宋_GB2312"/>
          <w:sz w:val="32"/>
          <w:szCs w:val="32"/>
        </w:rPr>
        <w:t>国土空间总体规划（2</w:t>
      </w:r>
      <w:r>
        <w:rPr>
          <w:rFonts w:ascii="Times New Roman" w:eastAsia="仿宋_GB2312"/>
          <w:sz w:val="32"/>
          <w:szCs w:val="32"/>
        </w:rPr>
        <w:t>020-2035</w:t>
      </w:r>
      <w:r>
        <w:rPr>
          <w:rFonts w:hint="eastAsia" w:ascii="Times New Roman" w:eastAsia="仿宋_GB2312"/>
          <w:sz w:val="32"/>
          <w:szCs w:val="32"/>
        </w:rPr>
        <w:t>）</w:t>
      </w:r>
      <w:r>
        <w:rPr>
          <w:rFonts w:ascii="Times New Roman" w:eastAsia="仿宋_GB2312"/>
          <w:sz w:val="32"/>
          <w:szCs w:val="32"/>
        </w:rPr>
        <w:t>》等要求，制定《新疆维吾尔自治区伊宁县矿产资源总体规划（2021-2025年）》（以下简称《规划》）。</w:t>
      </w:r>
    </w:p>
    <w:p>
      <w:pPr>
        <w:widowControl/>
        <w:adjustRightInd/>
        <w:spacing w:line="560" w:lineRule="exact"/>
        <w:ind w:firstLine="656" w:firstLineChars="200"/>
        <w:rPr>
          <w:rFonts w:ascii="Times New Roman" w:eastAsia="仿宋_GB2312"/>
          <w:sz w:val="32"/>
          <w:szCs w:val="32"/>
        </w:rPr>
      </w:pPr>
      <w:r>
        <w:rPr>
          <w:rFonts w:ascii="Times New Roman" w:eastAsia="仿宋_GB2312"/>
          <w:sz w:val="32"/>
          <w:szCs w:val="32"/>
        </w:rPr>
        <w:t>《规划》是2021-2025年伊宁县矿产资源勘查、矿产资源开发利用和矿山地质环境保护与治理的纲领性文件，是自然资源部门依法审批和监督管理矿产资源勘查、矿产资源开发利用活动的重要依据。在伊宁县境内开展基础地质调查评价、矿产勘查、矿产资源开发利用和保护、矿业绿色发展、矿产资源管理等活动，应当符合《规划》。涉及矿产资源勘查开发活动的相关行业规划，应当与本《规划》</w:t>
      </w:r>
      <w:r>
        <w:rPr>
          <w:rFonts w:hint="eastAsia" w:ascii="Times New Roman" w:eastAsia="仿宋_GB2312"/>
          <w:sz w:val="32"/>
          <w:szCs w:val="32"/>
        </w:rPr>
        <w:t>相</w:t>
      </w:r>
      <w:r>
        <w:rPr>
          <w:rFonts w:ascii="Times New Roman" w:eastAsia="仿宋_GB2312"/>
          <w:sz w:val="32"/>
          <w:szCs w:val="32"/>
        </w:rPr>
        <w:t>衔接。</w:t>
      </w:r>
    </w:p>
    <w:p>
      <w:pPr>
        <w:widowControl/>
        <w:adjustRightInd/>
        <w:spacing w:line="560" w:lineRule="exact"/>
        <w:ind w:firstLine="656" w:firstLineChars="200"/>
        <w:rPr>
          <w:rFonts w:ascii="Times New Roman"/>
          <w:sz w:val="30"/>
          <w:szCs w:val="30"/>
        </w:rPr>
        <w:sectPr>
          <w:footerReference r:id="rId11" w:type="default"/>
          <w:footerReference r:id="rId12" w:type="even"/>
          <w:pgSz w:w="11907" w:h="16839"/>
          <w:pgMar w:top="2098" w:right="1474" w:bottom="1985" w:left="1588" w:header="851" w:footer="851" w:gutter="0"/>
          <w:pgNumType w:start="1"/>
          <w:cols w:space="720" w:num="1"/>
          <w:docGrid w:type="lines" w:linePitch="312" w:charSpace="0"/>
        </w:sectPr>
      </w:pPr>
      <w:r>
        <w:rPr>
          <w:rFonts w:ascii="Times New Roman" w:eastAsia="仿宋_GB2312"/>
          <w:sz w:val="32"/>
          <w:szCs w:val="32"/>
        </w:rPr>
        <w:t>《规划》</w:t>
      </w:r>
      <w:r>
        <w:rPr>
          <w:rFonts w:hint="eastAsia" w:ascii="Times New Roman" w:eastAsia="仿宋_GB2312"/>
          <w:sz w:val="32"/>
          <w:szCs w:val="32"/>
        </w:rPr>
        <w:t>适用范围为伊宁县所辖行政区域。</w:t>
      </w:r>
      <w:r>
        <w:rPr>
          <w:rFonts w:ascii="Times New Roman" w:eastAsia="仿宋_GB2312"/>
          <w:sz w:val="32"/>
          <w:szCs w:val="32"/>
        </w:rPr>
        <w:t>以2020年为</w:t>
      </w:r>
      <w:r>
        <w:rPr>
          <w:rFonts w:hint="eastAsia" w:ascii="Times New Roman" w:eastAsia="仿宋_GB2312"/>
          <w:sz w:val="32"/>
          <w:szCs w:val="32"/>
        </w:rPr>
        <w:t>基准年</w:t>
      </w:r>
      <w:r>
        <w:rPr>
          <w:rFonts w:ascii="Times New Roman" w:eastAsia="仿宋_GB2312"/>
          <w:sz w:val="32"/>
          <w:szCs w:val="32"/>
        </w:rPr>
        <w:t>，</w:t>
      </w:r>
      <w:r>
        <w:rPr>
          <w:rFonts w:hint="eastAsia" w:ascii="Times New Roman" w:eastAsia="仿宋_GB2312"/>
          <w:sz w:val="32"/>
          <w:szCs w:val="32"/>
        </w:rPr>
        <w:t>2</w:t>
      </w:r>
      <w:r>
        <w:rPr>
          <w:rFonts w:ascii="Times New Roman" w:eastAsia="仿宋_GB2312"/>
          <w:sz w:val="32"/>
          <w:szCs w:val="32"/>
        </w:rPr>
        <w:t>021-2025年为</w:t>
      </w:r>
      <w:r>
        <w:rPr>
          <w:rFonts w:hint="eastAsia" w:ascii="Times New Roman" w:eastAsia="仿宋_GB2312"/>
          <w:sz w:val="32"/>
          <w:szCs w:val="32"/>
        </w:rPr>
        <w:t>规划期</w:t>
      </w:r>
      <w:r>
        <w:rPr>
          <w:rFonts w:ascii="Times New Roman" w:eastAsia="仿宋_GB2312"/>
          <w:sz w:val="32"/>
          <w:szCs w:val="32"/>
        </w:rPr>
        <w:t>，展望到2035年。</w:t>
      </w:r>
    </w:p>
    <w:p>
      <w:pPr>
        <w:pStyle w:val="3"/>
        <w:spacing w:before="0" w:beforeLines="0" w:after="0" w:afterLines="0" w:line="560" w:lineRule="exact"/>
        <w:ind w:left="728"/>
        <w:jc w:val="both"/>
        <w:rPr>
          <w:rFonts w:ascii="Times New Roman" w:eastAsia="黑体"/>
          <w:b w:val="0"/>
          <w:bCs/>
          <w:szCs w:val="36"/>
        </w:rPr>
      </w:pPr>
      <w:bookmarkStart w:id="11" w:name="_Toc130413598"/>
      <w:r>
        <w:rPr>
          <w:rFonts w:hint="eastAsia" w:ascii="Times New Roman" w:eastAsia="黑体"/>
          <w:b w:val="0"/>
          <w:bCs/>
          <w:szCs w:val="36"/>
        </w:rPr>
        <w:t>一、现状与形势</w:t>
      </w:r>
      <w:bookmarkEnd w:id="11"/>
    </w:p>
    <w:p>
      <w:pPr>
        <w:spacing w:line="560" w:lineRule="exact"/>
        <w:ind w:firstLine="656" w:firstLineChars="200"/>
        <w:rPr>
          <w:rFonts w:ascii="仿宋_GB2312" w:eastAsia="仿宋_GB2312"/>
          <w:sz w:val="32"/>
          <w:szCs w:val="32"/>
        </w:rPr>
      </w:pPr>
      <w:r>
        <w:rPr>
          <w:rFonts w:hint="eastAsia" w:ascii="仿宋_GB2312" w:eastAsia="仿宋_GB2312"/>
          <w:sz w:val="32"/>
          <w:szCs w:val="32"/>
        </w:rPr>
        <w:t>伊宁县</w:t>
      </w:r>
      <w:r>
        <w:rPr>
          <w:rFonts w:ascii="仿宋_GB2312" w:eastAsia="仿宋_GB2312"/>
          <w:sz w:val="32"/>
          <w:szCs w:val="32"/>
        </w:rPr>
        <w:t>位于新疆维吾尔自治区西部，天山西段，</w:t>
      </w:r>
      <w:r>
        <w:fldChar w:fldCharType="begin"/>
      </w:r>
      <w:r>
        <w:instrText xml:space="preserve"> HYPERLINK "https://baike.baidu.com/item/%E4%BC%8A%E7%8A%81%E6%B2%B3%E8%B0%B7/74613" \t "_blank" </w:instrText>
      </w:r>
      <w:r>
        <w:fldChar w:fldCharType="separate"/>
      </w:r>
      <w:r>
        <w:rPr>
          <w:rFonts w:ascii="仿宋_GB2312" w:eastAsia="仿宋_GB2312"/>
          <w:sz w:val="32"/>
          <w:szCs w:val="32"/>
        </w:rPr>
        <w:t>伊犁河谷</w:t>
      </w:r>
      <w:r>
        <w:rPr>
          <w:rFonts w:ascii="仿宋_GB2312" w:eastAsia="仿宋_GB2312"/>
          <w:sz w:val="32"/>
          <w:szCs w:val="32"/>
        </w:rPr>
        <w:fldChar w:fldCharType="end"/>
      </w:r>
      <w:r>
        <w:rPr>
          <w:rFonts w:ascii="仿宋_GB2312" w:eastAsia="仿宋_GB2312"/>
          <w:sz w:val="32"/>
          <w:szCs w:val="32"/>
        </w:rPr>
        <w:t>中部</w:t>
      </w:r>
      <w:r>
        <w:rPr>
          <w:rFonts w:hint="eastAsia" w:ascii="仿宋_GB2312" w:eastAsia="仿宋_GB2312"/>
          <w:sz w:val="32"/>
          <w:szCs w:val="32"/>
        </w:rPr>
        <w:t>，面积</w:t>
      </w:r>
      <w:r>
        <w:rPr>
          <w:rFonts w:ascii="Times New Roman" w:eastAsia="仿宋_GB2312"/>
          <w:sz w:val="32"/>
          <w:szCs w:val="32"/>
        </w:rPr>
        <w:t>4500</w:t>
      </w:r>
      <w:r>
        <w:rPr>
          <w:rFonts w:hint="eastAsia" w:ascii="仿宋_GB2312" w:eastAsia="仿宋_GB2312"/>
          <w:sz w:val="32"/>
          <w:szCs w:val="32"/>
        </w:rPr>
        <w:t>平方千米</w:t>
      </w:r>
      <w:r>
        <w:rPr>
          <w:rFonts w:ascii="仿宋_GB2312" w:eastAsia="仿宋_GB2312"/>
          <w:sz w:val="32"/>
          <w:szCs w:val="32"/>
        </w:rPr>
        <w:t>。</w:t>
      </w:r>
      <w:r>
        <w:rPr>
          <w:rFonts w:hint="eastAsia" w:ascii="仿宋_GB2312" w:eastAsia="仿宋_GB2312"/>
          <w:sz w:val="32"/>
          <w:szCs w:val="32"/>
        </w:rPr>
        <w:t>东邻尼勒克县，南邻伊犁河，与察布查尔锡伯自治县、巩留县相望，西接伊宁市、北越科古尔琴山的库色木契河与博乐市和精河县为界。</w:t>
      </w:r>
      <w:r>
        <w:rPr>
          <w:rFonts w:ascii="Times New Roman"/>
          <w:sz w:val="32"/>
          <w:szCs w:val="32"/>
        </w:rPr>
        <w:t>区内矿产资源丰富，勘查开发潜力大，伊</w:t>
      </w:r>
      <w:r>
        <w:rPr>
          <w:rFonts w:hint="eastAsia" w:ascii="Times New Roman"/>
          <w:sz w:val="32"/>
          <w:szCs w:val="32"/>
        </w:rPr>
        <w:t>宁</w:t>
      </w:r>
      <w:r>
        <w:rPr>
          <w:rFonts w:ascii="Times New Roman"/>
          <w:sz w:val="32"/>
          <w:szCs w:val="32"/>
        </w:rPr>
        <w:t>煤矿区（</w:t>
      </w:r>
      <w:r>
        <w:rPr>
          <w:rFonts w:hint="eastAsia" w:ascii="Times New Roman"/>
          <w:sz w:val="32"/>
          <w:szCs w:val="32"/>
        </w:rPr>
        <w:t>北</w:t>
      </w:r>
      <w:r>
        <w:rPr>
          <w:rFonts w:ascii="Times New Roman"/>
          <w:sz w:val="32"/>
          <w:szCs w:val="32"/>
        </w:rPr>
        <w:t>区）位于县内，煤矿储量居全疆前列。</w:t>
      </w:r>
    </w:p>
    <w:p>
      <w:pPr>
        <w:pStyle w:val="3"/>
        <w:spacing w:before="0" w:beforeLines="0" w:after="0" w:afterLines="0" w:line="560" w:lineRule="exact"/>
        <w:ind w:firstLine="659" w:firstLineChars="200"/>
        <w:jc w:val="both"/>
        <w:rPr>
          <w:rFonts w:ascii="Times New Roman" w:hAnsi="Times New Roman" w:eastAsia="楷体"/>
          <w:sz w:val="32"/>
          <w:szCs w:val="32"/>
        </w:rPr>
      </w:pPr>
      <w:bookmarkStart w:id="12" w:name="_Toc130413599"/>
      <w:r>
        <w:rPr>
          <w:rFonts w:ascii="Times New Roman" w:hAnsi="Times New Roman" w:eastAsia="楷体"/>
          <w:sz w:val="32"/>
          <w:szCs w:val="32"/>
        </w:rPr>
        <w:t>（一） 矿产资源及勘查</w:t>
      </w:r>
      <w:r>
        <w:rPr>
          <w:rFonts w:hint="eastAsia" w:ascii="Times New Roman" w:hAnsi="Times New Roman" w:eastAsia="楷体"/>
          <w:sz w:val="32"/>
          <w:szCs w:val="32"/>
        </w:rPr>
        <w:t>、</w:t>
      </w:r>
      <w:r>
        <w:rPr>
          <w:rFonts w:ascii="Times New Roman" w:hAnsi="Times New Roman" w:eastAsia="楷体"/>
          <w:sz w:val="32"/>
          <w:szCs w:val="32"/>
        </w:rPr>
        <w:t>开发现状</w:t>
      </w:r>
      <w:bookmarkEnd w:id="12"/>
    </w:p>
    <w:p>
      <w:pPr>
        <w:spacing w:line="560" w:lineRule="exact"/>
        <w:ind w:firstLine="659" w:firstLineChars="200"/>
        <w:rPr>
          <w:rFonts w:ascii="Times New Roman"/>
          <w:sz w:val="32"/>
          <w:szCs w:val="32"/>
        </w:rPr>
      </w:pPr>
      <w:r>
        <w:rPr>
          <w:rFonts w:ascii="仿宋_GB2312" w:eastAsia="仿宋_GB2312"/>
          <w:b/>
          <w:sz w:val="32"/>
          <w:szCs w:val="32"/>
        </w:rPr>
        <w:t>矿产资源概况。</w:t>
      </w:r>
      <w:r>
        <w:rPr>
          <w:rFonts w:hint="eastAsia" w:ascii="仿宋_GB2312" w:eastAsia="仿宋_GB2312"/>
          <w:sz w:val="32"/>
          <w:szCs w:val="32"/>
        </w:rPr>
        <w:t>伊宁县矿产资源分布具有明显的地域特点，北部和东部山区主要为有色金属、贵金属分布区，中部山前地区以煤炭、非金属矿为主，山前冲积平原则分布着大量的砂石、砖瓦用粘土矿。伊宁县矿产资源丰富，有三个重要的成矿带从县境内通过，即</w:t>
      </w:r>
      <w:r>
        <w:rPr>
          <w:rFonts w:hint="eastAsia" w:ascii="仿宋_GB2312" w:eastAsia="仿宋_GB2312"/>
          <w:sz w:val="32"/>
          <w:szCs w:val="32"/>
          <w:lang w:eastAsia="zh-CN"/>
        </w:rPr>
        <w:t>：</w:t>
      </w:r>
      <w:r>
        <w:rPr>
          <w:rFonts w:hint="eastAsia" w:ascii="仿宋_GB2312" w:eastAsia="仿宋_GB2312"/>
          <w:sz w:val="32"/>
          <w:szCs w:val="32"/>
        </w:rPr>
        <w:t>博罗科努金、铜、钼、铅、锌成矿带；阿吾拉勒山铁铜成矿带；伊犁盆地煤、非金属成矿带。已探明的有金、煤、铜、铁、高岭石、石灰岩、花岗岩、云母、石膏、重晶石、耐火粘土、石英岩、铅锌等27个矿种，</w:t>
      </w:r>
      <w:r>
        <w:rPr>
          <w:rFonts w:ascii="仿宋_GB2312" w:eastAsia="仿宋_GB2312"/>
          <w:sz w:val="32"/>
          <w:szCs w:val="32"/>
        </w:rPr>
        <w:t>34</w:t>
      </w:r>
      <w:r>
        <w:rPr>
          <w:rFonts w:hint="eastAsia" w:ascii="仿宋_GB2312" w:eastAsia="仿宋_GB2312"/>
          <w:sz w:val="32"/>
          <w:szCs w:val="32"/>
        </w:rPr>
        <w:t>处矿区，其中大型4处，中型8处，小型</w:t>
      </w:r>
      <w:r>
        <w:rPr>
          <w:rFonts w:ascii="仿宋_GB2312" w:eastAsia="仿宋_GB2312"/>
          <w:sz w:val="32"/>
          <w:szCs w:val="32"/>
        </w:rPr>
        <w:t>22</w:t>
      </w:r>
      <w:r>
        <w:rPr>
          <w:rFonts w:hint="eastAsia" w:ascii="仿宋_GB2312" w:eastAsia="仿宋_GB2312"/>
          <w:sz w:val="32"/>
          <w:szCs w:val="32"/>
        </w:rPr>
        <w:t>处。</w:t>
      </w:r>
    </w:p>
    <w:tbl>
      <w:tblPr>
        <w:tblStyle w:val="3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
        <w:gridCol w:w="1803"/>
        <w:gridCol w:w="1337"/>
        <w:gridCol w:w="1689"/>
        <w:gridCol w:w="1807"/>
        <w:gridCol w:w="1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5000" w:type="pct"/>
            <w:gridSpan w:val="6"/>
            <w:shd w:val="clear" w:color="auto" w:fill="auto"/>
            <w:noWrap/>
          </w:tcPr>
          <w:p>
            <w:pPr>
              <w:spacing w:line="240" w:lineRule="auto"/>
              <w:rPr>
                <w:rFonts w:ascii="仿宋" w:hAnsi="仿宋"/>
                <w:b/>
                <w:bCs/>
                <w:color w:val="000000"/>
                <w:sz w:val="21"/>
                <w:szCs w:val="21"/>
              </w:rPr>
            </w:pPr>
            <w:r>
              <w:rPr>
                <w:rFonts w:ascii="Times New Roman" w:eastAsia="仿宋_GB2312"/>
                <w:b/>
                <w:bCs/>
                <w:sz w:val="21"/>
                <w:szCs w:val="21"/>
              </w:rPr>
              <w:t>专栏1                              截至2020年底伊宁县查明矿产资源储量统计表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362" w:type="pct"/>
            <w:shd w:val="clear" w:color="auto" w:fill="auto"/>
            <w:noWrap/>
          </w:tcPr>
          <w:p>
            <w:pPr>
              <w:spacing w:line="240" w:lineRule="auto"/>
              <w:jc w:val="center"/>
              <w:rPr>
                <w:rFonts w:ascii="Times New Roman" w:eastAsia="仿宋_GB2312"/>
                <w:bCs/>
                <w:sz w:val="21"/>
                <w:szCs w:val="21"/>
              </w:rPr>
            </w:pPr>
            <w:r>
              <w:rPr>
                <w:rFonts w:ascii="Times New Roman" w:eastAsia="仿宋_GB2312"/>
                <w:bCs/>
                <w:sz w:val="21"/>
                <w:szCs w:val="21"/>
              </w:rPr>
              <w:t>序号</w:t>
            </w:r>
          </w:p>
        </w:tc>
        <w:tc>
          <w:tcPr>
            <w:tcW w:w="995" w:type="pct"/>
            <w:shd w:val="clear" w:color="auto" w:fill="auto"/>
            <w:noWrap/>
          </w:tcPr>
          <w:p>
            <w:pPr>
              <w:spacing w:line="240" w:lineRule="auto"/>
              <w:jc w:val="center"/>
              <w:rPr>
                <w:rFonts w:ascii="Times New Roman" w:eastAsia="仿宋_GB2312"/>
                <w:bCs/>
                <w:sz w:val="21"/>
                <w:szCs w:val="21"/>
              </w:rPr>
            </w:pPr>
            <w:r>
              <w:rPr>
                <w:rFonts w:ascii="Times New Roman" w:eastAsia="仿宋_GB2312"/>
                <w:bCs/>
                <w:sz w:val="21"/>
                <w:szCs w:val="21"/>
              </w:rPr>
              <w:t>矿种</w:t>
            </w:r>
          </w:p>
        </w:tc>
        <w:tc>
          <w:tcPr>
            <w:tcW w:w="738" w:type="pct"/>
            <w:shd w:val="clear" w:color="auto" w:fill="auto"/>
          </w:tcPr>
          <w:p>
            <w:pPr>
              <w:spacing w:line="240" w:lineRule="auto"/>
              <w:jc w:val="center"/>
              <w:rPr>
                <w:rFonts w:ascii="Times New Roman" w:eastAsia="仿宋_GB2312"/>
                <w:bCs/>
                <w:sz w:val="21"/>
                <w:szCs w:val="21"/>
              </w:rPr>
            </w:pPr>
            <w:r>
              <w:rPr>
                <w:rFonts w:ascii="Times New Roman" w:eastAsia="仿宋_GB2312"/>
                <w:bCs/>
                <w:sz w:val="21"/>
                <w:szCs w:val="21"/>
              </w:rPr>
              <w:t>矿区数</w:t>
            </w:r>
          </w:p>
        </w:tc>
        <w:tc>
          <w:tcPr>
            <w:tcW w:w="932" w:type="pct"/>
            <w:shd w:val="clear" w:color="auto" w:fill="auto"/>
            <w:noWrap/>
          </w:tcPr>
          <w:p>
            <w:pPr>
              <w:spacing w:line="240" w:lineRule="auto"/>
              <w:jc w:val="center"/>
              <w:rPr>
                <w:rFonts w:ascii="Times New Roman" w:eastAsia="仿宋_GB2312"/>
                <w:bCs/>
                <w:sz w:val="21"/>
                <w:szCs w:val="21"/>
              </w:rPr>
            </w:pPr>
            <w:r>
              <w:rPr>
                <w:rFonts w:ascii="Times New Roman" w:eastAsia="仿宋_GB2312"/>
                <w:bCs/>
                <w:sz w:val="21"/>
                <w:szCs w:val="21"/>
              </w:rPr>
              <w:t>统计对象/单位</w:t>
            </w:r>
          </w:p>
        </w:tc>
        <w:tc>
          <w:tcPr>
            <w:tcW w:w="997" w:type="pct"/>
            <w:shd w:val="clear" w:color="auto" w:fill="auto"/>
            <w:noWrap/>
          </w:tcPr>
          <w:p>
            <w:pPr>
              <w:spacing w:line="240" w:lineRule="auto"/>
              <w:jc w:val="center"/>
              <w:rPr>
                <w:rFonts w:ascii="Times New Roman" w:eastAsia="仿宋_GB2312"/>
                <w:bCs/>
                <w:sz w:val="21"/>
                <w:szCs w:val="21"/>
              </w:rPr>
            </w:pPr>
            <w:r>
              <w:rPr>
                <w:rFonts w:ascii="Times New Roman" w:eastAsia="仿宋_GB2312"/>
                <w:bCs/>
                <w:sz w:val="21"/>
                <w:szCs w:val="21"/>
              </w:rPr>
              <w:t>保有资源量</w:t>
            </w:r>
          </w:p>
        </w:tc>
        <w:tc>
          <w:tcPr>
            <w:tcW w:w="976" w:type="pct"/>
          </w:tcPr>
          <w:p>
            <w:pPr>
              <w:spacing w:line="240" w:lineRule="auto"/>
              <w:jc w:val="center"/>
              <w:rPr>
                <w:rFonts w:ascii="Times New Roman" w:eastAsia="仿宋_GB2312"/>
                <w:bCs/>
                <w:sz w:val="21"/>
                <w:szCs w:val="21"/>
              </w:rPr>
            </w:pPr>
            <w:r>
              <w:rPr>
                <w:rFonts w:ascii="Times New Roman" w:eastAsia="仿宋_GB2312"/>
                <w:bCs/>
                <w:sz w:val="21"/>
                <w:szCs w:val="21"/>
              </w:rPr>
              <w:t>累计查明资源量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362" w:type="pct"/>
            <w:shd w:val="clear" w:color="auto" w:fill="auto"/>
            <w:noWrap/>
          </w:tcPr>
          <w:p>
            <w:pPr>
              <w:spacing w:before="38" w:beforeLines="10" w:after="38" w:afterLines="10" w:line="300" w:lineRule="exact"/>
              <w:jc w:val="center"/>
              <w:rPr>
                <w:rFonts w:ascii="Times New Roman"/>
                <w:color w:val="000000"/>
                <w:sz w:val="21"/>
                <w:szCs w:val="21"/>
              </w:rPr>
            </w:pPr>
            <w:r>
              <w:rPr>
                <w:rFonts w:ascii="Times New Roman"/>
                <w:color w:val="000000"/>
                <w:sz w:val="21"/>
                <w:szCs w:val="21"/>
              </w:rPr>
              <w:t>1</w:t>
            </w:r>
          </w:p>
        </w:tc>
        <w:tc>
          <w:tcPr>
            <w:tcW w:w="995" w:type="pct"/>
            <w:shd w:val="clear" w:color="auto" w:fill="auto"/>
            <w:noWrap/>
            <w:vAlign w:val="center"/>
          </w:tcPr>
          <w:p>
            <w:pPr>
              <w:spacing w:before="38" w:beforeLines="10" w:after="38" w:afterLines="10" w:line="300" w:lineRule="exact"/>
              <w:jc w:val="center"/>
              <w:rPr>
                <w:rFonts w:ascii="Times New Roman"/>
                <w:color w:val="000000"/>
                <w:sz w:val="21"/>
                <w:szCs w:val="21"/>
              </w:rPr>
            </w:pPr>
            <w:r>
              <w:rPr>
                <w:rFonts w:ascii="Calibri" w:hAnsi="Calibri" w:cs="Calibri"/>
                <w:sz w:val="21"/>
                <w:szCs w:val="21"/>
              </w:rPr>
              <w:t>煤炭</w:t>
            </w:r>
          </w:p>
        </w:tc>
        <w:tc>
          <w:tcPr>
            <w:tcW w:w="738" w:type="pct"/>
            <w:shd w:val="clear" w:color="auto" w:fill="auto"/>
            <w:vAlign w:val="center"/>
          </w:tcPr>
          <w:p>
            <w:pPr>
              <w:spacing w:before="38" w:beforeLines="10" w:after="38" w:afterLines="10" w:line="300" w:lineRule="exact"/>
              <w:jc w:val="center"/>
              <w:rPr>
                <w:rFonts w:ascii="仿宋" w:hAnsi="仿宋"/>
                <w:color w:val="000000"/>
                <w:sz w:val="21"/>
                <w:szCs w:val="21"/>
              </w:rPr>
            </w:pPr>
            <w:r>
              <w:rPr>
                <w:rFonts w:ascii="仿宋" w:hAnsi="仿宋" w:cs="Calibri"/>
                <w:sz w:val="21"/>
                <w:szCs w:val="21"/>
              </w:rPr>
              <w:t>20</w:t>
            </w:r>
          </w:p>
        </w:tc>
        <w:tc>
          <w:tcPr>
            <w:tcW w:w="932" w:type="pct"/>
            <w:shd w:val="clear" w:color="auto" w:fill="auto"/>
            <w:noWrap/>
          </w:tcPr>
          <w:p>
            <w:pPr>
              <w:spacing w:before="38" w:beforeLines="10" w:after="38" w:afterLines="10" w:line="300" w:lineRule="exact"/>
              <w:jc w:val="center"/>
              <w:rPr>
                <w:rFonts w:ascii="Calibri" w:hAnsi="Calibri" w:cs="Calibri"/>
                <w:sz w:val="21"/>
                <w:szCs w:val="21"/>
              </w:rPr>
            </w:pPr>
            <w:r>
              <w:rPr>
                <w:rFonts w:ascii="Calibri" w:hAnsi="Calibri" w:cs="Calibri"/>
                <w:sz w:val="21"/>
                <w:szCs w:val="21"/>
              </w:rPr>
              <w:t>矿石/亿吨</w:t>
            </w:r>
          </w:p>
        </w:tc>
        <w:tc>
          <w:tcPr>
            <w:tcW w:w="997" w:type="pct"/>
            <w:shd w:val="clear" w:color="auto" w:fill="auto"/>
            <w:noWrap/>
          </w:tcPr>
          <w:p>
            <w:pPr>
              <w:spacing w:before="38" w:beforeLines="10" w:after="38" w:afterLines="10" w:line="300" w:lineRule="exact"/>
              <w:jc w:val="center"/>
              <w:rPr>
                <w:rFonts w:ascii="Times New Roman"/>
                <w:color w:val="000000"/>
                <w:sz w:val="21"/>
                <w:szCs w:val="21"/>
              </w:rPr>
            </w:pPr>
            <w:r>
              <w:rPr>
                <w:rFonts w:hint="eastAsia" w:ascii="Times New Roman"/>
                <w:color w:val="000000"/>
                <w:sz w:val="21"/>
                <w:szCs w:val="21"/>
              </w:rPr>
              <w:t>5</w:t>
            </w:r>
            <w:r>
              <w:rPr>
                <w:rFonts w:ascii="Times New Roman"/>
                <w:color w:val="000000"/>
                <w:sz w:val="21"/>
                <w:szCs w:val="21"/>
              </w:rPr>
              <w:t>7.61</w:t>
            </w:r>
          </w:p>
        </w:tc>
        <w:tc>
          <w:tcPr>
            <w:tcW w:w="976" w:type="pct"/>
          </w:tcPr>
          <w:p>
            <w:pPr>
              <w:spacing w:before="38" w:beforeLines="10" w:after="38" w:afterLines="10" w:line="300" w:lineRule="exact"/>
              <w:jc w:val="center"/>
              <w:rPr>
                <w:rFonts w:ascii="Times New Roman"/>
                <w:color w:val="000000"/>
                <w:sz w:val="21"/>
                <w:szCs w:val="21"/>
              </w:rPr>
            </w:pPr>
            <w:r>
              <w:rPr>
                <w:rFonts w:ascii="Times New Roman"/>
                <w:color w:val="000000"/>
                <w:sz w:val="21"/>
                <w:szCs w:val="21"/>
              </w:rPr>
              <w:t>57.84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362" w:type="pct"/>
            <w:shd w:val="clear" w:color="auto" w:fill="auto"/>
            <w:noWrap/>
          </w:tcPr>
          <w:p>
            <w:pPr>
              <w:spacing w:before="38" w:beforeLines="10" w:after="38" w:afterLines="10" w:line="300" w:lineRule="exact"/>
              <w:jc w:val="center"/>
              <w:rPr>
                <w:rFonts w:ascii="Times New Roman"/>
                <w:color w:val="000000"/>
                <w:sz w:val="21"/>
                <w:szCs w:val="21"/>
              </w:rPr>
            </w:pPr>
            <w:r>
              <w:rPr>
                <w:rFonts w:ascii="Times New Roman"/>
                <w:color w:val="000000"/>
                <w:sz w:val="21"/>
                <w:szCs w:val="21"/>
              </w:rPr>
              <w:t>2</w:t>
            </w:r>
          </w:p>
        </w:tc>
        <w:tc>
          <w:tcPr>
            <w:tcW w:w="995" w:type="pct"/>
            <w:shd w:val="clear" w:color="auto" w:fill="auto"/>
            <w:noWrap/>
            <w:vAlign w:val="center"/>
          </w:tcPr>
          <w:p>
            <w:pPr>
              <w:widowControl/>
              <w:adjustRightInd/>
              <w:snapToGrid/>
              <w:spacing w:line="300" w:lineRule="exact"/>
              <w:jc w:val="center"/>
              <w:rPr>
                <w:rFonts w:ascii="Times New Roman"/>
                <w:color w:val="000000"/>
                <w:sz w:val="21"/>
                <w:szCs w:val="21"/>
              </w:rPr>
            </w:pPr>
            <w:r>
              <w:rPr>
                <w:rFonts w:ascii="Calibri" w:hAnsi="Calibri" w:cs="Calibri"/>
                <w:sz w:val="21"/>
                <w:szCs w:val="21"/>
              </w:rPr>
              <w:t>铁矿</w:t>
            </w:r>
          </w:p>
        </w:tc>
        <w:tc>
          <w:tcPr>
            <w:tcW w:w="738" w:type="pct"/>
            <w:shd w:val="clear" w:color="auto" w:fill="auto"/>
            <w:vAlign w:val="center"/>
          </w:tcPr>
          <w:p>
            <w:pPr>
              <w:spacing w:before="38" w:beforeLines="10" w:after="38" w:afterLines="10" w:line="300" w:lineRule="exact"/>
              <w:jc w:val="center"/>
              <w:rPr>
                <w:rFonts w:ascii="仿宋" w:hAnsi="仿宋"/>
                <w:color w:val="000000"/>
                <w:sz w:val="21"/>
                <w:szCs w:val="21"/>
              </w:rPr>
            </w:pPr>
            <w:r>
              <w:rPr>
                <w:rFonts w:ascii="仿宋" w:hAnsi="仿宋" w:cs="Calibri"/>
                <w:sz w:val="21"/>
                <w:szCs w:val="21"/>
              </w:rPr>
              <w:t>1</w:t>
            </w:r>
          </w:p>
        </w:tc>
        <w:tc>
          <w:tcPr>
            <w:tcW w:w="932" w:type="pct"/>
            <w:shd w:val="clear" w:color="auto" w:fill="auto"/>
            <w:noWrap/>
          </w:tcPr>
          <w:p>
            <w:pPr>
              <w:spacing w:before="38" w:beforeLines="10" w:after="38" w:afterLines="10" w:line="300" w:lineRule="exact"/>
              <w:jc w:val="center"/>
              <w:rPr>
                <w:rFonts w:ascii="Calibri" w:hAnsi="Calibri" w:cs="Calibri"/>
                <w:sz w:val="21"/>
                <w:szCs w:val="21"/>
              </w:rPr>
            </w:pPr>
            <w:r>
              <w:rPr>
                <w:rFonts w:ascii="Calibri" w:hAnsi="Calibri" w:cs="Calibri"/>
                <w:sz w:val="21"/>
                <w:szCs w:val="21"/>
              </w:rPr>
              <w:t>矿石/万吨</w:t>
            </w:r>
          </w:p>
        </w:tc>
        <w:tc>
          <w:tcPr>
            <w:tcW w:w="997" w:type="pct"/>
            <w:shd w:val="clear" w:color="auto" w:fill="auto"/>
            <w:noWrap/>
          </w:tcPr>
          <w:p>
            <w:pPr>
              <w:spacing w:before="38" w:beforeLines="10" w:after="38" w:afterLines="10" w:line="300" w:lineRule="exact"/>
              <w:jc w:val="center"/>
              <w:rPr>
                <w:rFonts w:ascii="Times New Roman"/>
                <w:color w:val="000000"/>
                <w:sz w:val="21"/>
                <w:szCs w:val="21"/>
              </w:rPr>
            </w:pPr>
            <w:r>
              <w:rPr>
                <w:rFonts w:hint="eastAsia" w:ascii="Times New Roman"/>
                <w:color w:val="000000"/>
                <w:sz w:val="21"/>
                <w:szCs w:val="21"/>
              </w:rPr>
              <w:t>5</w:t>
            </w:r>
            <w:r>
              <w:rPr>
                <w:rFonts w:ascii="Times New Roman"/>
                <w:color w:val="000000"/>
                <w:sz w:val="21"/>
                <w:szCs w:val="21"/>
              </w:rPr>
              <w:t>49.09</w:t>
            </w:r>
          </w:p>
        </w:tc>
        <w:tc>
          <w:tcPr>
            <w:tcW w:w="976" w:type="pct"/>
          </w:tcPr>
          <w:p>
            <w:pPr>
              <w:spacing w:before="38" w:beforeLines="10" w:after="38" w:afterLines="10" w:line="300" w:lineRule="exact"/>
              <w:jc w:val="center"/>
              <w:rPr>
                <w:rFonts w:ascii="Times New Roman"/>
                <w:color w:val="000000"/>
                <w:sz w:val="21"/>
                <w:szCs w:val="21"/>
              </w:rPr>
            </w:pPr>
            <w:r>
              <w:rPr>
                <w:rFonts w:ascii="Times New Roman"/>
                <w:color w:val="000000"/>
                <w:sz w:val="21"/>
                <w:szCs w:val="21"/>
              </w:rPr>
              <w:t>549.09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362" w:type="pct"/>
            <w:shd w:val="clear" w:color="auto" w:fill="auto"/>
            <w:noWrap/>
          </w:tcPr>
          <w:p>
            <w:pPr>
              <w:spacing w:before="38" w:beforeLines="10" w:after="38" w:afterLines="10" w:line="300" w:lineRule="exact"/>
              <w:jc w:val="center"/>
              <w:rPr>
                <w:rFonts w:ascii="Times New Roman"/>
                <w:color w:val="000000"/>
                <w:sz w:val="21"/>
                <w:szCs w:val="21"/>
              </w:rPr>
            </w:pPr>
            <w:r>
              <w:rPr>
                <w:rFonts w:ascii="Times New Roman"/>
                <w:color w:val="000000"/>
                <w:sz w:val="21"/>
                <w:szCs w:val="21"/>
              </w:rPr>
              <w:t>3</w:t>
            </w:r>
          </w:p>
        </w:tc>
        <w:tc>
          <w:tcPr>
            <w:tcW w:w="995" w:type="pct"/>
            <w:shd w:val="clear" w:color="auto" w:fill="auto"/>
            <w:noWrap/>
            <w:vAlign w:val="center"/>
          </w:tcPr>
          <w:p>
            <w:pPr>
              <w:spacing w:before="38" w:beforeLines="10" w:after="38" w:afterLines="10" w:line="300" w:lineRule="exact"/>
              <w:jc w:val="center"/>
              <w:rPr>
                <w:rFonts w:ascii="Times New Roman"/>
                <w:color w:val="000000"/>
                <w:sz w:val="21"/>
                <w:szCs w:val="21"/>
              </w:rPr>
            </w:pPr>
            <w:r>
              <w:rPr>
                <w:rFonts w:ascii="Calibri" w:hAnsi="Calibri" w:cs="Calibri"/>
                <w:sz w:val="21"/>
                <w:szCs w:val="21"/>
              </w:rPr>
              <w:t>铜矿</w:t>
            </w:r>
          </w:p>
        </w:tc>
        <w:tc>
          <w:tcPr>
            <w:tcW w:w="738" w:type="pct"/>
            <w:shd w:val="clear" w:color="auto" w:fill="auto"/>
            <w:vAlign w:val="center"/>
          </w:tcPr>
          <w:p>
            <w:pPr>
              <w:spacing w:before="38" w:beforeLines="10" w:after="38" w:afterLines="10" w:line="300" w:lineRule="exact"/>
              <w:jc w:val="center"/>
              <w:rPr>
                <w:rFonts w:ascii="仿宋" w:hAnsi="仿宋"/>
                <w:color w:val="000000"/>
                <w:sz w:val="21"/>
                <w:szCs w:val="21"/>
              </w:rPr>
            </w:pPr>
            <w:r>
              <w:rPr>
                <w:rFonts w:ascii="仿宋" w:hAnsi="仿宋" w:cs="Calibri"/>
                <w:sz w:val="21"/>
                <w:szCs w:val="21"/>
              </w:rPr>
              <w:t>1</w:t>
            </w:r>
          </w:p>
        </w:tc>
        <w:tc>
          <w:tcPr>
            <w:tcW w:w="932" w:type="pct"/>
            <w:shd w:val="clear" w:color="auto" w:fill="auto"/>
            <w:noWrap/>
          </w:tcPr>
          <w:p>
            <w:pPr>
              <w:spacing w:before="38" w:beforeLines="10" w:after="38" w:afterLines="10" w:line="300" w:lineRule="exact"/>
              <w:jc w:val="center"/>
              <w:rPr>
                <w:rFonts w:ascii="Calibri" w:hAnsi="Calibri" w:cs="Calibri"/>
                <w:sz w:val="21"/>
                <w:szCs w:val="21"/>
              </w:rPr>
            </w:pPr>
            <w:r>
              <w:rPr>
                <w:rFonts w:ascii="Calibri" w:hAnsi="Calibri" w:cs="Calibri"/>
                <w:sz w:val="21"/>
                <w:szCs w:val="21"/>
              </w:rPr>
              <w:t>铜/吨</w:t>
            </w:r>
          </w:p>
        </w:tc>
        <w:tc>
          <w:tcPr>
            <w:tcW w:w="997" w:type="pct"/>
            <w:shd w:val="clear" w:color="auto" w:fill="auto"/>
            <w:noWrap/>
          </w:tcPr>
          <w:p>
            <w:pPr>
              <w:spacing w:before="38" w:beforeLines="10" w:after="38" w:afterLines="10" w:line="300" w:lineRule="exact"/>
              <w:jc w:val="center"/>
              <w:rPr>
                <w:rFonts w:ascii="Times New Roman"/>
                <w:color w:val="000000"/>
                <w:sz w:val="21"/>
                <w:szCs w:val="21"/>
              </w:rPr>
            </w:pPr>
            <w:r>
              <w:rPr>
                <w:rFonts w:ascii="Times New Roman"/>
                <w:color w:val="000000"/>
                <w:sz w:val="21"/>
                <w:szCs w:val="21"/>
              </w:rPr>
              <w:t>38444.53</w:t>
            </w:r>
          </w:p>
        </w:tc>
        <w:tc>
          <w:tcPr>
            <w:tcW w:w="976" w:type="pct"/>
          </w:tcPr>
          <w:p>
            <w:pPr>
              <w:spacing w:before="38" w:beforeLines="10" w:after="38" w:afterLines="10" w:line="300" w:lineRule="exact"/>
              <w:jc w:val="center"/>
              <w:rPr>
                <w:rFonts w:ascii="Times New Roman"/>
                <w:color w:val="000000"/>
                <w:sz w:val="21"/>
                <w:szCs w:val="21"/>
              </w:rPr>
            </w:pPr>
            <w:r>
              <w:rPr>
                <w:rFonts w:ascii="Times New Roman"/>
                <w:color w:val="000000"/>
                <w:sz w:val="21"/>
                <w:szCs w:val="21"/>
              </w:rPr>
              <w:t>38444.53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362" w:type="pct"/>
            <w:shd w:val="clear" w:color="auto" w:fill="auto"/>
            <w:noWrap/>
          </w:tcPr>
          <w:p>
            <w:pPr>
              <w:spacing w:before="38" w:beforeLines="10" w:after="38" w:afterLines="10" w:line="300" w:lineRule="exact"/>
              <w:jc w:val="center"/>
              <w:rPr>
                <w:rFonts w:ascii="Times New Roman"/>
                <w:color w:val="000000"/>
                <w:sz w:val="21"/>
                <w:szCs w:val="21"/>
              </w:rPr>
            </w:pPr>
            <w:r>
              <w:rPr>
                <w:rFonts w:ascii="Times New Roman"/>
                <w:color w:val="000000"/>
                <w:sz w:val="21"/>
                <w:szCs w:val="21"/>
              </w:rPr>
              <w:t>4</w:t>
            </w:r>
          </w:p>
        </w:tc>
        <w:tc>
          <w:tcPr>
            <w:tcW w:w="995" w:type="pct"/>
            <w:shd w:val="clear" w:color="auto" w:fill="auto"/>
            <w:noWrap/>
            <w:vAlign w:val="center"/>
          </w:tcPr>
          <w:p>
            <w:pPr>
              <w:spacing w:before="38" w:beforeLines="10" w:after="38" w:afterLines="10" w:line="300" w:lineRule="exact"/>
              <w:jc w:val="center"/>
              <w:rPr>
                <w:rFonts w:ascii="Times New Roman"/>
                <w:color w:val="000000"/>
                <w:sz w:val="21"/>
                <w:szCs w:val="21"/>
              </w:rPr>
            </w:pPr>
            <w:r>
              <w:rPr>
                <w:rFonts w:ascii="Calibri" w:hAnsi="Calibri" w:cs="Calibri"/>
                <w:sz w:val="21"/>
                <w:szCs w:val="21"/>
              </w:rPr>
              <w:t>铅矿</w:t>
            </w:r>
          </w:p>
        </w:tc>
        <w:tc>
          <w:tcPr>
            <w:tcW w:w="738" w:type="pct"/>
            <w:shd w:val="clear" w:color="auto" w:fill="auto"/>
            <w:vAlign w:val="center"/>
          </w:tcPr>
          <w:p>
            <w:pPr>
              <w:spacing w:before="38" w:beforeLines="10" w:after="38" w:afterLines="10" w:line="300" w:lineRule="exact"/>
              <w:jc w:val="center"/>
              <w:rPr>
                <w:rFonts w:ascii="仿宋" w:hAnsi="仿宋"/>
                <w:color w:val="000000"/>
                <w:sz w:val="21"/>
                <w:szCs w:val="21"/>
              </w:rPr>
            </w:pPr>
            <w:r>
              <w:rPr>
                <w:rFonts w:ascii="仿宋" w:hAnsi="仿宋" w:cs="Calibri"/>
                <w:sz w:val="21"/>
                <w:szCs w:val="21"/>
              </w:rPr>
              <w:t>1</w:t>
            </w:r>
          </w:p>
        </w:tc>
        <w:tc>
          <w:tcPr>
            <w:tcW w:w="932" w:type="pct"/>
            <w:shd w:val="clear" w:color="auto" w:fill="auto"/>
            <w:noWrap/>
          </w:tcPr>
          <w:p>
            <w:pPr>
              <w:spacing w:before="38" w:beforeLines="10" w:after="38" w:afterLines="10" w:line="300" w:lineRule="exact"/>
              <w:jc w:val="center"/>
              <w:rPr>
                <w:rFonts w:ascii="Calibri" w:hAnsi="Calibri" w:cs="Calibri"/>
                <w:sz w:val="21"/>
                <w:szCs w:val="21"/>
              </w:rPr>
            </w:pPr>
            <w:r>
              <w:rPr>
                <w:rFonts w:ascii="Calibri" w:hAnsi="Calibri" w:cs="Calibri"/>
                <w:sz w:val="21"/>
                <w:szCs w:val="21"/>
              </w:rPr>
              <w:t>铅/吨</w:t>
            </w:r>
          </w:p>
        </w:tc>
        <w:tc>
          <w:tcPr>
            <w:tcW w:w="997" w:type="pct"/>
            <w:shd w:val="clear" w:color="auto" w:fill="auto"/>
            <w:noWrap/>
          </w:tcPr>
          <w:p>
            <w:pPr>
              <w:spacing w:before="38" w:beforeLines="10" w:after="38" w:afterLines="10" w:line="300" w:lineRule="exact"/>
              <w:jc w:val="center"/>
              <w:rPr>
                <w:rFonts w:ascii="Times New Roman"/>
                <w:color w:val="000000"/>
                <w:sz w:val="21"/>
                <w:szCs w:val="21"/>
              </w:rPr>
            </w:pPr>
            <w:r>
              <w:rPr>
                <w:rFonts w:ascii="Times New Roman"/>
                <w:color w:val="000000"/>
                <w:sz w:val="21"/>
                <w:szCs w:val="21"/>
              </w:rPr>
              <w:t>3374.39</w:t>
            </w:r>
          </w:p>
        </w:tc>
        <w:tc>
          <w:tcPr>
            <w:tcW w:w="976" w:type="pct"/>
          </w:tcPr>
          <w:p>
            <w:pPr>
              <w:spacing w:before="38" w:beforeLines="10" w:after="38" w:afterLines="10" w:line="300" w:lineRule="exact"/>
              <w:jc w:val="center"/>
              <w:rPr>
                <w:rFonts w:ascii="Times New Roman"/>
                <w:color w:val="000000"/>
                <w:sz w:val="21"/>
                <w:szCs w:val="21"/>
              </w:rPr>
            </w:pPr>
            <w:r>
              <w:rPr>
                <w:rFonts w:ascii="Times New Roman"/>
                <w:color w:val="000000"/>
                <w:sz w:val="21"/>
                <w:szCs w:val="21"/>
              </w:rPr>
              <w:t>3374.39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362" w:type="pct"/>
            <w:shd w:val="clear" w:color="auto" w:fill="auto"/>
            <w:noWrap/>
          </w:tcPr>
          <w:p>
            <w:pPr>
              <w:spacing w:before="38" w:beforeLines="10" w:after="38" w:afterLines="10" w:line="300" w:lineRule="exact"/>
              <w:jc w:val="center"/>
              <w:rPr>
                <w:rFonts w:ascii="Times New Roman"/>
                <w:color w:val="000000"/>
                <w:sz w:val="21"/>
                <w:szCs w:val="21"/>
              </w:rPr>
            </w:pPr>
            <w:r>
              <w:rPr>
                <w:rFonts w:ascii="Times New Roman"/>
                <w:color w:val="000000"/>
                <w:sz w:val="21"/>
                <w:szCs w:val="21"/>
              </w:rPr>
              <w:t>5</w:t>
            </w:r>
          </w:p>
        </w:tc>
        <w:tc>
          <w:tcPr>
            <w:tcW w:w="995" w:type="pct"/>
            <w:shd w:val="clear" w:color="auto" w:fill="auto"/>
            <w:noWrap/>
            <w:vAlign w:val="center"/>
          </w:tcPr>
          <w:p>
            <w:pPr>
              <w:spacing w:before="38" w:beforeLines="10" w:after="38" w:afterLines="10" w:line="300" w:lineRule="exact"/>
              <w:jc w:val="center"/>
              <w:rPr>
                <w:rFonts w:ascii="Times New Roman"/>
                <w:color w:val="000000"/>
                <w:sz w:val="21"/>
                <w:szCs w:val="21"/>
              </w:rPr>
            </w:pPr>
            <w:r>
              <w:rPr>
                <w:rFonts w:ascii="Calibri" w:hAnsi="Calibri" w:cs="Calibri"/>
                <w:sz w:val="21"/>
                <w:szCs w:val="21"/>
              </w:rPr>
              <w:t>金矿</w:t>
            </w:r>
          </w:p>
        </w:tc>
        <w:tc>
          <w:tcPr>
            <w:tcW w:w="738" w:type="pct"/>
            <w:shd w:val="clear" w:color="auto" w:fill="auto"/>
            <w:vAlign w:val="center"/>
          </w:tcPr>
          <w:p>
            <w:pPr>
              <w:spacing w:before="38" w:beforeLines="10" w:after="38" w:afterLines="10" w:line="300" w:lineRule="exact"/>
              <w:jc w:val="center"/>
              <w:rPr>
                <w:rFonts w:ascii="仿宋" w:hAnsi="仿宋"/>
                <w:color w:val="000000"/>
                <w:sz w:val="21"/>
                <w:szCs w:val="21"/>
              </w:rPr>
            </w:pPr>
            <w:r>
              <w:rPr>
                <w:rFonts w:ascii="仿宋" w:hAnsi="仿宋" w:cs="Calibri"/>
                <w:sz w:val="21"/>
                <w:szCs w:val="21"/>
              </w:rPr>
              <w:t>5</w:t>
            </w:r>
          </w:p>
        </w:tc>
        <w:tc>
          <w:tcPr>
            <w:tcW w:w="932" w:type="pct"/>
            <w:shd w:val="clear" w:color="auto" w:fill="auto"/>
            <w:noWrap/>
          </w:tcPr>
          <w:p>
            <w:pPr>
              <w:spacing w:before="38" w:beforeLines="10" w:after="38" w:afterLines="10" w:line="300" w:lineRule="exact"/>
              <w:jc w:val="center"/>
              <w:rPr>
                <w:rFonts w:ascii="Calibri" w:hAnsi="Calibri" w:cs="Calibri"/>
                <w:sz w:val="21"/>
                <w:szCs w:val="21"/>
              </w:rPr>
            </w:pPr>
            <w:r>
              <w:rPr>
                <w:rFonts w:ascii="Calibri" w:hAnsi="Calibri" w:cs="Calibri"/>
                <w:sz w:val="21"/>
                <w:szCs w:val="21"/>
              </w:rPr>
              <w:t>金/吨</w:t>
            </w:r>
          </w:p>
        </w:tc>
        <w:tc>
          <w:tcPr>
            <w:tcW w:w="997" w:type="pct"/>
            <w:shd w:val="clear" w:color="auto" w:fill="auto"/>
            <w:noWrap/>
          </w:tcPr>
          <w:p>
            <w:pPr>
              <w:spacing w:before="38" w:beforeLines="10" w:after="38" w:afterLines="10" w:line="300" w:lineRule="exact"/>
              <w:jc w:val="center"/>
              <w:rPr>
                <w:rFonts w:ascii="Times New Roman"/>
                <w:color w:val="000000"/>
                <w:sz w:val="21"/>
                <w:szCs w:val="21"/>
              </w:rPr>
            </w:pPr>
            <w:r>
              <w:rPr>
                <w:rFonts w:hint="eastAsia" w:ascii="Times New Roman"/>
                <w:color w:val="000000"/>
                <w:sz w:val="21"/>
                <w:szCs w:val="21"/>
              </w:rPr>
              <w:t>9</w:t>
            </w:r>
            <w:r>
              <w:rPr>
                <w:rFonts w:ascii="Times New Roman"/>
                <w:color w:val="000000"/>
                <w:sz w:val="21"/>
                <w:szCs w:val="21"/>
              </w:rPr>
              <w:t>6.72</w:t>
            </w:r>
          </w:p>
        </w:tc>
        <w:tc>
          <w:tcPr>
            <w:tcW w:w="976" w:type="pct"/>
          </w:tcPr>
          <w:p>
            <w:pPr>
              <w:spacing w:before="38" w:beforeLines="10" w:after="38" w:afterLines="10" w:line="300" w:lineRule="exact"/>
              <w:jc w:val="center"/>
              <w:rPr>
                <w:rFonts w:ascii="Times New Roman"/>
                <w:color w:val="000000"/>
                <w:sz w:val="21"/>
                <w:szCs w:val="21"/>
              </w:rPr>
            </w:pPr>
            <w:r>
              <w:rPr>
                <w:rFonts w:ascii="Times New Roman"/>
                <w:color w:val="000000"/>
                <w:sz w:val="21"/>
                <w:szCs w:val="21"/>
              </w:rPr>
              <w:t>133.06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362" w:type="pct"/>
            <w:shd w:val="clear" w:color="auto" w:fill="auto"/>
            <w:noWrap/>
          </w:tcPr>
          <w:p>
            <w:pPr>
              <w:spacing w:before="38" w:beforeLines="10" w:after="38" w:afterLines="10" w:line="300" w:lineRule="exact"/>
              <w:jc w:val="center"/>
              <w:rPr>
                <w:rFonts w:ascii="Times New Roman"/>
                <w:color w:val="000000"/>
                <w:sz w:val="21"/>
                <w:szCs w:val="21"/>
              </w:rPr>
            </w:pPr>
            <w:r>
              <w:rPr>
                <w:rFonts w:ascii="Times New Roman"/>
                <w:color w:val="000000"/>
                <w:sz w:val="21"/>
                <w:szCs w:val="21"/>
              </w:rPr>
              <w:t>6</w:t>
            </w:r>
          </w:p>
        </w:tc>
        <w:tc>
          <w:tcPr>
            <w:tcW w:w="995" w:type="pct"/>
            <w:shd w:val="clear" w:color="auto" w:fill="auto"/>
            <w:noWrap/>
            <w:vAlign w:val="center"/>
          </w:tcPr>
          <w:p>
            <w:pPr>
              <w:spacing w:before="38" w:beforeLines="10" w:after="38" w:afterLines="10" w:line="300" w:lineRule="exact"/>
              <w:jc w:val="center"/>
              <w:rPr>
                <w:rFonts w:ascii="Times New Roman"/>
                <w:color w:val="000000"/>
                <w:sz w:val="21"/>
                <w:szCs w:val="21"/>
              </w:rPr>
            </w:pPr>
            <w:r>
              <w:rPr>
                <w:rFonts w:ascii="Calibri" w:hAnsi="Calibri" w:cs="Calibri"/>
                <w:sz w:val="21"/>
                <w:szCs w:val="21"/>
              </w:rPr>
              <w:t>重晶石</w:t>
            </w:r>
          </w:p>
        </w:tc>
        <w:tc>
          <w:tcPr>
            <w:tcW w:w="738" w:type="pct"/>
            <w:shd w:val="clear" w:color="auto" w:fill="auto"/>
            <w:vAlign w:val="center"/>
          </w:tcPr>
          <w:p>
            <w:pPr>
              <w:spacing w:before="38" w:beforeLines="10" w:after="38" w:afterLines="10" w:line="300" w:lineRule="exact"/>
              <w:jc w:val="center"/>
              <w:rPr>
                <w:rFonts w:ascii="仿宋" w:hAnsi="仿宋"/>
                <w:color w:val="000000"/>
                <w:sz w:val="21"/>
                <w:szCs w:val="21"/>
              </w:rPr>
            </w:pPr>
            <w:r>
              <w:rPr>
                <w:rFonts w:ascii="仿宋" w:hAnsi="仿宋" w:cs="Calibri"/>
                <w:sz w:val="21"/>
                <w:szCs w:val="21"/>
              </w:rPr>
              <w:t>1</w:t>
            </w:r>
          </w:p>
        </w:tc>
        <w:tc>
          <w:tcPr>
            <w:tcW w:w="932" w:type="pct"/>
            <w:shd w:val="clear" w:color="auto" w:fill="auto"/>
            <w:noWrap/>
          </w:tcPr>
          <w:p>
            <w:pPr>
              <w:spacing w:before="38" w:beforeLines="10" w:after="38" w:afterLines="10" w:line="300" w:lineRule="exact"/>
              <w:jc w:val="center"/>
              <w:rPr>
                <w:rFonts w:ascii="Calibri" w:hAnsi="Calibri" w:cs="Calibri"/>
                <w:sz w:val="21"/>
                <w:szCs w:val="21"/>
              </w:rPr>
            </w:pPr>
            <w:r>
              <w:rPr>
                <w:rFonts w:ascii="Calibri" w:hAnsi="Calibri" w:cs="Calibri"/>
                <w:sz w:val="21"/>
                <w:szCs w:val="21"/>
              </w:rPr>
              <w:t>矿石/万吨</w:t>
            </w:r>
          </w:p>
        </w:tc>
        <w:tc>
          <w:tcPr>
            <w:tcW w:w="997" w:type="pct"/>
            <w:shd w:val="clear" w:color="auto" w:fill="auto"/>
            <w:noWrap/>
          </w:tcPr>
          <w:p>
            <w:pPr>
              <w:spacing w:before="38" w:beforeLines="10" w:after="38" w:afterLines="10" w:line="300" w:lineRule="exact"/>
              <w:jc w:val="center"/>
              <w:rPr>
                <w:rFonts w:ascii="Times New Roman"/>
                <w:color w:val="000000"/>
                <w:sz w:val="21"/>
                <w:szCs w:val="21"/>
              </w:rPr>
            </w:pPr>
            <w:r>
              <w:rPr>
                <w:rFonts w:hint="eastAsia" w:ascii="Times New Roman"/>
                <w:color w:val="000000"/>
                <w:sz w:val="21"/>
                <w:szCs w:val="21"/>
              </w:rPr>
              <w:t>5</w:t>
            </w:r>
            <w:r>
              <w:rPr>
                <w:rFonts w:ascii="Times New Roman"/>
                <w:color w:val="000000"/>
                <w:sz w:val="21"/>
                <w:szCs w:val="21"/>
              </w:rPr>
              <w:t>0</w:t>
            </w:r>
          </w:p>
        </w:tc>
        <w:tc>
          <w:tcPr>
            <w:tcW w:w="976" w:type="pct"/>
          </w:tcPr>
          <w:p>
            <w:pPr>
              <w:spacing w:before="38" w:beforeLines="10" w:after="38" w:afterLines="10" w:line="300" w:lineRule="exact"/>
              <w:jc w:val="center"/>
              <w:rPr>
                <w:rFonts w:ascii="Times New Roman"/>
                <w:color w:val="000000"/>
                <w:sz w:val="21"/>
                <w:szCs w:val="21"/>
              </w:rPr>
            </w:pPr>
            <w:r>
              <w:rPr>
                <w:rFonts w:ascii="Times New Roman"/>
                <w:color w:val="000000"/>
                <w:sz w:val="21"/>
                <w:szCs w:val="21"/>
              </w:rPr>
              <w:t>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362" w:type="pct"/>
            <w:shd w:val="clear" w:color="auto" w:fill="auto"/>
            <w:noWrap/>
          </w:tcPr>
          <w:p>
            <w:pPr>
              <w:spacing w:before="38" w:beforeLines="10" w:after="38" w:afterLines="10" w:line="300" w:lineRule="exact"/>
              <w:jc w:val="center"/>
              <w:rPr>
                <w:rFonts w:ascii="Times New Roman"/>
                <w:color w:val="000000"/>
                <w:sz w:val="21"/>
                <w:szCs w:val="21"/>
              </w:rPr>
            </w:pPr>
            <w:r>
              <w:rPr>
                <w:rFonts w:ascii="Times New Roman"/>
                <w:color w:val="000000"/>
                <w:sz w:val="21"/>
                <w:szCs w:val="21"/>
              </w:rPr>
              <w:t>7</w:t>
            </w:r>
          </w:p>
        </w:tc>
        <w:tc>
          <w:tcPr>
            <w:tcW w:w="995" w:type="pct"/>
            <w:shd w:val="clear" w:color="auto" w:fill="auto"/>
            <w:noWrap/>
            <w:vAlign w:val="center"/>
          </w:tcPr>
          <w:p>
            <w:pPr>
              <w:spacing w:before="38" w:beforeLines="10" w:after="38" w:afterLines="10" w:line="300" w:lineRule="exact"/>
              <w:jc w:val="center"/>
              <w:rPr>
                <w:rFonts w:ascii="Times New Roman"/>
                <w:color w:val="000000"/>
                <w:sz w:val="21"/>
                <w:szCs w:val="21"/>
              </w:rPr>
            </w:pPr>
            <w:r>
              <w:rPr>
                <w:rFonts w:ascii="Calibri" w:hAnsi="Calibri" w:cs="Calibri"/>
                <w:sz w:val="21"/>
                <w:szCs w:val="21"/>
              </w:rPr>
              <w:t>电石用灰岩</w:t>
            </w:r>
          </w:p>
        </w:tc>
        <w:tc>
          <w:tcPr>
            <w:tcW w:w="738" w:type="pct"/>
            <w:shd w:val="clear" w:color="auto" w:fill="auto"/>
            <w:vAlign w:val="center"/>
          </w:tcPr>
          <w:p>
            <w:pPr>
              <w:spacing w:before="38" w:beforeLines="10" w:after="38" w:afterLines="10" w:line="300" w:lineRule="exact"/>
              <w:jc w:val="center"/>
              <w:rPr>
                <w:rFonts w:ascii="仿宋" w:hAnsi="仿宋"/>
                <w:color w:val="000000"/>
                <w:sz w:val="21"/>
                <w:szCs w:val="21"/>
              </w:rPr>
            </w:pPr>
            <w:r>
              <w:rPr>
                <w:rFonts w:ascii="仿宋" w:hAnsi="仿宋" w:cs="Calibri"/>
                <w:sz w:val="21"/>
                <w:szCs w:val="21"/>
              </w:rPr>
              <w:t>1</w:t>
            </w:r>
          </w:p>
        </w:tc>
        <w:tc>
          <w:tcPr>
            <w:tcW w:w="932" w:type="pct"/>
            <w:shd w:val="clear" w:color="auto" w:fill="auto"/>
            <w:noWrap/>
          </w:tcPr>
          <w:p>
            <w:pPr>
              <w:spacing w:before="38" w:beforeLines="10" w:after="38" w:afterLines="10" w:line="300" w:lineRule="exact"/>
              <w:jc w:val="center"/>
              <w:rPr>
                <w:rFonts w:ascii="Calibri" w:hAnsi="Calibri" w:cs="Calibri"/>
                <w:sz w:val="21"/>
                <w:szCs w:val="21"/>
              </w:rPr>
            </w:pPr>
            <w:r>
              <w:rPr>
                <w:rFonts w:ascii="Calibri" w:hAnsi="Calibri" w:cs="Calibri"/>
                <w:sz w:val="21"/>
                <w:szCs w:val="21"/>
              </w:rPr>
              <w:t>矿石/万吨</w:t>
            </w:r>
          </w:p>
        </w:tc>
        <w:tc>
          <w:tcPr>
            <w:tcW w:w="997" w:type="pct"/>
            <w:shd w:val="clear" w:color="auto" w:fill="auto"/>
            <w:noWrap/>
          </w:tcPr>
          <w:p>
            <w:pPr>
              <w:spacing w:before="38" w:beforeLines="10" w:after="38" w:afterLines="10" w:line="300" w:lineRule="exact"/>
              <w:jc w:val="center"/>
              <w:rPr>
                <w:rFonts w:ascii="Times New Roman"/>
                <w:color w:val="000000"/>
                <w:sz w:val="21"/>
                <w:szCs w:val="21"/>
              </w:rPr>
            </w:pPr>
            <w:r>
              <w:rPr>
                <w:rFonts w:hint="eastAsia" w:ascii="Times New Roman"/>
                <w:color w:val="000000"/>
                <w:sz w:val="21"/>
                <w:szCs w:val="21"/>
              </w:rPr>
              <w:t>1</w:t>
            </w:r>
            <w:r>
              <w:rPr>
                <w:rFonts w:ascii="Times New Roman"/>
                <w:color w:val="000000"/>
                <w:sz w:val="21"/>
                <w:szCs w:val="21"/>
              </w:rPr>
              <w:t>86.51</w:t>
            </w:r>
          </w:p>
        </w:tc>
        <w:tc>
          <w:tcPr>
            <w:tcW w:w="976" w:type="pct"/>
          </w:tcPr>
          <w:p>
            <w:pPr>
              <w:spacing w:before="38" w:beforeLines="10" w:after="38" w:afterLines="10" w:line="300" w:lineRule="exact"/>
              <w:jc w:val="center"/>
              <w:rPr>
                <w:rFonts w:ascii="Times New Roman"/>
                <w:color w:val="000000"/>
                <w:sz w:val="21"/>
                <w:szCs w:val="21"/>
              </w:rPr>
            </w:pPr>
            <w:r>
              <w:rPr>
                <w:rFonts w:ascii="Times New Roman"/>
                <w:color w:val="000000"/>
                <w:sz w:val="21"/>
                <w:szCs w:val="21"/>
              </w:rPr>
              <w:t>264.69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362" w:type="pct"/>
            <w:shd w:val="clear" w:color="auto" w:fill="auto"/>
            <w:noWrap/>
          </w:tcPr>
          <w:p>
            <w:pPr>
              <w:spacing w:before="38" w:beforeLines="10" w:after="38" w:afterLines="10" w:line="300" w:lineRule="exact"/>
              <w:jc w:val="center"/>
              <w:rPr>
                <w:rFonts w:ascii="Times New Roman"/>
                <w:color w:val="000000"/>
                <w:sz w:val="21"/>
                <w:szCs w:val="21"/>
              </w:rPr>
            </w:pPr>
            <w:r>
              <w:rPr>
                <w:rFonts w:ascii="Times New Roman"/>
                <w:color w:val="000000"/>
                <w:sz w:val="21"/>
                <w:szCs w:val="21"/>
              </w:rPr>
              <w:t>8</w:t>
            </w:r>
          </w:p>
        </w:tc>
        <w:tc>
          <w:tcPr>
            <w:tcW w:w="995" w:type="pct"/>
            <w:shd w:val="clear" w:color="auto" w:fill="auto"/>
            <w:noWrap/>
            <w:vAlign w:val="center"/>
          </w:tcPr>
          <w:p>
            <w:pPr>
              <w:spacing w:before="38" w:beforeLines="10" w:after="38" w:afterLines="10" w:line="300" w:lineRule="exact"/>
              <w:jc w:val="center"/>
              <w:rPr>
                <w:rFonts w:ascii="Times New Roman"/>
                <w:color w:val="000000"/>
                <w:sz w:val="21"/>
                <w:szCs w:val="21"/>
              </w:rPr>
            </w:pPr>
            <w:r>
              <w:rPr>
                <w:rFonts w:hint="eastAsia" w:ascii="Calibri" w:hAnsi="Calibri" w:cs="Calibri"/>
                <w:sz w:val="21"/>
                <w:szCs w:val="21"/>
              </w:rPr>
              <w:t>石灰岩</w:t>
            </w:r>
          </w:p>
        </w:tc>
        <w:tc>
          <w:tcPr>
            <w:tcW w:w="738" w:type="pct"/>
            <w:shd w:val="clear" w:color="auto" w:fill="auto"/>
            <w:vAlign w:val="center"/>
          </w:tcPr>
          <w:p>
            <w:pPr>
              <w:spacing w:before="38" w:beforeLines="10" w:after="38" w:afterLines="10" w:line="300" w:lineRule="exact"/>
              <w:jc w:val="center"/>
              <w:rPr>
                <w:rFonts w:ascii="仿宋" w:hAnsi="仿宋"/>
                <w:color w:val="000000"/>
                <w:sz w:val="21"/>
                <w:szCs w:val="21"/>
              </w:rPr>
            </w:pPr>
            <w:r>
              <w:rPr>
                <w:rFonts w:ascii="仿宋" w:hAnsi="仿宋" w:cs="Calibri"/>
                <w:sz w:val="21"/>
                <w:szCs w:val="21"/>
              </w:rPr>
              <w:t>3</w:t>
            </w:r>
          </w:p>
        </w:tc>
        <w:tc>
          <w:tcPr>
            <w:tcW w:w="932" w:type="pct"/>
            <w:shd w:val="clear" w:color="auto" w:fill="auto"/>
            <w:noWrap/>
          </w:tcPr>
          <w:p>
            <w:pPr>
              <w:spacing w:before="38" w:beforeLines="10" w:after="38" w:afterLines="10" w:line="300" w:lineRule="exact"/>
              <w:jc w:val="center"/>
              <w:rPr>
                <w:rFonts w:ascii="Calibri" w:hAnsi="Calibri" w:cs="Calibri"/>
                <w:sz w:val="21"/>
                <w:szCs w:val="21"/>
              </w:rPr>
            </w:pPr>
            <w:r>
              <w:rPr>
                <w:rFonts w:ascii="Calibri" w:hAnsi="Calibri" w:cs="Calibri"/>
                <w:sz w:val="21"/>
                <w:szCs w:val="21"/>
              </w:rPr>
              <w:t>矿石/万吨</w:t>
            </w:r>
          </w:p>
        </w:tc>
        <w:tc>
          <w:tcPr>
            <w:tcW w:w="997" w:type="pct"/>
            <w:shd w:val="clear" w:color="auto" w:fill="auto"/>
            <w:noWrap/>
          </w:tcPr>
          <w:p>
            <w:pPr>
              <w:spacing w:before="38" w:beforeLines="10" w:after="38" w:afterLines="10" w:line="300" w:lineRule="exact"/>
              <w:jc w:val="center"/>
              <w:rPr>
                <w:rFonts w:ascii="Times New Roman"/>
                <w:color w:val="000000"/>
                <w:sz w:val="21"/>
                <w:szCs w:val="21"/>
              </w:rPr>
            </w:pPr>
            <w:r>
              <w:rPr>
                <w:rFonts w:hint="eastAsia" w:ascii="Times New Roman"/>
                <w:color w:val="000000"/>
                <w:sz w:val="21"/>
                <w:szCs w:val="21"/>
              </w:rPr>
              <w:t>5</w:t>
            </w:r>
            <w:r>
              <w:rPr>
                <w:rFonts w:ascii="Times New Roman"/>
                <w:color w:val="000000"/>
                <w:sz w:val="21"/>
                <w:szCs w:val="21"/>
              </w:rPr>
              <w:t>349</w:t>
            </w:r>
          </w:p>
        </w:tc>
        <w:tc>
          <w:tcPr>
            <w:tcW w:w="976" w:type="pct"/>
          </w:tcPr>
          <w:p>
            <w:pPr>
              <w:spacing w:before="38" w:beforeLines="10" w:after="38" w:afterLines="10" w:line="300" w:lineRule="exact"/>
              <w:jc w:val="center"/>
              <w:rPr>
                <w:rFonts w:ascii="Times New Roman"/>
                <w:color w:val="000000"/>
                <w:sz w:val="21"/>
                <w:szCs w:val="21"/>
              </w:rPr>
            </w:pPr>
            <w:r>
              <w:rPr>
                <w:rFonts w:hint="eastAsia" w:ascii="Times New Roman"/>
                <w:color w:val="000000"/>
                <w:sz w:val="21"/>
                <w:szCs w:val="21"/>
              </w:rPr>
              <w:t>6</w:t>
            </w:r>
            <w:r>
              <w:rPr>
                <w:rFonts w:ascii="Times New Roman"/>
                <w:color w:val="000000"/>
                <w:sz w:val="21"/>
                <w:szCs w:val="21"/>
              </w:rPr>
              <w:t>380.83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362" w:type="pct"/>
            <w:shd w:val="clear" w:color="auto" w:fill="auto"/>
            <w:noWrap/>
          </w:tcPr>
          <w:p>
            <w:pPr>
              <w:spacing w:before="38" w:beforeLines="10" w:after="38" w:afterLines="10" w:line="300" w:lineRule="exact"/>
              <w:jc w:val="center"/>
              <w:rPr>
                <w:rFonts w:ascii="Times New Roman"/>
                <w:color w:val="000000"/>
                <w:sz w:val="21"/>
                <w:szCs w:val="21"/>
              </w:rPr>
            </w:pPr>
            <w:r>
              <w:rPr>
                <w:rFonts w:ascii="Times New Roman"/>
                <w:color w:val="000000"/>
                <w:sz w:val="21"/>
                <w:szCs w:val="21"/>
              </w:rPr>
              <w:t>9</w:t>
            </w:r>
          </w:p>
        </w:tc>
        <w:tc>
          <w:tcPr>
            <w:tcW w:w="995" w:type="pct"/>
            <w:shd w:val="clear" w:color="auto" w:fill="auto"/>
            <w:noWrap/>
            <w:vAlign w:val="center"/>
          </w:tcPr>
          <w:p>
            <w:pPr>
              <w:spacing w:before="38" w:beforeLines="10" w:after="38" w:afterLines="10" w:line="300" w:lineRule="exact"/>
              <w:jc w:val="center"/>
              <w:rPr>
                <w:rFonts w:ascii="Times New Roman"/>
                <w:color w:val="000000"/>
                <w:sz w:val="21"/>
                <w:szCs w:val="21"/>
              </w:rPr>
            </w:pPr>
            <w:r>
              <w:rPr>
                <w:rFonts w:ascii="Calibri" w:hAnsi="Calibri" w:cs="Calibri"/>
                <w:sz w:val="21"/>
                <w:szCs w:val="21"/>
              </w:rPr>
              <w:t>高岭土</w:t>
            </w:r>
          </w:p>
        </w:tc>
        <w:tc>
          <w:tcPr>
            <w:tcW w:w="738" w:type="pct"/>
            <w:shd w:val="clear" w:color="auto" w:fill="auto"/>
            <w:vAlign w:val="center"/>
          </w:tcPr>
          <w:p>
            <w:pPr>
              <w:spacing w:before="38" w:beforeLines="10" w:after="38" w:afterLines="10" w:line="300" w:lineRule="exact"/>
              <w:jc w:val="center"/>
              <w:rPr>
                <w:rFonts w:ascii="仿宋" w:hAnsi="仿宋"/>
                <w:color w:val="000000"/>
                <w:sz w:val="21"/>
                <w:szCs w:val="21"/>
              </w:rPr>
            </w:pPr>
            <w:r>
              <w:rPr>
                <w:rFonts w:ascii="仿宋" w:hAnsi="仿宋" w:cs="Calibri"/>
                <w:sz w:val="21"/>
                <w:szCs w:val="21"/>
              </w:rPr>
              <w:t>1</w:t>
            </w:r>
          </w:p>
        </w:tc>
        <w:tc>
          <w:tcPr>
            <w:tcW w:w="932" w:type="pct"/>
            <w:shd w:val="clear" w:color="auto" w:fill="auto"/>
            <w:noWrap/>
          </w:tcPr>
          <w:p>
            <w:pPr>
              <w:spacing w:before="38" w:beforeLines="10" w:after="38" w:afterLines="10" w:line="300" w:lineRule="exact"/>
              <w:jc w:val="center"/>
              <w:rPr>
                <w:rFonts w:ascii="Calibri" w:hAnsi="Calibri" w:cs="Calibri"/>
                <w:sz w:val="21"/>
                <w:szCs w:val="21"/>
              </w:rPr>
            </w:pPr>
            <w:r>
              <w:rPr>
                <w:rFonts w:ascii="Calibri" w:hAnsi="Calibri" w:cs="Calibri"/>
                <w:sz w:val="21"/>
                <w:szCs w:val="21"/>
              </w:rPr>
              <w:t>矿石/万吨</w:t>
            </w:r>
          </w:p>
        </w:tc>
        <w:tc>
          <w:tcPr>
            <w:tcW w:w="997" w:type="pct"/>
            <w:shd w:val="clear" w:color="auto" w:fill="auto"/>
            <w:noWrap/>
          </w:tcPr>
          <w:p>
            <w:pPr>
              <w:spacing w:before="38" w:beforeLines="10" w:after="38" w:afterLines="10" w:line="300" w:lineRule="exact"/>
              <w:jc w:val="center"/>
              <w:rPr>
                <w:rFonts w:ascii="Times New Roman"/>
                <w:color w:val="000000"/>
                <w:sz w:val="21"/>
                <w:szCs w:val="21"/>
              </w:rPr>
            </w:pPr>
            <w:r>
              <w:rPr>
                <w:rFonts w:hint="eastAsia" w:ascii="Times New Roman"/>
                <w:color w:val="000000"/>
                <w:sz w:val="21"/>
                <w:szCs w:val="21"/>
              </w:rPr>
              <w:t>4</w:t>
            </w:r>
            <w:r>
              <w:rPr>
                <w:rFonts w:ascii="Times New Roman"/>
                <w:color w:val="000000"/>
                <w:sz w:val="21"/>
                <w:szCs w:val="21"/>
              </w:rPr>
              <w:t>.25</w:t>
            </w:r>
          </w:p>
        </w:tc>
        <w:tc>
          <w:tcPr>
            <w:tcW w:w="976" w:type="pct"/>
          </w:tcPr>
          <w:p>
            <w:pPr>
              <w:spacing w:before="38" w:beforeLines="10" w:after="38" w:afterLines="10" w:line="300" w:lineRule="exact"/>
              <w:jc w:val="center"/>
              <w:rPr>
                <w:rFonts w:ascii="Times New Roman"/>
                <w:color w:val="000000"/>
                <w:sz w:val="21"/>
                <w:szCs w:val="21"/>
              </w:rPr>
            </w:pPr>
            <w:r>
              <w:rPr>
                <w:rFonts w:hint="eastAsia" w:ascii="Times New Roman"/>
                <w:color w:val="000000"/>
                <w:sz w:val="21"/>
                <w:szCs w:val="21"/>
              </w:rPr>
              <w:t>4</w:t>
            </w:r>
            <w:r>
              <w:rPr>
                <w:rFonts w:ascii="Times New Roman"/>
                <w:color w:val="000000"/>
                <w:sz w:val="21"/>
                <w:szCs w:val="21"/>
              </w:rPr>
              <w:t>.25</w:t>
            </w:r>
          </w:p>
        </w:tc>
      </w:tr>
    </w:tbl>
    <w:p>
      <w:pPr>
        <w:spacing w:line="560" w:lineRule="exact"/>
        <w:ind w:firstLine="659" w:firstLineChars="200"/>
        <w:rPr>
          <w:rFonts w:ascii="仿宋_GB2312" w:eastAsia="仿宋_GB2312"/>
          <w:sz w:val="32"/>
          <w:szCs w:val="32"/>
        </w:rPr>
      </w:pPr>
      <w:r>
        <w:rPr>
          <w:rFonts w:ascii="Times New Roman" w:eastAsia="仿宋_GB2312"/>
          <w:b/>
          <w:sz w:val="32"/>
          <w:szCs w:val="32"/>
        </w:rPr>
        <w:t>基础地质调查现状。</w:t>
      </w:r>
      <w:r>
        <w:rPr>
          <w:rFonts w:ascii="Times New Roman" w:eastAsia="仿宋_GB2312"/>
          <w:sz w:val="32"/>
          <w:szCs w:val="32"/>
        </w:rPr>
        <w:t>1:100万、1:20万区域地质调查</w:t>
      </w:r>
      <w:r>
        <w:rPr>
          <w:rFonts w:hint="eastAsia" w:ascii="Times New Roman" w:eastAsia="仿宋_GB2312"/>
          <w:sz w:val="32"/>
          <w:szCs w:val="32"/>
        </w:rPr>
        <w:t>已完成</w:t>
      </w:r>
      <w:r>
        <w:rPr>
          <w:rFonts w:ascii="Times New Roman" w:eastAsia="仿宋_GB2312"/>
          <w:sz w:val="32"/>
          <w:szCs w:val="32"/>
        </w:rPr>
        <w:t>；1:25万区域地质矿产调查</w:t>
      </w:r>
      <w:r>
        <w:rPr>
          <w:rFonts w:hint="eastAsia" w:ascii="Times New Roman" w:eastAsia="仿宋_GB2312"/>
          <w:sz w:val="32"/>
          <w:szCs w:val="32"/>
        </w:rPr>
        <w:t>已完成；</w:t>
      </w:r>
      <w:r>
        <w:rPr>
          <w:rFonts w:ascii="Times New Roman" w:eastAsia="仿宋_GB2312"/>
          <w:sz w:val="32"/>
          <w:szCs w:val="32"/>
        </w:rPr>
        <w:t>1:5万区域地质矿产调查</w:t>
      </w:r>
      <w:r>
        <w:rPr>
          <w:rFonts w:hint="eastAsia" w:ascii="Times New Roman" w:eastAsia="仿宋_GB2312"/>
          <w:sz w:val="32"/>
          <w:szCs w:val="32"/>
        </w:rPr>
        <w:t>已完成可测区域</w:t>
      </w:r>
      <w:r>
        <w:rPr>
          <w:rFonts w:ascii="Times New Roman" w:eastAsia="仿宋_GB2312"/>
          <w:sz w:val="32"/>
          <w:szCs w:val="32"/>
        </w:rPr>
        <w:t>；1:20万化探已</w:t>
      </w:r>
      <w:r>
        <w:rPr>
          <w:rFonts w:hint="eastAsia" w:ascii="Times New Roman" w:eastAsia="仿宋_GB2312"/>
          <w:sz w:val="32"/>
          <w:szCs w:val="32"/>
        </w:rPr>
        <w:t>完成</w:t>
      </w:r>
      <w:r>
        <w:rPr>
          <w:rFonts w:ascii="Times New Roman" w:eastAsia="仿宋_GB2312"/>
          <w:sz w:val="32"/>
          <w:szCs w:val="32"/>
        </w:rPr>
        <w:t>，1:100万、1:20万航磁测量</w:t>
      </w:r>
      <w:r>
        <w:rPr>
          <w:rFonts w:hint="eastAsia" w:ascii="Times New Roman" w:eastAsia="仿宋_GB2312"/>
          <w:sz w:val="32"/>
          <w:szCs w:val="32"/>
        </w:rPr>
        <w:t>已完成</w:t>
      </w:r>
      <w:r>
        <w:rPr>
          <w:rFonts w:ascii="Times New Roman" w:eastAsia="仿宋_GB2312"/>
          <w:sz w:val="32"/>
          <w:szCs w:val="32"/>
        </w:rPr>
        <w:t>，1:25万多目标地球化学调查完成1850平方千米，基础地质调查程度较高。</w:t>
      </w:r>
    </w:p>
    <w:p>
      <w:pPr>
        <w:spacing w:line="560" w:lineRule="exact"/>
        <w:ind w:firstLine="659" w:firstLineChars="200"/>
        <w:rPr>
          <w:rFonts w:ascii="Times New Roman" w:eastAsia="仿宋_GB2312"/>
          <w:sz w:val="32"/>
          <w:szCs w:val="32"/>
        </w:rPr>
      </w:pPr>
      <w:r>
        <w:rPr>
          <w:rFonts w:ascii="Times New Roman" w:eastAsia="仿宋_GB2312"/>
          <w:b/>
          <w:sz w:val="32"/>
          <w:szCs w:val="32"/>
        </w:rPr>
        <w:t>矿产资源勘查现状。</w:t>
      </w:r>
      <w:bookmarkStart w:id="13" w:name="OLE_LINK2"/>
      <w:bookmarkStart w:id="14" w:name="OLE_LINK1"/>
      <w:r>
        <w:rPr>
          <w:rFonts w:ascii="Times New Roman" w:eastAsia="仿宋_GB2312"/>
          <w:sz w:val="32"/>
          <w:szCs w:val="32"/>
        </w:rPr>
        <w:t>截至2020年底，全县共有探矿权20个，勘查矿种以煤、金、铜、铁、铅、石灰岩为主，其中煤炭6个、铜矿5个、金矿6个、铁矿1个、铅矿1个、石灰岩矿1个，地质工作程度较高，普查项目1个，详查项目1个，勘探项目18个。</w:t>
      </w:r>
      <w:bookmarkEnd w:id="13"/>
      <w:bookmarkEnd w:id="14"/>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4"/>
        <w:gridCol w:w="4619"/>
        <w:gridCol w:w="1134"/>
        <w:gridCol w:w="851"/>
        <w:gridCol w:w="1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5"/>
            <w:vAlign w:val="center"/>
          </w:tcPr>
          <w:p>
            <w:pPr>
              <w:spacing w:line="240" w:lineRule="auto"/>
              <w:rPr>
                <w:rFonts w:ascii="仿宋" w:hAnsi="仿宋"/>
                <w:sz w:val="21"/>
                <w:szCs w:val="21"/>
              </w:rPr>
            </w:pPr>
            <w:r>
              <w:rPr>
                <w:rFonts w:hint="eastAsia" w:ascii="Times New Roman" w:eastAsia="仿宋_GB2312"/>
                <w:b/>
                <w:bCs/>
                <w:sz w:val="21"/>
                <w:szCs w:val="21"/>
              </w:rPr>
              <w:t>专栏</w:t>
            </w:r>
            <w:r>
              <w:rPr>
                <w:rFonts w:ascii="Times New Roman" w:eastAsia="仿宋_GB2312"/>
                <w:b/>
                <w:bCs/>
                <w:sz w:val="21"/>
                <w:szCs w:val="21"/>
              </w:rPr>
              <w:t xml:space="preserve">2                                         </w:t>
            </w:r>
            <w:r>
              <w:rPr>
                <w:rFonts w:hint="eastAsia" w:ascii="Times New Roman" w:eastAsia="仿宋_GB2312"/>
                <w:b/>
                <w:bCs/>
                <w:sz w:val="21"/>
                <w:szCs w:val="21"/>
              </w:rPr>
              <w:t>截至2</w:t>
            </w:r>
            <w:r>
              <w:rPr>
                <w:rFonts w:ascii="Times New Roman" w:eastAsia="仿宋_GB2312"/>
                <w:b/>
                <w:bCs/>
                <w:sz w:val="21"/>
                <w:szCs w:val="21"/>
              </w:rPr>
              <w:t>020</w:t>
            </w:r>
            <w:r>
              <w:rPr>
                <w:rFonts w:hint="eastAsia" w:ascii="Times New Roman" w:eastAsia="仿宋_GB2312"/>
                <w:b/>
                <w:bCs/>
                <w:sz w:val="21"/>
                <w:szCs w:val="21"/>
              </w:rPr>
              <w:t>年底伊宁县已设探矿权一览表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240" w:lineRule="auto"/>
              <w:jc w:val="center"/>
              <w:rPr>
                <w:rFonts w:ascii="仿宋" w:hAnsi="仿宋"/>
                <w:sz w:val="21"/>
                <w:szCs w:val="21"/>
              </w:rPr>
            </w:pPr>
            <w:r>
              <w:rPr>
                <w:rFonts w:ascii="Times New Roman" w:eastAsia="仿宋_GB2312"/>
                <w:sz w:val="21"/>
                <w:szCs w:val="21"/>
              </w:rPr>
              <w:t>序号</w:t>
            </w:r>
          </w:p>
        </w:tc>
        <w:tc>
          <w:tcPr>
            <w:tcW w:w="4619" w:type="dxa"/>
            <w:vAlign w:val="center"/>
          </w:tcPr>
          <w:p>
            <w:pPr>
              <w:spacing w:line="240" w:lineRule="auto"/>
              <w:jc w:val="center"/>
              <w:rPr>
                <w:rFonts w:ascii="仿宋" w:hAnsi="仿宋"/>
                <w:sz w:val="21"/>
                <w:szCs w:val="21"/>
              </w:rPr>
            </w:pPr>
            <w:r>
              <w:rPr>
                <w:rFonts w:ascii="Times New Roman" w:eastAsia="仿宋_GB2312"/>
                <w:sz w:val="21"/>
                <w:szCs w:val="21"/>
              </w:rPr>
              <w:t>勘查项目名称</w:t>
            </w:r>
          </w:p>
        </w:tc>
        <w:tc>
          <w:tcPr>
            <w:tcW w:w="1134" w:type="dxa"/>
            <w:vAlign w:val="center"/>
          </w:tcPr>
          <w:p>
            <w:pPr>
              <w:spacing w:line="240" w:lineRule="auto"/>
              <w:jc w:val="center"/>
              <w:rPr>
                <w:rFonts w:ascii="仿宋" w:hAnsi="仿宋"/>
                <w:sz w:val="21"/>
                <w:szCs w:val="21"/>
              </w:rPr>
            </w:pPr>
            <w:r>
              <w:rPr>
                <w:rFonts w:ascii="Times New Roman" w:eastAsia="仿宋_GB2312"/>
                <w:sz w:val="21"/>
                <w:szCs w:val="21"/>
              </w:rPr>
              <w:t>勘查矿种</w:t>
            </w:r>
          </w:p>
        </w:tc>
        <w:tc>
          <w:tcPr>
            <w:tcW w:w="851" w:type="dxa"/>
            <w:vAlign w:val="center"/>
          </w:tcPr>
          <w:p>
            <w:pPr>
              <w:spacing w:line="240" w:lineRule="auto"/>
              <w:jc w:val="center"/>
              <w:rPr>
                <w:rFonts w:ascii="仿宋" w:hAnsi="仿宋"/>
                <w:sz w:val="21"/>
                <w:szCs w:val="21"/>
              </w:rPr>
            </w:pPr>
            <w:r>
              <w:rPr>
                <w:rFonts w:hint="eastAsia" w:ascii="仿宋" w:hAnsi="仿宋"/>
                <w:sz w:val="21"/>
                <w:szCs w:val="21"/>
              </w:rPr>
              <w:t>勘查程度</w:t>
            </w:r>
          </w:p>
        </w:tc>
        <w:tc>
          <w:tcPr>
            <w:tcW w:w="1609" w:type="dxa"/>
            <w:vAlign w:val="center"/>
          </w:tcPr>
          <w:p>
            <w:pPr>
              <w:spacing w:line="360" w:lineRule="exact"/>
              <w:jc w:val="center"/>
              <w:rPr>
                <w:rFonts w:ascii="Times New Roman" w:eastAsia="仿宋_GB2312"/>
                <w:sz w:val="21"/>
                <w:szCs w:val="21"/>
              </w:rPr>
            </w:pPr>
            <w:r>
              <w:rPr>
                <w:rFonts w:ascii="Times New Roman" w:eastAsia="仿宋_GB2312"/>
                <w:sz w:val="21"/>
                <w:szCs w:val="21"/>
              </w:rPr>
              <w:t>勘查面积</w:t>
            </w:r>
          </w:p>
          <w:p>
            <w:pPr>
              <w:spacing w:line="240" w:lineRule="auto"/>
              <w:jc w:val="center"/>
              <w:rPr>
                <w:rFonts w:ascii="仿宋" w:hAnsi="仿宋"/>
                <w:sz w:val="21"/>
                <w:szCs w:val="21"/>
              </w:rPr>
            </w:pPr>
            <w:r>
              <w:rPr>
                <w:rFonts w:ascii="Times New Roman" w:eastAsia="仿宋_GB2312"/>
                <w:sz w:val="21"/>
                <w:szCs w:val="21"/>
              </w:rPr>
              <w:t>（</w:t>
            </w:r>
            <w:r>
              <w:rPr>
                <w:rFonts w:hint="eastAsia" w:ascii="Times New Roman" w:eastAsia="仿宋_GB2312"/>
                <w:sz w:val="21"/>
                <w:szCs w:val="21"/>
              </w:rPr>
              <w:t>平方千米</w:t>
            </w:r>
            <w:r>
              <w:rPr>
                <w:rFonts w:ascii="Times New Roman" w:eastAsia="仿宋_GB2312"/>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240" w:lineRule="auto"/>
              <w:jc w:val="center"/>
              <w:rPr>
                <w:rFonts w:ascii="仿宋" w:hAnsi="仿宋"/>
                <w:sz w:val="21"/>
                <w:szCs w:val="21"/>
              </w:rPr>
            </w:pPr>
            <w:r>
              <w:rPr>
                <w:rFonts w:ascii="Times New Roman" w:eastAsia="仿宋_GB2312"/>
                <w:sz w:val="21"/>
                <w:szCs w:val="21"/>
              </w:rPr>
              <w:t>1</w:t>
            </w:r>
          </w:p>
        </w:tc>
        <w:tc>
          <w:tcPr>
            <w:tcW w:w="4619" w:type="dxa"/>
            <w:vAlign w:val="center"/>
          </w:tcPr>
          <w:p>
            <w:pPr>
              <w:spacing w:line="240" w:lineRule="auto"/>
              <w:jc w:val="center"/>
              <w:rPr>
                <w:rFonts w:ascii="Times New Roman" w:eastAsia="仿宋_GB2312"/>
                <w:sz w:val="21"/>
                <w:szCs w:val="21"/>
              </w:rPr>
            </w:pPr>
            <w:r>
              <w:rPr>
                <w:rFonts w:hint="eastAsia" w:ascii="Times New Roman" w:eastAsia="仿宋_GB2312"/>
                <w:sz w:val="21"/>
                <w:szCs w:val="21"/>
              </w:rPr>
              <w:t>新疆伊宁县琼布拉克铜矿详查</w:t>
            </w:r>
          </w:p>
        </w:tc>
        <w:tc>
          <w:tcPr>
            <w:tcW w:w="1134" w:type="dxa"/>
            <w:vAlign w:val="center"/>
          </w:tcPr>
          <w:p>
            <w:pPr>
              <w:spacing w:line="240" w:lineRule="auto"/>
              <w:jc w:val="center"/>
              <w:rPr>
                <w:rFonts w:ascii="Times New Roman" w:eastAsia="仿宋_GB2312"/>
                <w:sz w:val="21"/>
                <w:szCs w:val="21"/>
              </w:rPr>
            </w:pPr>
            <w:r>
              <w:rPr>
                <w:rFonts w:hint="eastAsia" w:ascii="Times New Roman" w:eastAsia="仿宋_GB2312"/>
                <w:sz w:val="21"/>
                <w:szCs w:val="21"/>
              </w:rPr>
              <w:t>铜矿</w:t>
            </w:r>
          </w:p>
        </w:tc>
        <w:tc>
          <w:tcPr>
            <w:tcW w:w="851" w:type="dxa"/>
            <w:vAlign w:val="center"/>
          </w:tcPr>
          <w:p>
            <w:pPr>
              <w:spacing w:line="240" w:lineRule="auto"/>
              <w:jc w:val="center"/>
              <w:rPr>
                <w:rFonts w:ascii="Times New Roman" w:eastAsia="仿宋_GB2312"/>
                <w:sz w:val="21"/>
                <w:szCs w:val="21"/>
              </w:rPr>
            </w:pPr>
            <w:r>
              <w:rPr>
                <w:rFonts w:hint="eastAsia" w:ascii="Times New Roman" w:eastAsia="仿宋_GB2312"/>
                <w:sz w:val="21"/>
                <w:szCs w:val="21"/>
              </w:rPr>
              <w:t>详查</w:t>
            </w:r>
          </w:p>
        </w:tc>
        <w:tc>
          <w:tcPr>
            <w:tcW w:w="1609" w:type="dxa"/>
            <w:vAlign w:val="center"/>
          </w:tcPr>
          <w:p>
            <w:pPr>
              <w:spacing w:line="240" w:lineRule="auto"/>
              <w:jc w:val="center"/>
              <w:rPr>
                <w:rFonts w:ascii="仿宋" w:hAnsi="仿宋"/>
                <w:sz w:val="21"/>
                <w:szCs w:val="21"/>
              </w:rPr>
            </w:pPr>
            <w:r>
              <w:rPr>
                <w:rFonts w:ascii="Times New Roman" w:eastAsia="等线"/>
                <w:sz w:val="21"/>
                <w:szCs w:val="21"/>
              </w:rPr>
              <w:t>6.03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240" w:lineRule="auto"/>
              <w:jc w:val="center"/>
              <w:rPr>
                <w:rFonts w:ascii="仿宋" w:hAnsi="仿宋"/>
                <w:sz w:val="21"/>
                <w:szCs w:val="21"/>
              </w:rPr>
            </w:pPr>
            <w:r>
              <w:rPr>
                <w:rFonts w:ascii="Times New Roman" w:eastAsia="仿宋_GB2312"/>
                <w:sz w:val="21"/>
                <w:szCs w:val="21"/>
              </w:rPr>
              <w:t>2</w:t>
            </w:r>
          </w:p>
        </w:tc>
        <w:tc>
          <w:tcPr>
            <w:tcW w:w="4619" w:type="dxa"/>
            <w:vAlign w:val="center"/>
          </w:tcPr>
          <w:p>
            <w:pPr>
              <w:spacing w:line="240" w:lineRule="auto"/>
              <w:jc w:val="center"/>
              <w:rPr>
                <w:rFonts w:ascii="Times New Roman" w:eastAsia="仿宋_GB2312"/>
                <w:sz w:val="21"/>
                <w:szCs w:val="21"/>
              </w:rPr>
            </w:pPr>
            <w:r>
              <w:rPr>
                <w:rFonts w:hint="eastAsia" w:ascii="Times New Roman" w:eastAsia="仿宋_GB2312"/>
                <w:sz w:val="21"/>
                <w:szCs w:val="21"/>
              </w:rPr>
              <w:t>新疆伊宁县恰布坎卓它一带金矿勘探</w:t>
            </w:r>
          </w:p>
        </w:tc>
        <w:tc>
          <w:tcPr>
            <w:tcW w:w="1134" w:type="dxa"/>
            <w:vAlign w:val="center"/>
          </w:tcPr>
          <w:p>
            <w:pPr>
              <w:spacing w:line="240" w:lineRule="auto"/>
              <w:jc w:val="center"/>
              <w:rPr>
                <w:rFonts w:ascii="Times New Roman" w:eastAsia="仿宋_GB2312"/>
                <w:sz w:val="21"/>
                <w:szCs w:val="21"/>
              </w:rPr>
            </w:pPr>
            <w:r>
              <w:rPr>
                <w:rFonts w:hint="eastAsia" w:ascii="Times New Roman" w:eastAsia="仿宋_GB2312"/>
                <w:sz w:val="21"/>
                <w:szCs w:val="21"/>
              </w:rPr>
              <w:t>金矿</w:t>
            </w:r>
          </w:p>
        </w:tc>
        <w:tc>
          <w:tcPr>
            <w:tcW w:w="851" w:type="dxa"/>
            <w:vAlign w:val="center"/>
          </w:tcPr>
          <w:p>
            <w:pPr>
              <w:spacing w:line="240" w:lineRule="auto"/>
              <w:jc w:val="center"/>
              <w:rPr>
                <w:rFonts w:ascii="Times New Roman" w:eastAsia="仿宋_GB2312"/>
                <w:sz w:val="21"/>
                <w:szCs w:val="21"/>
              </w:rPr>
            </w:pPr>
            <w:r>
              <w:rPr>
                <w:rFonts w:hint="eastAsia" w:ascii="Times New Roman" w:eastAsia="仿宋_GB2312"/>
                <w:sz w:val="21"/>
                <w:szCs w:val="21"/>
              </w:rPr>
              <w:t>勘探</w:t>
            </w:r>
          </w:p>
        </w:tc>
        <w:tc>
          <w:tcPr>
            <w:tcW w:w="1609" w:type="dxa"/>
            <w:vAlign w:val="center"/>
          </w:tcPr>
          <w:p>
            <w:pPr>
              <w:spacing w:line="240" w:lineRule="auto"/>
              <w:jc w:val="center"/>
              <w:rPr>
                <w:rFonts w:ascii="仿宋" w:hAnsi="仿宋"/>
                <w:sz w:val="21"/>
                <w:szCs w:val="21"/>
              </w:rPr>
            </w:pPr>
            <w:r>
              <w:rPr>
                <w:rFonts w:ascii="Times New Roman" w:eastAsia="等线"/>
                <w:sz w:val="21"/>
                <w:szCs w:val="21"/>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240" w:lineRule="auto"/>
              <w:jc w:val="center"/>
              <w:rPr>
                <w:rFonts w:ascii="仿宋" w:hAnsi="仿宋"/>
                <w:sz w:val="21"/>
                <w:szCs w:val="21"/>
              </w:rPr>
            </w:pPr>
            <w:r>
              <w:rPr>
                <w:rFonts w:ascii="Times New Roman" w:eastAsia="仿宋_GB2312"/>
                <w:sz w:val="21"/>
                <w:szCs w:val="21"/>
              </w:rPr>
              <w:t>3</w:t>
            </w:r>
          </w:p>
        </w:tc>
        <w:tc>
          <w:tcPr>
            <w:tcW w:w="4619" w:type="dxa"/>
            <w:vAlign w:val="center"/>
          </w:tcPr>
          <w:p>
            <w:pPr>
              <w:spacing w:line="240" w:lineRule="auto"/>
              <w:jc w:val="center"/>
              <w:rPr>
                <w:rFonts w:ascii="Times New Roman" w:eastAsia="仿宋_GB2312"/>
                <w:sz w:val="21"/>
                <w:szCs w:val="21"/>
              </w:rPr>
            </w:pPr>
            <w:r>
              <w:rPr>
                <w:rFonts w:hint="eastAsia" w:ascii="Times New Roman" w:eastAsia="仿宋_GB2312"/>
                <w:sz w:val="21"/>
                <w:szCs w:val="21"/>
                <w:lang w:eastAsia="zh-CN"/>
              </w:rPr>
              <w:t>（</w:t>
            </w:r>
            <w:r>
              <w:rPr>
                <w:rFonts w:hint="eastAsia" w:ascii="Times New Roman" w:eastAsia="仿宋_GB2312"/>
                <w:sz w:val="21"/>
                <w:szCs w:val="21"/>
              </w:rPr>
              <w:t>招拍挂</w:t>
            </w:r>
            <w:r>
              <w:rPr>
                <w:rFonts w:hint="eastAsia" w:ascii="Times New Roman" w:eastAsia="仿宋_GB2312"/>
                <w:sz w:val="21"/>
                <w:szCs w:val="21"/>
                <w:lang w:eastAsia="zh-CN"/>
              </w:rPr>
              <w:t>）</w:t>
            </w:r>
            <w:r>
              <w:rPr>
                <w:rFonts w:hint="eastAsia" w:ascii="Times New Roman" w:eastAsia="仿宋_GB2312"/>
                <w:sz w:val="21"/>
                <w:szCs w:val="21"/>
              </w:rPr>
              <w:t>新疆伊宁县阿克塔什北石灰岩矿普查</w:t>
            </w:r>
          </w:p>
        </w:tc>
        <w:tc>
          <w:tcPr>
            <w:tcW w:w="1134" w:type="dxa"/>
            <w:vAlign w:val="center"/>
          </w:tcPr>
          <w:p>
            <w:pPr>
              <w:spacing w:line="240" w:lineRule="auto"/>
              <w:jc w:val="center"/>
              <w:rPr>
                <w:rFonts w:ascii="Times New Roman" w:eastAsia="仿宋_GB2312"/>
                <w:sz w:val="21"/>
                <w:szCs w:val="21"/>
              </w:rPr>
            </w:pPr>
            <w:r>
              <w:rPr>
                <w:rFonts w:hint="eastAsia" w:ascii="Times New Roman" w:eastAsia="仿宋_GB2312"/>
                <w:sz w:val="21"/>
                <w:szCs w:val="21"/>
              </w:rPr>
              <w:t>石灰岩</w:t>
            </w:r>
          </w:p>
        </w:tc>
        <w:tc>
          <w:tcPr>
            <w:tcW w:w="851" w:type="dxa"/>
            <w:vAlign w:val="center"/>
          </w:tcPr>
          <w:p>
            <w:pPr>
              <w:spacing w:line="240" w:lineRule="auto"/>
              <w:jc w:val="center"/>
              <w:rPr>
                <w:rFonts w:ascii="Times New Roman" w:eastAsia="仿宋_GB2312"/>
                <w:sz w:val="21"/>
                <w:szCs w:val="21"/>
              </w:rPr>
            </w:pPr>
            <w:r>
              <w:rPr>
                <w:rFonts w:hint="eastAsia" w:ascii="Times New Roman" w:eastAsia="仿宋_GB2312"/>
                <w:sz w:val="21"/>
                <w:szCs w:val="21"/>
              </w:rPr>
              <w:t>普查</w:t>
            </w:r>
          </w:p>
        </w:tc>
        <w:tc>
          <w:tcPr>
            <w:tcW w:w="1609" w:type="dxa"/>
            <w:vAlign w:val="center"/>
          </w:tcPr>
          <w:p>
            <w:pPr>
              <w:spacing w:line="240" w:lineRule="auto"/>
              <w:jc w:val="center"/>
              <w:rPr>
                <w:rFonts w:ascii="仿宋" w:hAnsi="仿宋"/>
                <w:sz w:val="21"/>
                <w:szCs w:val="21"/>
              </w:rPr>
            </w:pPr>
            <w:r>
              <w:rPr>
                <w:rFonts w:ascii="Times New Roman" w:eastAsia="等线"/>
                <w:sz w:val="21"/>
                <w:szCs w:val="21"/>
              </w:rPr>
              <w:t>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240" w:lineRule="auto"/>
              <w:jc w:val="center"/>
              <w:rPr>
                <w:rFonts w:ascii="仿宋" w:hAnsi="仿宋"/>
                <w:sz w:val="21"/>
                <w:szCs w:val="21"/>
              </w:rPr>
            </w:pPr>
            <w:r>
              <w:rPr>
                <w:rFonts w:ascii="Times New Roman" w:eastAsia="仿宋_GB2312"/>
                <w:sz w:val="21"/>
                <w:szCs w:val="21"/>
              </w:rPr>
              <w:t>4</w:t>
            </w:r>
          </w:p>
        </w:tc>
        <w:tc>
          <w:tcPr>
            <w:tcW w:w="4619" w:type="dxa"/>
            <w:vAlign w:val="center"/>
          </w:tcPr>
          <w:p>
            <w:pPr>
              <w:spacing w:line="240" w:lineRule="auto"/>
              <w:jc w:val="center"/>
              <w:rPr>
                <w:rFonts w:ascii="Times New Roman" w:eastAsia="仿宋_GB2312"/>
                <w:sz w:val="21"/>
                <w:szCs w:val="21"/>
              </w:rPr>
            </w:pPr>
            <w:r>
              <w:rPr>
                <w:rFonts w:hint="eastAsia" w:ascii="Times New Roman" w:eastAsia="仿宋_GB2312"/>
                <w:sz w:val="21"/>
                <w:szCs w:val="21"/>
              </w:rPr>
              <w:t>新疆伊宁县塔乌尔别克金矿勘探</w:t>
            </w:r>
          </w:p>
        </w:tc>
        <w:tc>
          <w:tcPr>
            <w:tcW w:w="1134" w:type="dxa"/>
            <w:vAlign w:val="center"/>
          </w:tcPr>
          <w:p>
            <w:pPr>
              <w:spacing w:line="240" w:lineRule="auto"/>
              <w:jc w:val="center"/>
              <w:rPr>
                <w:rFonts w:ascii="Times New Roman" w:eastAsia="仿宋_GB2312"/>
                <w:sz w:val="21"/>
                <w:szCs w:val="21"/>
              </w:rPr>
            </w:pPr>
            <w:r>
              <w:rPr>
                <w:rFonts w:hint="eastAsia" w:ascii="Times New Roman" w:eastAsia="仿宋_GB2312"/>
                <w:sz w:val="21"/>
                <w:szCs w:val="21"/>
              </w:rPr>
              <w:t>金矿</w:t>
            </w:r>
          </w:p>
        </w:tc>
        <w:tc>
          <w:tcPr>
            <w:tcW w:w="851" w:type="dxa"/>
            <w:vAlign w:val="center"/>
          </w:tcPr>
          <w:p>
            <w:pPr>
              <w:spacing w:line="240" w:lineRule="auto"/>
              <w:jc w:val="center"/>
              <w:rPr>
                <w:rFonts w:ascii="Times New Roman" w:eastAsia="仿宋_GB2312"/>
                <w:sz w:val="21"/>
                <w:szCs w:val="21"/>
              </w:rPr>
            </w:pPr>
            <w:r>
              <w:rPr>
                <w:rFonts w:hint="eastAsia" w:ascii="Times New Roman" w:eastAsia="仿宋_GB2312"/>
                <w:sz w:val="21"/>
                <w:szCs w:val="21"/>
              </w:rPr>
              <w:t>勘探</w:t>
            </w:r>
          </w:p>
        </w:tc>
        <w:tc>
          <w:tcPr>
            <w:tcW w:w="1609" w:type="dxa"/>
            <w:vAlign w:val="center"/>
          </w:tcPr>
          <w:p>
            <w:pPr>
              <w:spacing w:line="240" w:lineRule="auto"/>
              <w:jc w:val="center"/>
              <w:rPr>
                <w:rFonts w:ascii="仿宋" w:hAnsi="仿宋"/>
                <w:sz w:val="21"/>
                <w:szCs w:val="21"/>
              </w:rPr>
            </w:pPr>
            <w:r>
              <w:rPr>
                <w:rFonts w:ascii="Times New Roman" w:eastAsia="等线"/>
                <w:sz w:val="21"/>
                <w:szCs w:val="21"/>
              </w:rPr>
              <w:t>11.56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240" w:lineRule="auto"/>
              <w:jc w:val="center"/>
              <w:rPr>
                <w:rFonts w:ascii="仿宋" w:hAnsi="仿宋"/>
                <w:sz w:val="21"/>
                <w:szCs w:val="21"/>
              </w:rPr>
            </w:pPr>
            <w:r>
              <w:rPr>
                <w:rFonts w:ascii="Times New Roman" w:eastAsia="仿宋_GB2312"/>
                <w:sz w:val="21"/>
                <w:szCs w:val="21"/>
              </w:rPr>
              <w:t>5</w:t>
            </w:r>
          </w:p>
        </w:tc>
        <w:tc>
          <w:tcPr>
            <w:tcW w:w="4619" w:type="dxa"/>
            <w:vAlign w:val="center"/>
          </w:tcPr>
          <w:p>
            <w:pPr>
              <w:spacing w:line="240" w:lineRule="auto"/>
              <w:jc w:val="center"/>
              <w:rPr>
                <w:rFonts w:ascii="Times New Roman" w:eastAsia="仿宋_GB2312"/>
                <w:sz w:val="21"/>
                <w:szCs w:val="21"/>
              </w:rPr>
            </w:pPr>
            <w:r>
              <w:rPr>
                <w:rFonts w:hint="eastAsia" w:ascii="Times New Roman" w:eastAsia="仿宋_GB2312"/>
                <w:sz w:val="21"/>
                <w:szCs w:val="21"/>
              </w:rPr>
              <w:t>新疆伊宁县金山外围金矿勘探</w:t>
            </w:r>
          </w:p>
        </w:tc>
        <w:tc>
          <w:tcPr>
            <w:tcW w:w="1134" w:type="dxa"/>
            <w:vAlign w:val="center"/>
          </w:tcPr>
          <w:p>
            <w:pPr>
              <w:spacing w:line="240" w:lineRule="auto"/>
              <w:jc w:val="center"/>
              <w:rPr>
                <w:rFonts w:ascii="Times New Roman" w:eastAsia="仿宋_GB2312"/>
                <w:sz w:val="21"/>
                <w:szCs w:val="21"/>
              </w:rPr>
            </w:pPr>
            <w:r>
              <w:rPr>
                <w:rFonts w:hint="eastAsia" w:ascii="Times New Roman" w:eastAsia="仿宋_GB2312"/>
                <w:sz w:val="21"/>
                <w:szCs w:val="21"/>
              </w:rPr>
              <w:t>金矿</w:t>
            </w:r>
          </w:p>
        </w:tc>
        <w:tc>
          <w:tcPr>
            <w:tcW w:w="851" w:type="dxa"/>
            <w:vAlign w:val="center"/>
          </w:tcPr>
          <w:p>
            <w:pPr>
              <w:spacing w:line="240" w:lineRule="auto"/>
              <w:jc w:val="center"/>
              <w:rPr>
                <w:rFonts w:ascii="Times New Roman" w:eastAsia="仿宋_GB2312"/>
                <w:sz w:val="21"/>
                <w:szCs w:val="21"/>
              </w:rPr>
            </w:pPr>
            <w:r>
              <w:rPr>
                <w:rFonts w:hint="eastAsia" w:ascii="Times New Roman" w:eastAsia="仿宋_GB2312"/>
                <w:sz w:val="21"/>
                <w:szCs w:val="21"/>
              </w:rPr>
              <w:t>勘探</w:t>
            </w:r>
          </w:p>
        </w:tc>
        <w:tc>
          <w:tcPr>
            <w:tcW w:w="1609" w:type="dxa"/>
            <w:vAlign w:val="center"/>
          </w:tcPr>
          <w:p>
            <w:pPr>
              <w:spacing w:line="240" w:lineRule="auto"/>
              <w:jc w:val="center"/>
              <w:rPr>
                <w:rFonts w:ascii="仿宋" w:hAnsi="仿宋"/>
                <w:sz w:val="21"/>
                <w:szCs w:val="21"/>
              </w:rPr>
            </w:pPr>
            <w:r>
              <w:rPr>
                <w:rFonts w:ascii="Times New Roman" w:eastAsia="等线"/>
                <w:sz w:val="21"/>
                <w:szCs w:val="21"/>
              </w:rPr>
              <w:t>11.08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240" w:lineRule="auto"/>
              <w:jc w:val="center"/>
              <w:rPr>
                <w:rFonts w:ascii="仿宋" w:hAnsi="仿宋"/>
                <w:sz w:val="21"/>
                <w:szCs w:val="21"/>
              </w:rPr>
            </w:pPr>
            <w:r>
              <w:rPr>
                <w:rFonts w:ascii="Times New Roman" w:eastAsia="仿宋_GB2312"/>
                <w:sz w:val="21"/>
                <w:szCs w:val="21"/>
              </w:rPr>
              <w:t>6</w:t>
            </w:r>
          </w:p>
        </w:tc>
        <w:tc>
          <w:tcPr>
            <w:tcW w:w="4619" w:type="dxa"/>
            <w:vAlign w:val="center"/>
          </w:tcPr>
          <w:p>
            <w:pPr>
              <w:spacing w:line="240" w:lineRule="auto"/>
              <w:jc w:val="center"/>
              <w:rPr>
                <w:rFonts w:ascii="Times New Roman" w:eastAsia="仿宋_GB2312"/>
                <w:sz w:val="21"/>
                <w:szCs w:val="21"/>
              </w:rPr>
            </w:pPr>
            <w:r>
              <w:rPr>
                <w:rFonts w:hint="eastAsia" w:ascii="Times New Roman" w:eastAsia="仿宋_GB2312"/>
                <w:sz w:val="21"/>
                <w:szCs w:val="21"/>
              </w:rPr>
              <w:t>新疆伊宁县塔北铅锌矿勘探</w:t>
            </w:r>
          </w:p>
        </w:tc>
        <w:tc>
          <w:tcPr>
            <w:tcW w:w="1134" w:type="dxa"/>
            <w:vAlign w:val="center"/>
          </w:tcPr>
          <w:p>
            <w:pPr>
              <w:spacing w:line="240" w:lineRule="auto"/>
              <w:jc w:val="center"/>
              <w:rPr>
                <w:rFonts w:ascii="Times New Roman" w:eastAsia="仿宋_GB2312"/>
                <w:sz w:val="21"/>
                <w:szCs w:val="21"/>
              </w:rPr>
            </w:pPr>
            <w:r>
              <w:rPr>
                <w:rFonts w:hint="eastAsia" w:ascii="Times New Roman" w:eastAsia="仿宋_GB2312"/>
                <w:sz w:val="21"/>
                <w:szCs w:val="21"/>
              </w:rPr>
              <w:t>铅矿</w:t>
            </w:r>
          </w:p>
        </w:tc>
        <w:tc>
          <w:tcPr>
            <w:tcW w:w="851" w:type="dxa"/>
            <w:vAlign w:val="center"/>
          </w:tcPr>
          <w:p>
            <w:pPr>
              <w:spacing w:line="240" w:lineRule="auto"/>
              <w:jc w:val="center"/>
              <w:rPr>
                <w:rFonts w:ascii="Times New Roman" w:eastAsia="仿宋_GB2312"/>
                <w:sz w:val="21"/>
                <w:szCs w:val="21"/>
              </w:rPr>
            </w:pPr>
            <w:r>
              <w:rPr>
                <w:rFonts w:hint="eastAsia" w:ascii="Times New Roman" w:eastAsia="仿宋_GB2312"/>
                <w:sz w:val="21"/>
                <w:szCs w:val="21"/>
              </w:rPr>
              <w:t>勘探</w:t>
            </w:r>
          </w:p>
        </w:tc>
        <w:tc>
          <w:tcPr>
            <w:tcW w:w="1609" w:type="dxa"/>
            <w:vAlign w:val="center"/>
          </w:tcPr>
          <w:p>
            <w:pPr>
              <w:spacing w:line="240" w:lineRule="auto"/>
              <w:jc w:val="center"/>
              <w:rPr>
                <w:rFonts w:ascii="仿宋" w:hAnsi="仿宋"/>
                <w:sz w:val="21"/>
                <w:szCs w:val="21"/>
              </w:rPr>
            </w:pPr>
            <w:r>
              <w:rPr>
                <w:rFonts w:ascii="Times New Roman" w:eastAsia="等线"/>
                <w:sz w:val="21"/>
                <w:szCs w:val="21"/>
              </w:rPr>
              <w:t>5.87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240" w:lineRule="auto"/>
              <w:jc w:val="center"/>
              <w:rPr>
                <w:rFonts w:ascii="仿宋" w:hAnsi="仿宋"/>
                <w:sz w:val="21"/>
                <w:szCs w:val="21"/>
              </w:rPr>
            </w:pPr>
            <w:r>
              <w:rPr>
                <w:rFonts w:ascii="Times New Roman" w:eastAsia="仿宋_GB2312"/>
                <w:sz w:val="21"/>
                <w:szCs w:val="21"/>
              </w:rPr>
              <w:t>7</w:t>
            </w:r>
          </w:p>
        </w:tc>
        <w:tc>
          <w:tcPr>
            <w:tcW w:w="4619" w:type="dxa"/>
            <w:vAlign w:val="center"/>
          </w:tcPr>
          <w:p>
            <w:pPr>
              <w:spacing w:line="240" w:lineRule="auto"/>
              <w:jc w:val="center"/>
              <w:rPr>
                <w:rFonts w:ascii="Times New Roman" w:eastAsia="仿宋_GB2312"/>
                <w:sz w:val="21"/>
                <w:szCs w:val="21"/>
              </w:rPr>
            </w:pPr>
            <w:r>
              <w:rPr>
                <w:rFonts w:hint="eastAsia" w:ascii="Times New Roman" w:eastAsia="仿宋_GB2312"/>
                <w:sz w:val="21"/>
                <w:szCs w:val="21"/>
              </w:rPr>
              <w:t>新疆伊宁县皮里青沟西部煤炭勘探</w:t>
            </w:r>
          </w:p>
        </w:tc>
        <w:tc>
          <w:tcPr>
            <w:tcW w:w="1134" w:type="dxa"/>
            <w:vAlign w:val="center"/>
          </w:tcPr>
          <w:p>
            <w:pPr>
              <w:spacing w:line="240" w:lineRule="auto"/>
              <w:jc w:val="center"/>
              <w:rPr>
                <w:rFonts w:ascii="Times New Roman" w:eastAsia="仿宋_GB2312"/>
                <w:sz w:val="21"/>
                <w:szCs w:val="21"/>
              </w:rPr>
            </w:pPr>
            <w:r>
              <w:rPr>
                <w:rFonts w:hint="eastAsia" w:ascii="Times New Roman" w:eastAsia="仿宋_GB2312"/>
                <w:sz w:val="21"/>
                <w:szCs w:val="21"/>
              </w:rPr>
              <w:t>煤</w:t>
            </w:r>
          </w:p>
        </w:tc>
        <w:tc>
          <w:tcPr>
            <w:tcW w:w="851" w:type="dxa"/>
            <w:vAlign w:val="center"/>
          </w:tcPr>
          <w:p>
            <w:pPr>
              <w:spacing w:line="240" w:lineRule="auto"/>
              <w:jc w:val="center"/>
              <w:rPr>
                <w:rFonts w:ascii="Times New Roman" w:eastAsia="仿宋_GB2312"/>
                <w:sz w:val="21"/>
                <w:szCs w:val="21"/>
              </w:rPr>
            </w:pPr>
            <w:r>
              <w:rPr>
                <w:rFonts w:hint="eastAsia" w:ascii="Times New Roman" w:eastAsia="仿宋_GB2312"/>
                <w:sz w:val="21"/>
                <w:szCs w:val="21"/>
              </w:rPr>
              <w:t>勘探</w:t>
            </w:r>
          </w:p>
        </w:tc>
        <w:tc>
          <w:tcPr>
            <w:tcW w:w="1609" w:type="dxa"/>
            <w:vAlign w:val="center"/>
          </w:tcPr>
          <w:p>
            <w:pPr>
              <w:spacing w:line="240" w:lineRule="auto"/>
              <w:jc w:val="center"/>
              <w:rPr>
                <w:rFonts w:ascii="仿宋" w:hAnsi="仿宋"/>
                <w:sz w:val="21"/>
                <w:szCs w:val="21"/>
              </w:rPr>
            </w:pPr>
            <w:r>
              <w:rPr>
                <w:rFonts w:ascii="Times New Roman" w:eastAsia="等线"/>
                <w:sz w:val="21"/>
                <w:szCs w:val="21"/>
              </w:rPr>
              <w:t>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240" w:lineRule="auto"/>
              <w:jc w:val="center"/>
              <w:rPr>
                <w:rFonts w:ascii="仿宋" w:hAnsi="仿宋"/>
                <w:sz w:val="21"/>
                <w:szCs w:val="21"/>
              </w:rPr>
            </w:pPr>
            <w:r>
              <w:rPr>
                <w:rFonts w:hint="eastAsia" w:ascii="Times New Roman" w:eastAsia="仿宋_GB2312"/>
                <w:sz w:val="21"/>
                <w:szCs w:val="21"/>
              </w:rPr>
              <w:t>8</w:t>
            </w:r>
          </w:p>
        </w:tc>
        <w:tc>
          <w:tcPr>
            <w:tcW w:w="4619" w:type="dxa"/>
            <w:vAlign w:val="center"/>
          </w:tcPr>
          <w:p>
            <w:pPr>
              <w:spacing w:line="240" w:lineRule="auto"/>
              <w:jc w:val="center"/>
              <w:rPr>
                <w:rFonts w:ascii="Times New Roman" w:eastAsia="仿宋_GB2312"/>
                <w:sz w:val="21"/>
                <w:szCs w:val="21"/>
              </w:rPr>
            </w:pPr>
            <w:r>
              <w:rPr>
                <w:rFonts w:hint="eastAsia" w:ascii="Times New Roman" w:eastAsia="仿宋_GB2312"/>
                <w:sz w:val="21"/>
                <w:szCs w:val="21"/>
              </w:rPr>
              <w:t>新疆伊宁县喀拉布拉克一带铜矿勘探</w:t>
            </w:r>
          </w:p>
        </w:tc>
        <w:tc>
          <w:tcPr>
            <w:tcW w:w="1134" w:type="dxa"/>
            <w:vAlign w:val="center"/>
          </w:tcPr>
          <w:p>
            <w:pPr>
              <w:spacing w:line="240" w:lineRule="auto"/>
              <w:jc w:val="center"/>
              <w:rPr>
                <w:rFonts w:ascii="Times New Roman" w:eastAsia="仿宋_GB2312"/>
                <w:sz w:val="21"/>
                <w:szCs w:val="21"/>
              </w:rPr>
            </w:pPr>
            <w:r>
              <w:rPr>
                <w:rFonts w:hint="eastAsia" w:ascii="Times New Roman" w:eastAsia="仿宋_GB2312"/>
                <w:sz w:val="21"/>
                <w:szCs w:val="21"/>
              </w:rPr>
              <w:t>铜矿</w:t>
            </w:r>
          </w:p>
        </w:tc>
        <w:tc>
          <w:tcPr>
            <w:tcW w:w="851" w:type="dxa"/>
            <w:vAlign w:val="center"/>
          </w:tcPr>
          <w:p>
            <w:pPr>
              <w:spacing w:line="240" w:lineRule="auto"/>
              <w:jc w:val="center"/>
              <w:rPr>
                <w:rFonts w:ascii="Times New Roman" w:eastAsia="仿宋_GB2312"/>
                <w:sz w:val="21"/>
                <w:szCs w:val="21"/>
              </w:rPr>
            </w:pPr>
            <w:r>
              <w:rPr>
                <w:rFonts w:hint="eastAsia" w:ascii="Times New Roman" w:eastAsia="仿宋_GB2312"/>
                <w:sz w:val="21"/>
                <w:szCs w:val="21"/>
              </w:rPr>
              <w:t>勘探</w:t>
            </w:r>
          </w:p>
        </w:tc>
        <w:tc>
          <w:tcPr>
            <w:tcW w:w="1609" w:type="dxa"/>
            <w:vAlign w:val="center"/>
          </w:tcPr>
          <w:p>
            <w:pPr>
              <w:spacing w:line="240" w:lineRule="auto"/>
              <w:jc w:val="center"/>
              <w:rPr>
                <w:rFonts w:ascii="仿宋" w:hAnsi="仿宋"/>
                <w:sz w:val="21"/>
                <w:szCs w:val="21"/>
              </w:rPr>
            </w:pPr>
            <w:r>
              <w:rPr>
                <w:rFonts w:ascii="Times New Roman" w:eastAsia="等线"/>
                <w:sz w:val="21"/>
                <w:szCs w:val="21"/>
              </w:rPr>
              <w:t>36.56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240" w:lineRule="auto"/>
              <w:jc w:val="center"/>
              <w:rPr>
                <w:rFonts w:ascii="仿宋" w:hAnsi="仿宋"/>
                <w:sz w:val="21"/>
                <w:szCs w:val="21"/>
              </w:rPr>
            </w:pPr>
            <w:r>
              <w:rPr>
                <w:rFonts w:hint="eastAsia" w:ascii="Times New Roman" w:eastAsia="仿宋_GB2312"/>
                <w:sz w:val="21"/>
                <w:szCs w:val="21"/>
              </w:rPr>
              <w:t>9</w:t>
            </w:r>
          </w:p>
        </w:tc>
        <w:tc>
          <w:tcPr>
            <w:tcW w:w="4619" w:type="dxa"/>
            <w:vAlign w:val="center"/>
          </w:tcPr>
          <w:p>
            <w:pPr>
              <w:spacing w:line="240" w:lineRule="auto"/>
              <w:jc w:val="center"/>
              <w:rPr>
                <w:rFonts w:ascii="Times New Roman" w:eastAsia="仿宋_GB2312"/>
                <w:sz w:val="21"/>
                <w:szCs w:val="21"/>
              </w:rPr>
            </w:pPr>
            <w:r>
              <w:rPr>
                <w:rFonts w:hint="eastAsia" w:ascii="Times New Roman" w:eastAsia="仿宋_GB2312"/>
                <w:sz w:val="21"/>
                <w:szCs w:val="21"/>
              </w:rPr>
              <w:t>新疆伊宁县乌郎达坂卡查可让--结尔勒苏萨依一带铜矿勘探</w:t>
            </w:r>
          </w:p>
        </w:tc>
        <w:tc>
          <w:tcPr>
            <w:tcW w:w="1134" w:type="dxa"/>
            <w:vAlign w:val="center"/>
          </w:tcPr>
          <w:p>
            <w:pPr>
              <w:spacing w:line="240" w:lineRule="auto"/>
              <w:jc w:val="center"/>
              <w:rPr>
                <w:rFonts w:ascii="Times New Roman" w:eastAsia="仿宋_GB2312"/>
                <w:sz w:val="21"/>
                <w:szCs w:val="21"/>
              </w:rPr>
            </w:pPr>
            <w:r>
              <w:rPr>
                <w:rFonts w:hint="eastAsia" w:ascii="Times New Roman" w:eastAsia="仿宋_GB2312"/>
                <w:sz w:val="21"/>
                <w:szCs w:val="21"/>
              </w:rPr>
              <w:t>铜矿</w:t>
            </w:r>
          </w:p>
        </w:tc>
        <w:tc>
          <w:tcPr>
            <w:tcW w:w="851" w:type="dxa"/>
            <w:vAlign w:val="center"/>
          </w:tcPr>
          <w:p>
            <w:pPr>
              <w:spacing w:line="240" w:lineRule="auto"/>
              <w:jc w:val="center"/>
              <w:rPr>
                <w:rFonts w:ascii="Times New Roman" w:eastAsia="仿宋_GB2312"/>
                <w:sz w:val="21"/>
                <w:szCs w:val="21"/>
              </w:rPr>
            </w:pPr>
            <w:r>
              <w:rPr>
                <w:rFonts w:hint="eastAsia" w:ascii="Times New Roman" w:eastAsia="仿宋_GB2312"/>
                <w:sz w:val="21"/>
                <w:szCs w:val="21"/>
              </w:rPr>
              <w:t>勘探</w:t>
            </w:r>
          </w:p>
        </w:tc>
        <w:tc>
          <w:tcPr>
            <w:tcW w:w="1609" w:type="dxa"/>
            <w:vAlign w:val="center"/>
          </w:tcPr>
          <w:p>
            <w:pPr>
              <w:spacing w:line="240" w:lineRule="auto"/>
              <w:jc w:val="center"/>
              <w:rPr>
                <w:rFonts w:ascii="仿宋" w:hAnsi="仿宋"/>
                <w:sz w:val="21"/>
                <w:szCs w:val="21"/>
              </w:rPr>
            </w:pPr>
            <w:r>
              <w:rPr>
                <w:rFonts w:ascii="Times New Roman" w:eastAsia="等线"/>
                <w:sz w:val="21"/>
                <w:szCs w:val="21"/>
              </w:rPr>
              <w:t>9.92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240" w:lineRule="auto"/>
              <w:jc w:val="center"/>
              <w:rPr>
                <w:rFonts w:ascii="仿宋" w:hAnsi="仿宋"/>
                <w:sz w:val="21"/>
                <w:szCs w:val="21"/>
              </w:rPr>
            </w:pPr>
            <w:r>
              <w:rPr>
                <w:rFonts w:hint="eastAsia" w:ascii="Times New Roman" w:eastAsia="仿宋_GB2312"/>
                <w:sz w:val="21"/>
                <w:szCs w:val="21"/>
              </w:rPr>
              <w:t>1</w:t>
            </w:r>
            <w:r>
              <w:rPr>
                <w:rFonts w:ascii="Times New Roman" w:eastAsia="仿宋_GB2312"/>
                <w:sz w:val="21"/>
                <w:szCs w:val="21"/>
              </w:rPr>
              <w:t>0</w:t>
            </w:r>
          </w:p>
        </w:tc>
        <w:tc>
          <w:tcPr>
            <w:tcW w:w="4619" w:type="dxa"/>
            <w:vAlign w:val="center"/>
          </w:tcPr>
          <w:p>
            <w:pPr>
              <w:spacing w:line="240" w:lineRule="auto"/>
              <w:jc w:val="center"/>
              <w:rPr>
                <w:rFonts w:ascii="Times New Roman" w:eastAsia="仿宋_GB2312"/>
                <w:sz w:val="21"/>
                <w:szCs w:val="21"/>
              </w:rPr>
            </w:pPr>
            <w:r>
              <w:rPr>
                <w:rFonts w:hint="eastAsia" w:ascii="Times New Roman" w:eastAsia="仿宋_GB2312"/>
                <w:sz w:val="21"/>
                <w:szCs w:val="21"/>
              </w:rPr>
              <w:t>新疆伊宁县潘津工业煤矿勘探</w:t>
            </w:r>
          </w:p>
        </w:tc>
        <w:tc>
          <w:tcPr>
            <w:tcW w:w="1134" w:type="dxa"/>
            <w:vAlign w:val="center"/>
          </w:tcPr>
          <w:p>
            <w:pPr>
              <w:spacing w:line="240" w:lineRule="auto"/>
              <w:jc w:val="center"/>
              <w:rPr>
                <w:rFonts w:ascii="Times New Roman" w:eastAsia="仿宋_GB2312"/>
                <w:sz w:val="21"/>
                <w:szCs w:val="21"/>
              </w:rPr>
            </w:pPr>
            <w:r>
              <w:rPr>
                <w:rFonts w:hint="eastAsia" w:ascii="Times New Roman" w:eastAsia="仿宋_GB2312"/>
                <w:sz w:val="21"/>
                <w:szCs w:val="21"/>
              </w:rPr>
              <w:t>煤</w:t>
            </w:r>
          </w:p>
        </w:tc>
        <w:tc>
          <w:tcPr>
            <w:tcW w:w="851" w:type="dxa"/>
            <w:vAlign w:val="center"/>
          </w:tcPr>
          <w:p>
            <w:pPr>
              <w:spacing w:line="240" w:lineRule="auto"/>
              <w:jc w:val="center"/>
              <w:rPr>
                <w:rFonts w:ascii="Times New Roman" w:eastAsia="仿宋_GB2312"/>
                <w:sz w:val="21"/>
                <w:szCs w:val="21"/>
              </w:rPr>
            </w:pPr>
            <w:r>
              <w:rPr>
                <w:rFonts w:hint="eastAsia" w:ascii="Times New Roman" w:eastAsia="仿宋_GB2312"/>
                <w:sz w:val="21"/>
                <w:szCs w:val="21"/>
              </w:rPr>
              <w:t>勘探</w:t>
            </w:r>
          </w:p>
        </w:tc>
        <w:tc>
          <w:tcPr>
            <w:tcW w:w="1609" w:type="dxa"/>
            <w:vAlign w:val="center"/>
          </w:tcPr>
          <w:p>
            <w:pPr>
              <w:spacing w:line="240" w:lineRule="auto"/>
              <w:jc w:val="center"/>
              <w:rPr>
                <w:rFonts w:ascii="仿宋" w:hAnsi="仿宋"/>
                <w:sz w:val="21"/>
                <w:szCs w:val="21"/>
              </w:rPr>
            </w:pPr>
            <w:r>
              <w:rPr>
                <w:rFonts w:ascii="Times New Roman" w:eastAsia="等线"/>
                <w:sz w:val="21"/>
                <w:szCs w:val="21"/>
              </w:rPr>
              <w:t>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240" w:lineRule="auto"/>
              <w:jc w:val="center"/>
              <w:rPr>
                <w:rFonts w:ascii="仿宋" w:hAnsi="仿宋"/>
                <w:sz w:val="21"/>
                <w:szCs w:val="21"/>
              </w:rPr>
            </w:pPr>
            <w:r>
              <w:rPr>
                <w:rFonts w:hint="eastAsia" w:ascii="Times New Roman" w:eastAsia="仿宋_GB2312"/>
                <w:sz w:val="21"/>
                <w:szCs w:val="21"/>
              </w:rPr>
              <w:t>1</w:t>
            </w:r>
            <w:r>
              <w:rPr>
                <w:rFonts w:ascii="Times New Roman" w:eastAsia="仿宋_GB2312"/>
                <w:sz w:val="21"/>
                <w:szCs w:val="21"/>
              </w:rPr>
              <w:t>1</w:t>
            </w:r>
          </w:p>
        </w:tc>
        <w:tc>
          <w:tcPr>
            <w:tcW w:w="4619" w:type="dxa"/>
            <w:vAlign w:val="center"/>
          </w:tcPr>
          <w:p>
            <w:pPr>
              <w:spacing w:line="240" w:lineRule="auto"/>
              <w:jc w:val="center"/>
              <w:rPr>
                <w:rFonts w:ascii="Times New Roman" w:eastAsia="仿宋_GB2312"/>
                <w:sz w:val="21"/>
                <w:szCs w:val="21"/>
              </w:rPr>
            </w:pPr>
            <w:r>
              <w:rPr>
                <w:rFonts w:hint="eastAsia" w:ascii="Times New Roman" w:eastAsia="仿宋_GB2312"/>
                <w:sz w:val="21"/>
                <w:szCs w:val="21"/>
              </w:rPr>
              <w:t>新疆伊宁县达达木图煤矿勘探</w:t>
            </w:r>
          </w:p>
        </w:tc>
        <w:tc>
          <w:tcPr>
            <w:tcW w:w="1134" w:type="dxa"/>
            <w:vAlign w:val="center"/>
          </w:tcPr>
          <w:p>
            <w:pPr>
              <w:spacing w:line="240" w:lineRule="auto"/>
              <w:jc w:val="center"/>
              <w:rPr>
                <w:rFonts w:ascii="Times New Roman" w:eastAsia="仿宋_GB2312"/>
                <w:sz w:val="21"/>
                <w:szCs w:val="21"/>
              </w:rPr>
            </w:pPr>
            <w:r>
              <w:rPr>
                <w:rFonts w:hint="eastAsia" w:ascii="Times New Roman" w:eastAsia="仿宋_GB2312"/>
                <w:sz w:val="21"/>
                <w:szCs w:val="21"/>
              </w:rPr>
              <w:t>煤</w:t>
            </w:r>
          </w:p>
        </w:tc>
        <w:tc>
          <w:tcPr>
            <w:tcW w:w="851" w:type="dxa"/>
            <w:vAlign w:val="center"/>
          </w:tcPr>
          <w:p>
            <w:pPr>
              <w:spacing w:line="240" w:lineRule="auto"/>
              <w:jc w:val="center"/>
              <w:rPr>
                <w:rFonts w:ascii="Times New Roman" w:eastAsia="仿宋_GB2312"/>
                <w:sz w:val="21"/>
                <w:szCs w:val="21"/>
              </w:rPr>
            </w:pPr>
            <w:r>
              <w:rPr>
                <w:rFonts w:hint="eastAsia" w:ascii="Times New Roman" w:eastAsia="仿宋_GB2312"/>
                <w:sz w:val="21"/>
                <w:szCs w:val="21"/>
              </w:rPr>
              <w:t>勘探</w:t>
            </w:r>
          </w:p>
        </w:tc>
        <w:tc>
          <w:tcPr>
            <w:tcW w:w="1609" w:type="dxa"/>
            <w:vAlign w:val="center"/>
          </w:tcPr>
          <w:p>
            <w:pPr>
              <w:spacing w:line="240" w:lineRule="auto"/>
              <w:jc w:val="center"/>
              <w:rPr>
                <w:rFonts w:ascii="仿宋" w:hAnsi="仿宋"/>
                <w:sz w:val="21"/>
                <w:szCs w:val="21"/>
              </w:rPr>
            </w:pPr>
            <w:r>
              <w:rPr>
                <w:rFonts w:ascii="Times New Roman" w:eastAsia="等线"/>
                <w:sz w:val="21"/>
                <w:szCs w:val="21"/>
              </w:rPr>
              <w:t>5.19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240" w:lineRule="auto"/>
              <w:jc w:val="center"/>
              <w:rPr>
                <w:rFonts w:ascii="仿宋" w:hAnsi="仿宋"/>
                <w:sz w:val="21"/>
                <w:szCs w:val="21"/>
              </w:rPr>
            </w:pPr>
            <w:r>
              <w:rPr>
                <w:rFonts w:hint="eastAsia" w:ascii="Times New Roman" w:eastAsia="仿宋_GB2312"/>
                <w:sz w:val="21"/>
                <w:szCs w:val="21"/>
              </w:rPr>
              <w:t>1</w:t>
            </w:r>
            <w:r>
              <w:rPr>
                <w:rFonts w:ascii="Times New Roman" w:eastAsia="仿宋_GB2312"/>
                <w:sz w:val="21"/>
                <w:szCs w:val="21"/>
              </w:rPr>
              <w:t>2</w:t>
            </w:r>
          </w:p>
        </w:tc>
        <w:tc>
          <w:tcPr>
            <w:tcW w:w="4619" w:type="dxa"/>
            <w:vAlign w:val="center"/>
          </w:tcPr>
          <w:p>
            <w:pPr>
              <w:spacing w:line="240" w:lineRule="auto"/>
              <w:jc w:val="center"/>
              <w:rPr>
                <w:rFonts w:ascii="Times New Roman" w:eastAsia="仿宋_GB2312"/>
                <w:sz w:val="21"/>
                <w:szCs w:val="21"/>
              </w:rPr>
            </w:pPr>
            <w:r>
              <w:rPr>
                <w:rFonts w:hint="eastAsia" w:ascii="Times New Roman" w:eastAsia="仿宋_GB2312"/>
                <w:sz w:val="21"/>
                <w:szCs w:val="21"/>
              </w:rPr>
              <w:t>新疆伊宁县那棱萨依金矿勘探</w:t>
            </w:r>
          </w:p>
        </w:tc>
        <w:tc>
          <w:tcPr>
            <w:tcW w:w="1134" w:type="dxa"/>
            <w:vAlign w:val="center"/>
          </w:tcPr>
          <w:p>
            <w:pPr>
              <w:spacing w:line="240" w:lineRule="auto"/>
              <w:jc w:val="center"/>
              <w:rPr>
                <w:rFonts w:ascii="Times New Roman" w:eastAsia="仿宋_GB2312"/>
                <w:sz w:val="21"/>
                <w:szCs w:val="21"/>
              </w:rPr>
            </w:pPr>
            <w:r>
              <w:rPr>
                <w:rFonts w:hint="eastAsia" w:ascii="Times New Roman" w:eastAsia="仿宋_GB2312"/>
                <w:sz w:val="21"/>
                <w:szCs w:val="21"/>
              </w:rPr>
              <w:t>金矿</w:t>
            </w:r>
          </w:p>
        </w:tc>
        <w:tc>
          <w:tcPr>
            <w:tcW w:w="851" w:type="dxa"/>
            <w:vAlign w:val="center"/>
          </w:tcPr>
          <w:p>
            <w:pPr>
              <w:spacing w:line="240" w:lineRule="auto"/>
              <w:jc w:val="center"/>
              <w:rPr>
                <w:rFonts w:ascii="Times New Roman" w:eastAsia="仿宋_GB2312"/>
                <w:sz w:val="21"/>
                <w:szCs w:val="21"/>
              </w:rPr>
            </w:pPr>
            <w:r>
              <w:rPr>
                <w:rFonts w:hint="eastAsia" w:ascii="Times New Roman" w:eastAsia="仿宋_GB2312"/>
                <w:sz w:val="21"/>
                <w:szCs w:val="21"/>
              </w:rPr>
              <w:t>勘探</w:t>
            </w:r>
          </w:p>
        </w:tc>
        <w:tc>
          <w:tcPr>
            <w:tcW w:w="1609" w:type="dxa"/>
            <w:vAlign w:val="center"/>
          </w:tcPr>
          <w:p>
            <w:pPr>
              <w:spacing w:line="240" w:lineRule="auto"/>
              <w:jc w:val="center"/>
              <w:rPr>
                <w:rFonts w:ascii="仿宋" w:hAnsi="仿宋"/>
                <w:sz w:val="21"/>
                <w:szCs w:val="21"/>
              </w:rPr>
            </w:pPr>
            <w:r>
              <w:rPr>
                <w:rFonts w:ascii="Times New Roman" w:eastAsia="等线"/>
                <w:sz w:val="21"/>
                <w:szCs w:val="21"/>
              </w:rPr>
              <w:t>9.74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240" w:lineRule="auto"/>
              <w:jc w:val="center"/>
              <w:rPr>
                <w:rFonts w:ascii="仿宋" w:hAnsi="仿宋"/>
                <w:sz w:val="21"/>
                <w:szCs w:val="21"/>
              </w:rPr>
            </w:pPr>
            <w:r>
              <w:rPr>
                <w:rFonts w:hint="eastAsia" w:ascii="Times New Roman" w:eastAsia="仿宋_GB2312"/>
                <w:sz w:val="21"/>
                <w:szCs w:val="21"/>
              </w:rPr>
              <w:t>1</w:t>
            </w:r>
            <w:r>
              <w:rPr>
                <w:rFonts w:ascii="Times New Roman" w:eastAsia="仿宋_GB2312"/>
                <w:sz w:val="21"/>
                <w:szCs w:val="21"/>
              </w:rPr>
              <w:t>3</w:t>
            </w:r>
          </w:p>
        </w:tc>
        <w:tc>
          <w:tcPr>
            <w:tcW w:w="4619" w:type="dxa"/>
            <w:vAlign w:val="center"/>
          </w:tcPr>
          <w:p>
            <w:pPr>
              <w:spacing w:line="240" w:lineRule="auto"/>
              <w:jc w:val="center"/>
              <w:rPr>
                <w:rFonts w:ascii="Times New Roman" w:eastAsia="仿宋_GB2312"/>
                <w:sz w:val="21"/>
                <w:szCs w:val="21"/>
              </w:rPr>
            </w:pPr>
            <w:r>
              <w:rPr>
                <w:rFonts w:hint="eastAsia" w:ascii="Times New Roman" w:eastAsia="仿宋_GB2312"/>
                <w:sz w:val="21"/>
                <w:szCs w:val="21"/>
              </w:rPr>
              <w:t>新疆伊宁县塔勒德金矿勘探</w:t>
            </w:r>
          </w:p>
        </w:tc>
        <w:tc>
          <w:tcPr>
            <w:tcW w:w="1134" w:type="dxa"/>
            <w:vAlign w:val="center"/>
          </w:tcPr>
          <w:p>
            <w:pPr>
              <w:spacing w:line="240" w:lineRule="auto"/>
              <w:jc w:val="center"/>
              <w:rPr>
                <w:rFonts w:ascii="Times New Roman" w:eastAsia="仿宋_GB2312"/>
                <w:sz w:val="21"/>
                <w:szCs w:val="21"/>
              </w:rPr>
            </w:pPr>
            <w:r>
              <w:rPr>
                <w:rFonts w:hint="eastAsia" w:ascii="Times New Roman" w:eastAsia="仿宋_GB2312"/>
                <w:sz w:val="21"/>
                <w:szCs w:val="21"/>
              </w:rPr>
              <w:t>金矿</w:t>
            </w:r>
          </w:p>
        </w:tc>
        <w:tc>
          <w:tcPr>
            <w:tcW w:w="851" w:type="dxa"/>
            <w:vAlign w:val="center"/>
          </w:tcPr>
          <w:p>
            <w:pPr>
              <w:spacing w:line="240" w:lineRule="auto"/>
              <w:jc w:val="center"/>
              <w:rPr>
                <w:rFonts w:ascii="Times New Roman" w:eastAsia="仿宋_GB2312"/>
                <w:sz w:val="21"/>
                <w:szCs w:val="21"/>
              </w:rPr>
            </w:pPr>
            <w:r>
              <w:rPr>
                <w:rFonts w:hint="eastAsia" w:ascii="Times New Roman" w:eastAsia="仿宋_GB2312"/>
                <w:sz w:val="21"/>
                <w:szCs w:val="21"/>
              </w:rPr>
              <w:t>勘探</w:t>
            </w:r>
          </w:p>
        </w:tc>
        <w:tc>
          <w:tcPr>
            <w:tcW w:w="1609" w:type="dxa"/>
            <w:vAlign w:val="center"/>
          </w:tcPr>
          <w:p>
            <w:pPr>
              <w:spacing w:line="240" w:lineRule="auto"/>
              <w:jc w:val="center"/>
              <w:rPr>
                <w:rFonts w:ascii="仿宋" w:hAnsi="仿宋"/>
                <w:sz w:val="21"/>
                <w:szCs w:val="21"/>
              </w:rPr>
            </w:pPr>
            <w:r>
              <w:rPr>
                <w:rFonts w:ascii="Times New Roman" w:eastAsia="等线"/>
                <w:sz w:val="21"/>
                <w:szCs w:val="21"/>
              </w:rPr>
              <w:t>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240" w:lineRule="auto"/>
              <w:jc w:val="center"/>
              <w:rPr>
                <w:rFonts w:ascii="仿宋" w:hAnsi="仿宋"/>
                <w:sz w:val="21"/>
                <w:szCs w:val="21"/>
              </w:rPr>
            </w:pPr>
            <w:r>
              <w:rPr>
                <w:rFonts w:hint="eastAsia" w:ascii="Times New Roman" w:eastAsia="仿宋_GB2312"/>
                <w:sz w:val="21"/>
                <w:szCs w:val="21"/>
              </w:rPr>
              <w:t>1</w:t>
            </w:r>
            <w:r>
              <w:rPr>
                <w:rFonts w:ascii="Times New Roman" w:eastAsia="仿宋_GB2312"/>
                <w:sz w:val="21"/>
                <w:szCs w:val="21"/>
              </w:rPr>
              <w:t>4</w:t>
            </w:r>
          </w:p>
        </w:tc>
        <w:tc>
          <w:tcPr>
            <w:tcW w:w="4619" w:type="dxa"/>
            <w:vAlign w:val="center"/>
          </w:tcPr>
          <w:p>
            <w:pPr>
              <w:spacing w:line="240" w:lineRule="auto"/>
              <w:jc w:val="center"/>
              <w:rPr>
                <w:rFonts w:ascii="Times New Roman" w:eastAsia="仿宋_GB2312"/>
                <w:sz w:val="21"/>
                <w:szCs w:val="21"/>
              </w:rPr>
            </w:pPr>
            <w:r>
              <w:rPr>
                <w:rFonts w:hint="eastAsia" w:ascii="Times New Roman" w:eastAsia="仿宋_GB2312"/>
                <w:sz w:val="21"/>
                <w:szCs w:val="21"/>
              </w:rPr>
              <w:t>新疆伊宁县潘津乡乌鲁木-吐拉苏一带金矿勘探</w:t>
            </w:r>
          </w:p>
        </w:tc>
        <w:tc>
          <w:tcPr>
            <w:tcW w:w="1134" w:type="dxa"/>
            <w:vAlign w:val="center"/>
          </w:tcPr>
          <w:p>
            <w:pPr>
              <w:spacing w:line="240" w:lineRule="auto"/>
              <w:jc w:val="center"/>
              <w:rPr>
                <w:rFonts w:ascii="Times New Roman" w:eastAsia="仿宋_GB2312"/>
                <w:sz w:val="21"/>
                <w:szCs w:val="21"/>
              </w:rPr>
            </w:pPr>
            <w:r>
              <w:rPr>
                <w:rFonts w:hint="eastAsia" w:ascii="Times New Roman" w:eastAsia="仿宋_GB2312"/>
                <w:sz w:val="21"/>
                <w:szCs w:val="21"/>
              </w:rPr>
              <w:t>金矿</w:t>
            </w:r>
          </w:p>
        </w:tc>
        <w:tc>
          <w:tcPr>
            <w:tcW w:w="851" w:type="dxa"/>
            <w:vAlign w:val="center"/>
          </w:tcPr>
          <w:p>
            <w:pPr>
              <w:spacing w:line="240" w:lineRule="auto"/>
              <w:jc w:val="center"/>
              <w:rPr>
                <w:rFonts w:ascii="Times New Roman" w:eastAsia="仿宋_GB2312"/>
                <w:sz w:val="21"/>
                <w:szCs w:val="21"/>
              </w:rPr>
            </w:pPr>
            <w:r>
              <w:rPr>
                <w:rFonts w:hint="eastAsia" w:ascii="Times New Roman" w:eastAsia="仿宋_GB2312"/>
                <w:sz w:val="21"/>
                <w:szCs w:val="21"/>
              </w:rPr>
              <w:t>勘探</w:t>
            </w:r>
          </w:p>
        </w:tc>
        <w:tc>
          <w:tcPr>
            <w:tcW w:w="1609" w:type="dxa"/>
            <w:vAlign w:val="center"/>
          </w:tcPr>
          <w:p>
            <w:pPr>
              <w:spacing w:line="240" w:lineRule="auto"/>
              <w:jc w:val="center"/>
              <w:rPr>
                <w:rFonts w:ascii="仿宋" w:hAnsi="仿宋"/>
                <w:sz w:val="21"/>
                <w:szCs w:val="21"/>
              </w:rPr>
            </w:pPr>
            <w:r>
              <w:rPr>
                <w:rFonts w:ascii="Times New Roman" w:eastAsia="等线"/>
                <w:sz w:val="21"/>
                <w:szCs w:val="21"/>
              </w:rPr>
              <w:t>18.40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240" w:lineRule="auto"/>
              <w:jc w:val="center"/>
              <w:rPr>
                <w:rFonts w:ascii="仿宋" w:hAnsi="仿宋"/>
                <w:sz w:val="21"/>
                <w:szCs w:val="21"/>
              </w:rPr>
            </w:pPr>
            <w:r>
              <w:rPr>
                <w:rFonts w:hint="eastAsia" w:ascii="Times New Roman" w:eastAsia="仿宋_GB2312"/>
                <w:sz w:val="21"/>
                <w:szCs w:val="21"/>
              </w:rPr>
              <w:t>1</w:t>
            </w:r>
            <w:r>
              <w:rPr>
                <w:rFonts w:ascii="Times New Roman" w:eastAsia="仿宋_GB2312"/>
                <w:sz w:val="21"/>
                <w:szCs w:val="21"/>
              </w:rPr>
              <w:t>5</w:t>
            </w:r>
          </w:p>
        </w:tc>
        <w:tc>
          <w:tcPr>
            <w:tcW w:w="4619" w:type="dxa"/>
            <w:vAlign w:val="center"/>
          </w:tcPr>
          <w:p>
            <w:pPr>
              <w:spacing w:line="240" w:lineRule="auto"/>
              <w:jc w:val="center"/>
              <w:rPr>
                <w:rFonts w:ascii="Times New Roman" w:eastAsia="仿宋_GB2312"/>
                <w:sz w:val="21"/>
                <w:szCs w:val="21"/>
              </w:rPr>
            </w:pPr>
            <w:r>
              <w:rPr>
                <w:rFonts w:hint="eastAsia" w:ascii="Times New Roman" w:eastAsia="仿宋_GB2312"/>
                <w:sz w:val="21"/>
                <w:szCs w:val="21"/>
              </w:rPr>
              <w:t xml:space="preserve">新疆伊宁县潘津乡克峡希一带铜矿勘探 </w:t>
            </w:r>
          </w:p>
        </w:tc>
        <w:tc>
          <w:tcPr>
            <w:tcW w:w="1134" w:type="dxa"/>
            <w:vAlign w:val="center"/>
          </w:tcPr>
          <w:p>
            <w:pPr>
              <w:spacing w:line="240" w:lineRule="auto"/>
              <w:jc w:val="center"/>
              <w:rPr>
                <w:rFonts w:ascii="Times New Roman" w:eastAsia="仿宋_GB2312"/>
                <w:sz w:val="21"/>
                <w:szCs w:val="21"/>
              </w:rPr>
            </w:pPr>
            <w:r>
              <w:rPr>
                <w:rFonts w:hint="eastAsia" w:ascii="Times New Roman" w:eastAsia="仿宋_GB2312"/>
                <w:sz w:val="21"/>
                <w:szCs w:val="21"/>
              </w:rPr>
              <w:t>铜矿</w:t>
            </w:r>
          </w:p>
        </w:tc>
        <w:tc>
          <w:tcPr>
            <w:tcW w:w="851" w:type="dxa"/>
            <w:vAlign w:val="center"/>
          </w:tcPr>
          <w:p>
            <w:pPr>
              <w:spacing w:line="240" w:lineRule="auto"/>
              <w:jc w:val="center"/>
              <w:rPr>
                <w:rFonts w:ascii="Times New Roman" w:eastAsia="仿宋_GB2312"/>
                <w:sz w:val="21"/>
                <w:szCs w:val="21"/>
              </w:rPr>
            </w:pPr>
            <w:r>
              <w:rPr>
                <w:rFonts w:hint="eastAsia" w:ascii="Times New Roman" w:eastAsia="仿宋_GB2312"/>
                <w:sz w:val="21"/>
                <w:szCs w:val="21"/>
              </w:rPr>
              <w:t>勘探</w:t>
            </w:r>
          </w:p>
        </w:tc>
        <w:tc>
          <w:tcPr>
            <w:tcW w:w="1609" w:type="dxa"/>
            <w:vAlign w:val="center"/>
          </w:tcPr>
          <w:p>
            <w:pPr>
              <w:spacing w:line="240" w:lineRule="auto"/>
              <w:jc w:val="center"/>
              <w:rPr>
                <w:rFonts w:ascii="仿宋" w:hAnsi="仿宋"/>
                <w:sz w:val="21"/>
                <w:szCs w:val="21"/>
              </w:rPr>
            </w:pPr>
            <w:r>
              <w:rPr>
                <w:rFonts w:ascii="Times New Roman" w:eastAsia="等线"/>
                <w:sz w:val="21"/>
                <w:szCs w:val="21"/>
              </w:rPr>
              <w:t>4.63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240" w:lineRule="auto"/>
              <w:jc w:val="center"/>
              <w:rPr>
                <w:rFonts w:ascii="仿宋" w:hAnsi="仿宋"/>
                <w:sz w:val="21"/>
                <w:szCs w:val="21"/>
              </w:rPr>
            </w:pPr>
            <w:r>
              <w:rPr>
                <w:rFonts w:hint="eastAsia" w:ascii="Times New Roman" w:eastAsia="仿宋_GB2312"/>
                <w:sz w:val="21"/>
                <w:szCs w:val="21"/>
              </w:rPr>
              <w:t>1</w:t>
            </w:r>
            <w:r>
              <w:rPr>
                <w:rFonts w:ascii="Times New Roman" w:eastAsia="仿宋_GB2312"/>
                <w:sz w:val="21"/>
                <w:szCs w:val="21"/>
              </w:rPr>
              <w:t>6</w:t>
            </w:r>
          </w:p>
        </w:tc>
        <w:tc>
          <w:tcPr>
            <w:tcW w:w="4619" w:type="dxa"/>
            <w:vAlign w:val="center"/>
          </w:tcPr>
          <w:p>
            <w:pPr>
              <w:spacing w:line="240" w:lineRule="auto"/>
              <w:jc w:val="center"/>
              <w:rPr>
                <w:rFonts w:ascii="Times New Roman" w:eastAsia="仿宋_GB2312"/>
                <w:sz w:val="21"/>
                <w:szCs w:val="21"/>
              </w:rPr>
            </w:pPr>
            <w:r>
              <w:rPr>
                <w:rFonts w:hint="eastAsia" w:ascii="Times New Roman" w:eastAsia="仿宋_GB2312"/>
                <w:sz w:val="21"/>
                <w:szCs w:val="21"/>
              </w:rPr>
              <w:t>新疆伊宁县皮里青煤矿河东Ⅱ井田勘探</w:t>
            </w:r>
          </w:p>
        </w:tc>
        <w:tc>
          <w:tcPr>
            <w:tcW w:w="1134" w:type="dxa"/>
            <w:vAlign w:val="center"/>
          </w:tcPr>
          <w:p>
            <w:pPr>
              <w:spacing w:line="240" w:lineRule="auto"/>
              <w:jc w:val="center"/>
              <w:rPr>
                <w:rFonts w:ascii="Times New Roman" w:eastAsia="仿宋_GB2312"/>
                <w:sz w:val="21"/>
                <w:szCs w:val="21"/>
              </w:rPr>
            </w:pPr>
            <w:r>
              <w:rPr>
                <w:rFonts w:hint="eastAsia" w:ascii="Times New Roman" w:eastAsia="仿宋_GB2312"/>
                <w:sz w:val="21"/>
                <w:szCs w:val="21"/>
              </w:rPr>
              <w:t>煤</w:t>
            </w:r>
          </w:p>
        </w:tc>
        <w:tc>
          <w:tcPr>
            <w:tcW w:w="851" w:type="dxa"/>
            <w:vAlign w:val="center"/>
          </w:tcPr>
          <w:p>
            <w:pPr>
              <w:spacing w:line="240" w:lineRule="auto"/>
              <w:jc w:val="center"/>
              <w:rPr>
                <w:rFonts w:ascii="Times New Roman" w:eastAsia="仿宋_GB2312"/>
                <w:sz w:val="21"/>
                <w:szCs w:val="21"/>
              </w:rPr>
            </w:pPr>
            <w:r>
              <w:rPr>
                <w:rFonts w:hint="eastAsia" w:ascii="Times New Roman" w:eastAsia="仿宋_GB2312"/>
                <w:sz w:val="21"/>
                <w:szCs w:val="21"/>
              </w:rPr>
              <w:t>勘探</w:t>
            </w:r>
          </w:p>
        </w:tc>
        <w:tc>
          <w:tcPr>
            <w:tcW w:w="1609" w:type="dxa"/>
            <w:vAlign w:val="center"/>
          </w:tcPr>
          <w:p>
            <w:pPr>
              <w:spacing w:line="240" w:lineRule="auto"/>
              <w:jc w:val="center"/>
              <w:rPr>
                <w:rFonts w:ascii="仿宋" w:hAnsi="仿宋"/>
                <w:sz w:val="21"/>
                <w:szCs w:val="21"/>
              </w:rPr>
            </w:pPr>
            <w:r>
              <w:rPr>
                <w:rFonts w:ascii="Times New Roman" w:eastAsia="等线"/>
                <w:sz w:val="21"/>
                <w:szCs w:val="21"/>
              </w:rPr>
              <w:t>15.44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240" w:lineRule="auto"/>
              <w:jc w:val="center"/>
              <w:rPr>
                <w:rFonts w:ascii="仿宋" w:hAnsi="仿宋"/>
                <w:sz w:val="21"/>
                <w:szCs w:val="21"/>
              </w:rPr>
            </w:pPr>
            <w:r>
              <w:rPr>
                <w:rFonts w:hint="eastAsia" w:ascii="Times New Roman" w:eastAsia="仿宋_GB2312"/>
                <w:sz w:val="21"/>
                <w:szCs w:val="21"/>
              </w:rPr>
              <w:t>1</w:t>
            </w:r>
            <w:r>
              <w:rPr>
                <w:rFonts w:ascii="Times New Roman" w:eastAsia="仿宋_GB2312"/>
                <w:sz w:val="21"/>
                <w:szCs w:val="21"/>
              </w:rPr>
              <w:t>7</w:t>
            </w:r>
          </w:p>
        </w:tc>
        <w:tc>
          <w:tcPr>
            <w:tcW w:w="4619" w:type="dxa"/>
            <w:vAlign w:val="center"/>
          </w:tcPr>
          <w:p>
            <w:pPr>
              <w:spacing w:line="240" w:lineRule="auto"/>
              <w:jc w:val="center"/>
              <w:rPr>
                <w:rFonts w:ascii="Times New Roman" w:eastAsia="仿宋_GB2312"/>
                <w:sz w:val="21"/>
                <w:szCs w:val="21"/>
              </w:rPr>
            </w:pPr>
            <w:r>
              <w:rPr>
                <w:rFonts w:hint="eastAsia" w:ascii="Times New Roman" w:eastAsia="仿宋_GB2312"/>
                <w:sz w:val="21"/>
                <w:szCs w:val="21"/>
              </w:rPr>
              <w:t>新疆伊宁县煤田苏勒萨依井田勘探</w:t>
            </w:r>
          </w:p>
        </w:tc>
        <w:tc>
          <w:tcPr>
            <w:tcW w:w="1134" w:type="dxa"/>
            <w:vAlign w:val="center"/>
          </w:tcPr>
          <w:p>
            <w:pPr>
              <w:spacing w:line="240" w:lineRule="auto"/>
              <w:jc w:val="center"/>
              <w:rPr>
                <w:rFonts w:ascii="Times New Roman" w:eastAsia="仿宋_GB2312"/>
                <w:sz w:val="21"/>
                <w:szCs w:val="21"/>
              </w:rPr>
            </w:pPr>
            <w:r>
              <w:rPr>
                <w:rFonts w:hint="eastAsia" w:ascii="Times New Roman" w:eastAsia="仿宋_GB2312"/>
                <w:sz w:val="21"/>
                <w:szCs w:val="21"/>
              </w:rPr>
              <w:t>煤</w:t>
            </w:r>
          </w:p>
        </w:tc>
        <w:tc>
          <w:tcPr>
            <w:tcW w:w="851" w:type="dxa"/>
            <w:vAlign w:val="center"/>
          </w:tcPr>
          <w:p>
            <w:pPr>
              <w:spacing w:line="240" w:lineRule="auto"/>
              <w:jc w:val="center"/>
              <w:rPr>
                <w:rFonts w:ascii="Times New Roman" w:eastAsia="仿宋_GB2312"/>
                <w:sz w:val="21"/>
                <w:szCs w:val="21"/>
              </w:rPr>
            </w:pPr>
            <w:r>
              <w:rPr>
                <w:rFonts w:hint="eastAsia" w:ascii="Times New Roman" w:eastAsia="仿宋_GB2312"/>
                <w:sz w:val="21"/>
                <w:szCs w:val="21"/>
              </w:rPr>
              <w:t>勘探</w:t>
            </w:r>
          </w:p>
        </w:tc>
        <w:tc>
          <w:tcPr>
            <w:tcW w:w="1609" w:type="dxa"/>
            <w:vAlign w:val="center"/>
          </w:tcPr>
          <w:p>
            <w:pPr>
              <w:spacing w:line="240" w:lineRule="auto"/>
              <w:jc w:val="center"/>
              <w:rPr>
                <w:rFonts w:ascii="仿宋" w:hAnsi="仿宋"/>
                <w:sz w:val="21"/>
                <w:szCs w:val="21"/>
              </w:rPr>
            </w:pPr>
            <w:r>
              <w:rPr>
                <w:rFonts w:ascii="Times New Roman" w:eastAsia="等线"/>
                <w:sz w:val="21"/>
                <w:szCs w:val="21"/>
              </w:rPr>
              <w:t>27.61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240" w:lineRule="auto"/>
              <w:jc w:val="center"/>
              <w:rPr>
                <w:rFonts w:ascii="仿宋" w:hAnsi="仿宋"/>
                <w:sz w:val="21"/>
                <w:szCs w:val="21"/>
              </w:rPr>
            </w:pPr>
            <w:r>
              <w:rPr>
                <w:rFonts w:hint="eastAsia" w:ascii="Times New Roman" w:eastAsia="仿宋_GB2312"/>
                <w:sz w:val="21"/>
                <w:szCs w:val="21"/>
              </w:rPr>
              <w:t>1</w:t>
            </w:r>
            <w:r>
              <w:rPr>
                <w:rFonts w:ascii="Times New Roman" w:eastAsia="仿宋_GB2312"/>
                <w:sz w:val="21"/>
                <w:szCs w:val="21"/>
              </w:rPr>
              <w:t>8</w:t>
            </w:r>
          </w:p>
        </w:tc>
        <w:tc>
          <w:tcPr>
            <w:tcW w:w="4619" w:type="dxa"/>
            <w:vAlign w:val="center"/>
          </w:tcPr>
          <w:p>
            <w:pPr>
              <w:spacing w:line="240" w:lineRule="auto"/>
              <w:jc w:val="center"/>
              <w:rPr>
                <w:rFonts w:ascii="Times New Roman" w:eastAsia="仿宋_GB2312"/>
                <w:sz w:val="21"/>
                <w:szCs w:val="21"/>
              </w:rPr>
            </w:pPr>
            <w:r>
              <w:rPr>
                <w:rFonts w:hint="eastAsia" w:ascii="Times New Roman" w:eastAsia="仿宋_GB2312"/>
                <w:sz w:val="21"/>
                <w:szCs w:val="21"/>
              </w:rPr>
              <w:t>新疆伊宁县阔库确科铁铜矿勘探</w:t>
            </w:r>
          </w:p>
        </w:tc>
        <w:tc>
          <w:tcPr>
            <w:tcW w:w="1134" w:type="dxa"/>
            <w:vAlign w:val="center"/>
          </w:tcPr>
          <w:p>
            <w:pPr>
              <w:spacing w:line="240" w:lineRule="auto"/>
              <w:jc w:val="center"/>
              <w:rPr>
                <w:rFonts w:ascii="Times New Roman" w:eastAsia="仿宋_GB2312"/>
                <w:sz w:val="21"/>
                <w:szCs w:val="21"/>
              </w:rPr>
            </w:pPr>
            <w:r>
              <w:rPr>
                <w:rFonts w:hint="eastAsia" w:ascii="Times New Roman" w:eastAsia="仿宋_GB2312"/>
                <w:sz w:val="21"/>
                <w:szCs w:val="21"/>
              </w:rPr>
              <w:t>铁矿</w:t>
            </w:r>
          </w:p>
        </w:tc>
        <w:tc>
          <w:tcPr>
            <w:tcW w:w="851" w:type="dxa"/>
            <w:vAlign w:val="center"/>
          </w:tcPr>
          <w:p>
            <w:pPr>
              <w:spacing w:line="240" w:lineRule="auto"/>
              <w:jc w:val="center"/>
              <w:rPr>
                <w:rFonts w:ascii="Times New Roman" w:eastAsia="仿宋_GB2312"/>
                <w:sz w:val="21"/>
                <w:szCs w:val="21"/>
              </w:rPr>
            </w:pPr>
            <w:r>
              <w:rPr>
                <w:rFonts w:hint="eastAsia" w:ascii="Times New Roman" w:eastAsia="仿宋_GB2312"/>
                <w:sz w:val="21"/>
                <w:szCs w:val="21"/>
              </w:rPr>
              <w:t>勘探</w:t>
            </w:r>
          </w:p>
        </w:tc>
        <w:tc>
          <w:tcPr>
            <w:tcW w:w="1609" w:type="dxa"/>
            <w:vAlign w:val="center"/>
          </w:tcPr>
          <w:p>
            <w:pPr>
              <w:spacing w:line="240" w:lineRule="auto"/>
              <w:jc w:val="center"/>
              <w:rPr>
                <w:rFonts w:ascii="仿宋" w:hAnsi="仿宋"/>
                <w:sz w:val="21"/>
                <w:szCs w:val="21"/>
              </w:rPr>
            </w:pPr>
            <w:r>
              <w:rPr>
                <w:rFonts w:ascii="Times New Roman" w:eastAsia="等线"/>
                <w:sz w:val="21"/>
                <w:szCs w:val="21"/>
              </w:rPr>
              <w:t>18.50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240" w:lineRule="auto"/>
              <w:jc w:val="center"/>
              <w:rPr>
                <w:rFonts w:ascii="仿宋" w:hAnsi="仿宋"/>
                <w:sz w:val="21"/>
                <w:szCs w:val="21"/>
              </w:rPr>
            </w:pPr>
            <w:r>
              <w:rPr>
                <w:rFonts w:hint="eastAsia" w:ascii="Times New Roman" w:eastAsia="仿宋_GB2312"/>
                <w:sz w:val="21"/>
                <w:szCs w:val="21"/>
              </w:rPr>
              <w:t>1</w:t>
            </w:r>
            <w:r>
              <w:rPr>
                <w:rFonts w:ascii="Times New Roman" w:eastAsia="仿宋_GB2312"/>
                <w:sz w:val="21"/>
                <w:szCs w:val="21"/>
              </w:rPr>
              <w:t>9</w:t>
            </w:r>
          </w:p>
        </w:tc>
        <w:tc>
          <w:tcPr>
            <w:tcW w:w="4619" w:type="dxa"/>
            <w:vAlign w:val="center"/>
          </w:tcPr>
          <w:p>
            <w:pPr>
              <w:spacing w:line="240" w:lineRule="auto"/>
              <w:jc w:val="center"/>
              <w:rPr>
                <w:rFonts w:ascii="Times New Roman" w:eastAsia="仿宋_GB2312"/>
                <w:sz w:val="21"/>
                <w:szCs w:val="21"/>
              </w:rPr>
            </w:pPr>
            <w:r>
              <w:rPr>
                <w:rFonts w:hint="eastAsia" w:ascii="Times New Roman" w:eastAsia="仿宋_GB2312"/>
                <w:sz w:val="21"/>
                <w:szCs w:val="21"/>
              </w:rPr>
              <w:t>新疆伊宁县吉尔格朗至喀赞其煤矿勘探</w:t>
            </w:r>
          </w:p>
        </w:tc>
        <w:tc>
          <w:tcPr>
            <w:tcW w:w="1134" w:type="dxa"/>
            <w:vAlign w:val="center"/>
          </w:tcPr>
          <w:p>
            <w:pPr>
              <w:spacing w:line="240" w:lineRule="auto"/>
              <w:jc w:val="center"/>
              <w:rPr>
                <w:rFonts w:ascii="Times New Roman" w:eastAsia="仿宋_GB2312"/>
                <w:sz w:val="21"/>
                <w:szCs w:val="21"/>
              </w:rPr>
            </w:pPr>
            <w:r>
              <w:rPr>
                <w:rFonts w:hint="eastAsia" w:ascii="Times New Roman" w:eastAsia="仿宋_GB2312"/>
                <w:sz w:val="21"/>
                <w:szCs w:val="21"/>
              </w:rPr>
              <w:t>煤</w:t>
            </w:r>
          </w:p>
        </w:tc>
        <w:tc>
          <w:tcPr>
            <w:tcW w:w="851" w:type="dxa"/>
            <w:vAlign w:val="center"/>
          </w:tcPr>
          <w:p>
            <w:pPr>
              <w:spacing w:line="240" w:lineRule="auto"/>
              <w:jc w:val="center"/>
              <w:rPr>
                <w:rFonts w:ascii="Times New Roman" w:eastAsia="仿宋_GB2312"/>
                <w:sz w:val="21"/>
                <w:szCs w:val="21"/>
              </w:rPr>
            </w:pPr>
            <w:r>
              <w:rPr>
                <w:rFonts w:hint="eastAsia" w:ascii="Times New Roman" w:eastAsia="仿宋_GB2312"/>
                <w:sz w:val="21"/>
                <w:szCs w:val="21"/>
              </w:rPr>
              <w:t>勘探</w:t>
            </w:r>
          </w:p>
        </w:tc>
        <w:tc>
          <w:tcPr>
            <w:tcW w:w="1609" w:type="dxa"/>
            <w:vAlign w:val="center"/>
          </w:tcPr>
          <w:p>
            <w:pPr>
              <w:spacing w:line="240" w:lineRule="auto"/>
              <w:jc w:val="center"/>
              <w:rPr>
                <w:rFonts w:ascii="仿宋" w:hAnsi="仿宋"/>
                <w:sz w:val="21"/>
                <w:szCs w:val="21"/>
              </w:rPr>
            </w:pPr>
            <w:r>
              <w:rPr>
                <w:rFonts w:ascii="Times New Roman" w:eastAsia="等线"/>
                <w:sz w:val="21"/>
                <w:szCs w:val="21"/>
              </w:rPr>
              <w:t>10.80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240" w:lineRule="auto"/>
              <w:jc w:val="center"/>
              <w:rPr>
                <w:rFonts w:ascii="仿宋" w:hAnsi="仿宋"/>
                <w:sz w:val="21"/>
                <w:szCs w:val="21"/>
              </w:rPr>
            </w:pPr>
            <w:r>
              <w:rPr>
                <w:rFonts w:hint="eastAsia" w:ascii="Times New Roman" w:eastAsia="仿宋_GB2312"/>
                <w:sz w:val="21"/>
                <w:szCs w:val="21"/>
              </w:rPr>
              <w:t>2</w:t>
            </w:r>
            <w:r>
              <w:rPr>
                <w:rFonts w:ascii="Times New Roman" w:eastAsia="仿宋_GB2312"/>
                <w:sz w:val="21"/>
                <w:szCs w:val="21"/>
              </w:rPr>
              <w:t>0</w:t>
            </w:r>
          </w:p>
        </w:tc>
        <w:tc>
          <w:tcPr>
            <w:tcW w:w="4619" w:type="dxa"/>
            <w:vAlign w:val="center"/>
          </w:tcPr>
          <w:p>
            <w:pPr>
              <w:spacing w:line="240" w:lineRule="auto"/>
              <w:jc w:val="center"/>
              <w:rPr>
                <w:rFonts w:ascii="Times New Roman" w:eastAsia="仿宋_GB2312"/>
                <w:sz w:val="21"/>
                <w:szCs w:val="21"/>
              </w:rPr>
            </w:pPr>
            <w:r>
              <w:rPr>
                <w:rFonts w:hint="eastAsia" w:ascii="Times New Roman" w:eastAsia="仿宋_GB2312"/>
                <w:sz w:val="21"/>
                <w:szCs w:val="21"/>
              </w:rPr>
              <w:t>新疆伊宁县伊尔曼德西金矿勘探</w:t>
            </w:r>
          </w:p>
        </w:tc>
        <w:tc>
          <w:tcPr>
            <w:tcW w:w="1134" w:type="dxa"/>
            <w:vAlign w:val="center"/>
          </w:tcPr>
          <w:p>
            <w:pPr>
              <w:spacing w:line="240" w:lineRule="auto"/>
              <w:jc w:val="center"/>
              <w:rPr>
                <w:rFonts w:ascii="Times New Roman" w:eastAsia="仿宋_GB2312"/>
                <w:sz w:val="21"/>
                <w:szCs w:val="21"/>
              </w:rPr>
            </w:pPr>
            <w:r>
              <w:rPr>
                <w:rFonts w:hint="eastAsia" w:ascii="Times New Roman" w:eastAsia="仿宋_GB2312"/>
                <w:sz w:val="21"/>
                <w:szCs w:val="21"/>
              </w:rPr>
              <w:t>铜矿</w:t>
            </w:r>
          </w:p>
        </w:tc>
        <w:tc>
          <w:tcPr>
            <w:tcW w:w="851" w:type="dxa"/>
            <w:vAlign w:val="center"/>
          </w:tcPr>
          <w:p>
            <w:pPr>
              <w:spacing w:line="240" w:lineRule="auto"/>
              <w:jc w:val="center"/>
              <w:rPr>
                <w:rFonts w:ascii="Times New Roman" w:eastAsia="仿宋_GB2312"/>
                <w:sz w:val="21"/>
                <w:szCs w:val="21"/>
              </w:rPr>
            </w:pPr>
            <w:r>
              <w:rPr>
                <w:rFonts w:hint="eastAsia" w:ascii="Times New Roman" w:eastAsia="仿宋_GB2312"/>
                <w:sz w:val="21"/>
                <w:szCs w:val="21"/>
              </w:rPr>
              <w:t>勘探</w:t>
            </w:r>
          </w:p>
        </w:tc>
        <w:tc>
          <w:tcPr>
            <w:tcW w:w="1609" w:type="dxa"/>
            <w:vAlign w:val="center"/>
          </w:tcPr>
          <w:p>
            <w:pPr>
              <w:spacing w:line="240" w:lineRule="auto"/>
              <w:jc w:val="center"/>
              <w:rPr>
                <w:rFonts w:ascii="仿宋" w:hAnsi="仿宋"/>
                <w:sz w:val="21"/>
                <w:szCs w:val="21"/>
              </w:rPr>
            </w:pPr>
            <w:r>
              <w:rPr>
                <w:rFonts w:ascii="Times New Roman" w:eastAsia="等线"/>
                <w:sz w:val="21"/>
                <w:szCs w:val="21"/>
              </w:rPr>
              <w:t>30.09</w:t>
            </w:r>
          </w:p>
        </w:tc>
      </w:tr>
      <w:bookmarkEnd w:id="0"/>
      <w:bookmarkEnd w:id="1"/>
      <w:bookmarkEnd w:id="2"/>
      <w:bookmarkEnd w:id="3"/>
      <w:bookmarkEnd w:id="4"/>
      <w:bookmarkEnd w:id="5"/>
      <w:bookmarkEnd w:id="6"/>
      <w:bookmarkEnd w:id="7"/>
      <w:bookmarkEnd w:id="8"/>
      <w:bookmarkEnd w:id="9"/>
      <w:bookmarkEnd w:id="10"/>
    </w:tbl>
    <w:p>
      <w:pPr>
        <w:spacing w:line="560" w:lineRule="exact"/>
        <w:ind w:firstLine="659" w:firstLineChars="200"/>
        <w:rPr>
          <w:rFonts w:ascii="Times New Roman" w:eastAsia="仿宋_GB2312"/>
          <w:sz w:val="32"/>
          <w:szCs w:val="32"/>
        </w:rPr>
      </w:pPr>
      <w:r>
        <w:rPr>
          <w:rFonts w:ascii="Times New Roman" w:eastAsia="仿宋_GB2312"/>
          <w:b/>
          <w:sz w:val="32"/>
          <w:szCs w:val="32"/>
        </w:rPr>
        <w:t>开发利用现状。</w:t>
      </w:r>
      <w:r>
        <w:rPr>
          <w:rFonts w:ascii="Times New Roman" w:eastAsia="仿宋_GB2312"/>
          <w:sz w:val="32"/>
          <w:szCs w:val="32"/>
        </w:rPr>
        <w:t>截至2020年底，伊宁县已开发利用的矿产16种</w:t>
      </w:r>
      <w:r>
        <w:rPr>
          <w:rFonts w:hint="eastAsia" w:ascii="Times New Roman" w:eastAsia="仿宋_GB2312"/>
          <w:sz w:val="32"/>
          <w:szCs w:val="32"/>
        </w:rPr>
        <w:t>，</w:t>
      </w:r>
      <w:r>
        <w:rPr>
          <w:rFonts w:ascii="Times New Roman" w:eastAsia="仿宋_GB2312"/>
          <w:sz w:val="32"/>
          <w:szCs w:val="32"/>
        </w:rPr>
        <w:t>主要利用的有煤、金、铜、铅、石灰岩、高岭土、陶粒页岩、建筑用砂、砖瓦用粘土矿产，形成了以煤炭、黄金、非金属建材为主的矿产资源开发格局。</w:t>
      </w:r>
      <w:r>
        <w:rPr>
          <w:rFonts w:hint="eastAsia" w:ascii="Times New Roman" w:eastAsia="仿宋_GB2312"/>
          <w:sz w:val="32"/>
          <w:szCs w:val="32"/>
        </w:rPr>
        <w:t>共有采矿权</w:t>
      </w:r>
      <w:r>
        <w:rPr>
          <w:rFonts w:ascii="Times New Roman" w:eastAsia="仿宋_GB2312"/>
          <w:sz w:val="32"/>
          <w:szCs w:val="32"/>
        </w:rPr>
        <w:t>47</w:t>
      </w:r>
      <w:r>
        <w:rPr>
          <w:rFonts w:hint="eastAsia" w:ascii="Times New Roman" w:eastAsia="仿宋_GB2312"/>
          <w:sz w:val="32"/>
          <w:szCs w:val="32"/>
        </w:rPr>
        <w:t>个，其中大型3个，中型1</w:t>
      </w:r>
      <w:r>
        <w:rPr>
          <w:rFonts w:ascii="Times New Roman" w:eastAsia="仿宋_GB2312"/>
          <w:sz w:val="32"/>
          <w:szCs w:val="32"/>
        </w:rPr>
        <w:t>8</w:t>
      </w:r>
      <w:r>
        <w:rPr>
          <w:rFonts w:hint="eastAsia" w:ascii="Times New Roman" w:eastAsia="仿宋_GB2312"/>
          <w:sz w:val="32"/>
          <w:szCs w:val="32"/>
        </w:rPr>
        <w:t>个，小型</w:t>
      </w:r>
      <w:r>
        <w:rPr>
          <w:rFonts w:ascii="Times New Roman" w:eastAsia="仿宋_GB2312"/>
          <w:sz w:val="32"/>
          <w:szCs w:val="32"/>
        </w:rPr>
        <w:t>26</w:t>
      </w:r>
      <w:r>
        <w:rPr>
          <w:rFonts w:hint="eastAsia" w:ascii="Times New Roman" w:eastAsia="仿宋_GB2312"/>
          <w:sz w:val="32"/>
          <w:szCs w:val="32"/>
        </w:rPr>
        <w:t>个，</w:t>
      </w:r>
      <w:r>
        <w:rPr>
          <w:rFonts w:ascii="Times New Roman" w:eastAsia="仿宋_GB2312"/>
          <w:sz w:val="32"/>
          <w:szCs w:val="32"/>
        </w:rPr>
        <w:t>大中型矿山占比44.68 %</w:t>
      </w:r>
      <w:r>
        <w:rPr>
          <w:rFonts w:hint="eastAsia" w:ascii="Times New Roman" w:eastAsia="仿宋_GB2312"/>
          <w:sz w:val="32"/>
          <w:szCs w:val="32"/>
        </w:rPr>
        <w:t>。</w:t>
      </w:r>
      <w:r>
        <w:rPr>
          <w:rFonts w:ascii="Times New Roman" w:eastAsia="仿宋_GB2312"/>
          <w:sz w:val="32"/>
          <w:szCs w:val="32"/>
        </w:rPr>
        <w:t>2020年实现矿业总产值29.85亿元，占伊宁县工业总产值的46.08%。</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7"/>
        <w:gridCol w:w="3700"/>
        <w:gridCol w:w="1161"/>
        <w:gridCol w:w="1631"/>
        <w:gridCol w:w="1204"/>
        <w:gridCol w:w="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6"/>
            <w:vAlign w:val="center"/>
          </w:tcPr>
          <w:p>
            <w:pPr>
              <w:tabs>
                <w:tab w:val="left" w:pos="1896"/>
              </w:tabs>
              <w:spacing w:line="240" w:lineRule="auto"/>
              <w:jc w:val="left"/>
              <w:rPr>
                <w:rFonts w:ascii="Times New Roman" w:eastAsia="仿宋_GB2312"/>
                <w:bCs/>
                <w:sz w:val="21"/>
                <w:szCs w:val="21"/>
              </w:rPr>
            </w:pPr>
            <w:r>
              <w:rPr>
                <w:rFonts w:hint="eastAsia" w:ascii="Times New Roman" w:eastAsia="仿宋_GB2312"/>
                <w:b/>
                <w:bCs/>
                <w:sz w:val="21"/>
                <w:szCs w:val="21"/>
              </w:rPr>
              <w:t>专栏</w:t>
            </w:r>
            <w:r>
              <w:rPr>
                <w:rFonts w:ascii="Times New Roman" w:eastAsia="仿宋_GB2312"/>
                <w:b/>
                <w:bCs/>
                <w:sz w:val="21"/>
                <w:szCs w:val="21"/>
              </w:rPr>
              <w:t xml:space="preserve">3                                         </w:t>
            </w:r>
            <w:r>
              <w:rPr>
                <w:rFonts w:hint="eastAsia" w:ascii="Times New Roman" w:eastAsia="仿宋_GB2312"/>
                <w:b/>
                <w:bCs/>
                <w:sz w:val="21"/>
                <w:szCs w:val="21"/>
              </w:rPr>
              <w:t>截至2</w:t>
            </w:r>
            <w:r>
              <w:rPr>
                <w:rFonts w:ascii="Times New Roman" w:eastAsia="仿宋_GB2312"/>
                <w:b/>
                <w:bCs/>
                <w:sz w:val="21"/>
                <w:szCs w:val="21"/>
              </w:rPr>
              <w:t>020</w:t>
            </w:r>
            <w:r>
              <w:rPr>
                <w:rFonts w:hint="eastAsia" w:ascii="Times New Roman" w:eastAsia="仿宋_GB2312"/>
                <w:b/>
                <w:bCs/>
                <w:sz w:val="21"/>
                <w:szCs w:val="21"/>
              </w:rPr>
              <w:t>年底伊宁县已设采矿权一览表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tabs>
                <w:tab w:val="left" w:pos="1896"/>
              </w:tabs>
              <w:spacing w:line="240" w:lineRule="auto"/>
              <w:jc w:val="center"/>
              <w:rPr>
                <w:rFonts w:ascii="Times New Roman" w:eastAsia="仿宋_GB2312"/>
                <w:bCs/>
                <w:sz w:val="21"/>
                <w:szCs w:val="21"/>
              </w:rPr>
            </w:pPr>
            <w:r>
              <w:rPr>
                <w:rFonts w:hint="eastAsia" w:ascii="Times New Roman" w:eastAsia="仿宋_GB2312"/>
                <w:bCs/>
                <w:sz w:val="21"/>
                <w:szCs w:val="21"/>
              </w:rPr>
              <w:t>序号</w:t>
            </w:r>
          </w:p>
        </w:tc>
        <w:tc>
          <w:tcPr>
            <w:tcW w:w="0" w:type="auto"/>
            <w:vAlign w:val="center"/>
          </w:tcPr>
          <w:p>
            <w:pPr>
              <w:tabs>
                <w:tab w:val="left" w:pos="1896"/>
              </w:tabs>
              <w:spacing w:line="240" w:lineRule="auto"/>
              <w:jc w:val="center"/>
              <w:rPr>
                <w:rFonts w:ascii="Times New Roman" w:eastAsia="仿宋_GB2312"/>
                <w:bCs/>
                <w:sz w:val="21"/>
                <w:szCs w:val="21"/>
              </w:rPr>
            </w:pPr>
            <w:r>
              <w:rPr>
                <w:rFonts w:hint="eastAsia" w:ascii="Times New Roman" w:eastAsia="仿宋_GB2312"/>
                <w:bCs/>
                <w:sz w:val="21"/>
                <w:szCs w:val="21"/>
              </w:rPr>
              <w:t>矿山名称</w:t>
            </w:r>
          </w:p>
        </w:tc>
        <w:tc>
          <w:tcPr>
            <w:tcW w:w="1161" w:type="dxa"/>
            <w:vAlign w:val="center"/>
          </w:tcPr>
          <w:p>
            <w:pPr>
              <w:tabs>
                <w:tab w:val="left" w:pos="1896"/>
              </w:tabs>
              <w:spacing w:line="240" w:lineRule="auto"/>
              <w:jc w:val="center"/>
              <w:rPr>
                <w:rFonts w:ascii="Times New Roman" w:eastAsia="仿宋_GB2312"/>
                <w:bCs/>
                <w:sz w:val="21"/>
                <w:szCs w:val="21"/>
              </w:rPr>
            </w:pPr>
            <w:r>
              <w:rPr>
                <w:rFonts w:hint="eastAsia" w:ascii="Times New Roman" w:eastAsia="仿宋_GB2312"/>
                <w:bCs/>
                <w:sz w:val="21"/>
                <w:szCs w:val="21"/>
              </w:rPr>
              <w:t>矿种</w:t>
            </w:r>
          </w:p>
        </w:tc>
        <w:tc>
          <w:tcPr>
            <w:tcW w:w="1631" w:type="dxa"/>
            <w:vAlign w:val="center"/>
          </w:tcPr>
          <w:p>
            <w:pPr>
              <w:widowControl/>
              <w:adjustRightInd/>
              <w:snapToGrid/>
              <w:spacing w:line="320" w:lineRule="exact"/>
              <w:jc w:val="center"/>
              <w:rPr>
                <w:rFonts w:ascii="Times New Roman" w:eastAsia="仿宋_GB2312"/>
                <w:bCs/>
                <w:sz w:val="21"/>
                <w:szCs w:val="21"/>
              </w:rPr>
            </w:pPr>
            <w:r>
              <w:rPr>
                <w:rFonts w:hint="eastAsia" w:ascii="Times New Roman" w:eastAsia="仿宋_GB2312"/>
                <w:bCs/>
                <w:sz w:val="21"/>
                <w:szCs w:val="21"/>
              </w:rPr>
              <w:t>面积</w:t>
            </w:r>
          </w:p>
          <w:p>
            <w:pPr>
              <w:tabs>
                <w:tab w:val="left" w:pos="1896"/>
              </w:tabs>
              <w:spacing w:line="240" w:lineRule="auto"/>
              <w:jc w:val="center"/>
              <w:rPr>
                <w:rFonts w:ascii="Times New Roman" w:eastAsia="仿宋_GB2312"/>
                <w:bCs/>
                <w:sz w:val="21"/>
                <w:szCs w:val="21"/>
              </w:rPr>
            </w:pPr>
            <w:r>
              <w:rPr>
                <w:rFonts w:hint="eastAsia" w:ascii="Times New Roman" w:eastAsia="仿宋_GB2312"/>
                <w:bCs/>
                <w:sz w:val="21"/>
                <w:szCs w:val="21"/>
              </w:rPr>
              <w:t>（</w:t>
            </w:r>
            <w:r>
              <w:rPr>
                <w:rFonts w:hint="eastAsia" w:ascii="Times New Roman" w:eastAsia="仿宋_GB2312"/>
                <w:sz w:val="21"/>
                <w:szCs w:val="21"/>
              </w:rPr>
              <w:t>平方千米</w:t>
            </w:r>
            <w:r>
              <w:rPr>
                <w:rFonts w:hint="eastAsia" w:ascii="Times New Roman" w:eastAsia="仿宋_GB2312"/>
                <w:bCs/>
                <w:sz w:val="21"/>
                <w:szCs w:val="21"/>
              </w:rPr>
              <w:t>）</w:t>
            </w:r>
          </w:p>
        </w:tc>
        <w:tc>
          <w:tcPr>
            <w:tcW w:w="0" w:type="auto"/>
            <w:vAlign w:val="center"/>
          </w:tcPr>
          <w:p>
            <w:pPr>
              <w:tabs>
                <w:tab w:val="left" w:pos="1896"/>
              </w:tabs>
              <w:spacing w:line="240" w:lineRule="auto"/>
              <w:jc w:val="center"/>
              <w:rPr>
                <w:rFonts w:ascii="Times New Roman" w:eastAsia="仿宋_GB2312"/>
                <w:bCs/>
                <w:sz w:val="21"/>
                <w:szCs w:val="21"/>
              </w:rPr>
            </w:pPr>
            <w:r>
              <w:rPr>
                <w:rFonts w:hint="eastAsia" w:ascii="Times New Roman" w:eastAsia="仿宋_GB2312"/>
                <w:bCs/>
                <w:sz w:val="21"/>
                <w:szCs w:val="21"/>
              </w:rPr>
              <w:t>生产规模</w:t>
            </w:r>
          </w:p>
        </w:tc>
        <w:tc>
          <w:tcPr>
            <w:tcW w:w="0" w:type="auto"/>
            <w:vAlign w:val="center"/>
          </w:tcPr>
          <w:p>
            <w:pPr>
              <w:tabs>
                <w:tab w:val="left" w:pos="1896"/>
              </w:tabs>
              <w:spacing w:line="240" w:lineRule="auto"/>
              <w:jc w:val="center"/>
              <w:rPr>
                <w:rFonts w:ascii="Times New Roman" w:eastAsia="仿宋_GB2312"/>
                <w:bCs/>
                <w:sz w:val="21"/>
                <w:szCs w:val="21"/>
              </w:rPr>
            </w:pPr>
            <w:r>
              <w:rPr>
                <w:rFonts w:hint="eastAsia" w:ascii="Times New Roman" w:eastAsia="仿宋_GB2312"/>
                <w:bCs/>
                <w:sz w:val="21"/>
                <w:szCs w:val="21"/>
              </w:rPr>
              <w:t>生产状态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tabs>
                <w:tab w:val="left" w:pos="1896"/>
              </w:tabs>
              <w:spacing w:line="240" w:lineRule="auto"/>
              <w:jc w:val="center"/>
              <w:rPr>
                <w:rFonts w:ascii="仿宋" w:hAnsi="仿宋"/>
                <w:sz w:val="21"/>
                <w:szCs w:val="21"/>
              </w:rPr>
            </w:pPr>
            <w:r>
              <w:rPr>
                <w:rFonts w:hint="eastAsia"/>
                <w:sz w:val="21"/>
                <w:szCs w:val="21"/>
              </w:rPr>
              <w:t>1</w:t>
            </w:r>
          </w:p>
        </w:tc>
        <w:tc>
          <w:tcPr>
            <w:tcW w:w="0" w:type="auto"/>
            <w:vAlign w:val="center"/>
          </w:tcPr>
          <w:p>
            <w:pPr>
              <w:spacing w:line="240" w:lineRule="auto"/>
              <w:jc w:val="center"/>
              <w:rPr>
                <w:rFonts w:ascii="Times New Roman" w:eastAsia="仿宋_GB2312"/>
                <w:sz w:val="21"/>
                <w:szCs w:val="21"/>
              </w:rPr>
            </w:pPr>
            <w:r>
              <w:rPr>
                <w:rFonts w:ascii="Times New Roman" w:eastAsia="仿宋_GB2312"/>
                <w:sz w:val="21"/>
                <w:szCs w:val="21"/>
              </w:rPr>
              <w:t>新疆金川矿业有限公司新疆伊宁县金山金矿</w:t>
            </w:r>
          </w:p>
        </w:tc>
        <w:tc>
          <w:tcPr>
            <w:tcW w:w="1161" w:type="dxa"/>
            <w:vAlign w:val="center"/>
          </w:tcPr>
          <w:p>
            <w:pPr>
              <w:spacing w:line="240" w:lineRule="auto"/>
              <w:jc w:val="center"/>
              <w:rPr>
                <w:rFonts w:ascii="Times New Roman" w:eastAsia="仿宋_GB2312"/>
                <w:sz w:val="21"/>
                <w:szCs w:val="21"/>
              </w:rPr>
            </w:pPr>
            <w:r>
              <w:rPr>
                <w:rFonts w:ascii="Times New Roman" w:eastAsia="仿宋_GB2312"/>
                <w:sz w:val="21"/>
                <w:szCs w:val="21"/>
              </w:rPr>
              <w:t>金矿</w:t>
            </w:r>
          </w:p>
        </w:tc>
        <w:tc>
          <w:tcPr>
            <w:tcW w:w="1631" w:type="dxa"/>
            <w:vAlign w:val="center"/>
          </w:tcPr>
          <w:p>
            <w:pPr>
              <w:tabs>
                <w:tab w:val="left" w:pos="1896"/>
              </w:tabs>
              <w:spacing w:line="240" w:lineRule="auto"/>
              <w:jc w:val="center"/>
              <w:rPr>
                <w:rFonts w:ascii="Times New Roman" w:eastAsia="仿宋_GB2312"/>
                <w:sz w:val="21"/>
                <w:szCs w:val="21"/>
              </w:rPr>
            </w:pPr>
            <w:r>
              <w:rPr>
                <w:rFonts w:ascii="Times New Roman" w:eastAsia="仿宋_GB2312"/>
                <w:sz w:val="21"/>
                <w:szCs w:val="21"/>
              </w:rPr>
              <w:t>5.72</w:t>
            </w:r>
          </w:p>
        </w:tc>
        <w:tc>
          <w:tcPr>
            <w:tcW w:w="0" w:type="auto"/>
            <w:vAlign w:val="center"/>
          </w:tcPr>
          <w:p>
            <w:pPr>
              <w:tabs>
                <w:tab w:val="left" w:pos="1896"/>
              </w:tabs>
              <w:spacing w:line="240" w:lineRule="auto"/>
              <w:jc w:val="center"/>
              <w:rPr>
                <w:rFonts w:ascii="Times New Roman" w:eastAsia="仿宋_GB2312"/>
                <w:sz w:val="21"/>
                <w:szCs w:val="21"/>
              </w:rPr>
            </w:pPr>
            <w:r>
              <w:rPr>
                <w:rFonts w:ascii="Times New Roman" w:eastAsia="仿宋_GB2312"/>
                <w:sz w:val="21"/>
                <w:szCs w:val="21"/>
              </w:rPr>
              <w:t>500万吨/年</w:t>
            </w:r>
          </w:p>
        </w:tc>
        <w:tc>
          <w:tcPr>
            <w:tcW w:w="0" w:type="auto"/>
            <w:vAlign w:val="center"/>
          </w:tcPr>
          <w:p>
            <w:pPr>
              <w:tabs>
                <w:tab w:val="left" w:pos="1896"/>
              </w:tabs>
              <w:spacing w:line="240" w:lineRule="auto"/>
              <w:jc w:val="center"/>
              <w:rPr>
                <w:rFonts w:ascii="Times New Roman" w:eastAsia="仿宋_GB2312"/>
                <w:sz w:val="21"/>
                <w:szCs w:val="21"/>
              </w:rPr>
            </w:pPr>
            <w:r>
              <w:rPr>
                <w:rFonts w:ascii="Times New Roman" w:eastAsia="仿宋_GB2312"/>
                <w:sz w:val="21"/>
                <w:szCs w:val="21"/>
              </w:rPr>
              <w:t>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tabs>
                <w:tab w:val="left" w:pos="1896"/>
              </w:tabs>
              <w:spacing w:line="240" w:lineRule="auto"/>
              <w:jc w:val="center"/>
              <w:rPr>
                <w:rFonts w:ascii="仿宋" w:hAnsi="仿宋"/>
                <w:sz w:val="21"/>
                <w:szCs w:val="21"/>
              </w:rPr>
            </w:pPr>
            <w:r>
              <w:rPr>
                <w:rFonts w:hint="eastAsia"/>
                <w:sz w:val="21"/>
                <w:szCs w:val="21"/>
              </w:rPr>
              <w:t>2</w:t>
            </w:r>
          </w:p>
        </w:tc>
        <w:tc>
          <w:tcPr>
            <w:tcW w:w="0" w:type="auto"/>
            <w:vAlign w:val="center"/>
          </w:tcPr>
          <w:p>
            <w:pPr>
              <w:spacing w:line="240" w:lineRule="auto"/>
              <w:jc w:val="center"/>
              <w:rPr>
                <w:rFonts w:ascii="Times New Roman" w:eastAsia="仿宋_GB2312"/>
                <w:sz w:val="21"/>
                <w:szCs w:val="21"/>
              </w:rPr>
            </w:pPr>
            <w:r>
              <w:rPr>
                <w:rFonts w:ascii="Times New Roman" w:eastAsia="仿宋_GB2312"/>
                <w:sz w:val="21"/>
                <w:szCs w:val="21"/>
              </w:rPr>
              <w:t>阿希金矿</w:t>
            </w:r>
          </w:p>
        </w:tc>
        <w:tc>
          <w:tcPr>
            <w:tcW w:w="1161" w:type="dxa"/>
            <w:vAlign w:val="center"/>
          </w:tcPr>
          <w:p>
            <w:pPr>
              <w:spacing w:line="240" w:lineRule="auto"/>
              <w:jc w:val="center"/>
              <w:rPr>
                <w:rFonts w:ascii="Times New Roman" w:eastAsia="仿宋_GB2312"/>
                <w:sz w:val="21"/>
                <w:szCs w:val="21"/>
              </w:rPr>
            </w:pPr>
            <w:r>
              <w:rPr>
                <w:rFonts w:ascii="Times New Roman" w:eastAsia="仿宋_GB2312"/>
                <w:sz w:val="21"/>
                <w:szCs w:val="21"/>
              </w:rPr>
              <w:t>金矿</w:t>
            </w:r>
          </w:p>
        </w:tc>
        <w:tc>
          <w:tcPr>
            <w:tcW w:w="1631" w:type="dxa"/>
            <w:vAlign w:val="center"/>
          </w:tcPr>
          <w:p>
            <w:pPr>
              <w:tabs>
                <w:tab w:val="left" w:pos="1896"/>
              </w:tabs>
              <w:spacing w:line="240" w:lineRule="auto"/>
              <w:jc w:val="center"/>
              <w:rPr>
                <w:rFonts w:ascii="Times New Roman" w:eastAsia="仿宋_GB2312"/>
                <w:sz w:val="21"/>
                <w:szCs w:val="21"/>
              </w:rPr>
            </w:pPr>
            <w:r>
              <w:rPr>
                <w:rFonts w:ascii="Times New Roman" w:eastAsia="仿宋_GB2312"/>
                <w:sz w:val="21"/>
                <w:szCs w:val="21"/>
              </w:rPr>
              <w:t>0.35</w:t>
            </w:r>
          </w:p>
        </w:tc>
        <w:tc>
          <w:tcPr>
            <w:tcW w:w="0" w:type="auto"/>
            <w:vAlign w:val="center"/>
          </w:tcPr>
          <w:p>
            <w:pPr>
              <w:tabs>
                <w:tab w:val="left" w:pos="1896"/>
              </w:tabs>
              <w:spacing w:line="240" w:lineRule="auto"/>
              <w:jc w:val="center"/>
              <w:rPr>
                <w:rFonts w:ascii="Times New Roman" w:eastAsia="仿宋_GB2312"/>
                <w:sz w:val="21"/>
                <w:szCs w:val="21"/>
              </w:rPr>
            </w:pPr>
            <w:r>
              <w:rPr>
                <w:rFonts w:ascii="Times New Roman" w:eastAsia="仿宋_GB2312"/>
                <w:sz w:val="21"/>
                <w:szCs w:val="21"/>
              </w:rPr>
              <w:t>33万吨/年</w:t>
            </w:r>
          </w:p>
        </w:tc>
        <w:tc>
          <w:tcPr>
            <w:tcW w:w="0" w:type="auto"/>
            <w:vAlign w:val="center"/>
          </w:tcPr>
          <w:p>
            <w:pPr>
              <w:tabs>
                <w:tab w:val="left" w:pos="1896"/>
              </w:tabs>
              <w:spacing w:line="240" w:lineRule="auto"/>
              <w:jc w:val="center"/>
              <w:rPr>
                <w:rFonts w:ascii="Times New Roman" w:eastAsia="仿宋_GB2312"/>
                <w:sz w:val="21"/>
                <w:szCs w:val="21"/>
              </w:rPr>
            </w:pPr>
            <w:r>
              <w:rPr>
                <w:rFonts w:ascii="Times New Roman" w:eastAsia="仿宋_GB2312"/>
                <w:sz w:val="21"/>
                <w:szCs w:val="21"/>
              </w:rPr>
              <w:t>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tabs>
                <w:tab w:val="left" w:pos="1896"/>
              </w:tabs>
              <w:spacing w:line="240" w:lineRule="auto"/>
              <w:jc w:val="center"/>
              <w:rPr>
                <w:rFonts w:ascii="仿宋" w:hAnsi="仿宋"/>
                <w:sz w:val="21"/>
                <w:szCs w:val="21"/>
              </w:rPr>
            </w:pPr>
            <w:r>
              <w:rPr>
                <w:rFonts w:hint="eastAsia"/>
                <w:sz w:val="21"/>
                <w:szCs w:val="21"/>
              </w:rPr>
              <w:t>3</w:t>
            </w:r>
          </w:p>
        </w:tc>
        <w:tc>
          <w:tcPr>
            <w:tcW w:w="0" w:type="auto"/>
            <w:vAlign w:val="center"/>
          </w:tcPr>
          <w:p>
            <w:pPr>
              <w:spacing w:line="240" w:lineRule="auto"/>
              <w:jc w:val="center"/>
              <w:rPr>
                <w:rFonts w:ascii="Times New Roman" w:eastAsia="仿宋_GB2312"/>
                <w:sz w:val="21"/>
                <w:szCs w:val="21"/>
              </w:rPr>
            </w:pPr>
            <w:r>
              <w:rPr>
                <w:rFonts w:ascii="Times New Roman" w:eastAsia="仿宋_GB2312"/>
                <w:sz w:val="21"/>
                <w:szCs w:val="21"/>
              </w:rPr>
              <w:t>伊犁正元矿业有限责任公司新疆伊宁县塔乌尔别克金矿</w:t>
            </w:r>
          </w:p>
        </w:tc>
        <w:tc>
          <w:tcPr>
            <w:tcW w:w="1161" w:type="dxa"/>
            <w:vAlign w:val="center"/>
          </w:tcPr>
          <w:p>
            <w:pPr>
              <w:spacing w:line="240" w:lineRule="auto"/>
              <w:jc w:val="center"/>
              <w:rPr>
                <w:rFonts w:ascii="Times New Roman" w:eastAsia="仿宋_GB2312"/>
                <w:sz w:val="21"/>
                <w:szCs w:val="21"/>
              </w:rPr>
            </w:pPr>
            <w:r>
              <w:rPr>
                <w:rFonts w:ascii="Times New Roman" w:eastAsia="仿宋_GB2312"/>
                <w:sz w:val="21"/>
                <w:szCs w:val="21"/>
              </w:rPr>
              <w:t>金矿</w:t>
            </w:r>
          </w:p>
        </w:tc>
        <w:tc>
          <w:tcPr>
            <w:tcW w:w="1631" w:type="dxa"/>
            <w:vAlign w:val="center"/>
          </w:tcPr>
          <w:p>
            <w:pPr>
              <w:tabs>
                <w:tab w:val="left" w:pos="1896"/>
              </w:tabs>
              <w:spacing w:line="240" w:lineRule="auto"/>
              <w:jc w:val="center"/>
              <w:rPr>
                <w:rFonts w:ascii="Times New Roman" w:eastAsia="仿宋_GB2312"/>
                <w:sz w:val="21"/>
                <w:szCs w:val="21"/>
              </w:rPr>
            </w:pPr>
            <w:r>
              <w:rPr>
                <w:rFonts w:ascii="Times New Roman" w:eastAsia="仿宋_GB2312"/>
                <w:sz w:val="21"/>
                <w:szCs w:val="21"/>
              </w:rPr>
              <w:t>0.83</w:t>
            </w:r>
          </w:p>
        </w:tc>
        <w:tc>
          <w:tcPr>
            <w:tcW w:w="0" w:type="auto"/>
            <w:vAlign w:val="center"/>
          </w:tcPr>
          <w:p>
            <w:pPr>
              <w:tabs>
                <w:tab w:val="left" w:pos="1896"/>
              </w:tabs>
              <w:spacing w:line="240" w:lineRule="auto"/>
              <w:jc w:val="center"/>
              <w:rPr>
                <w:rFonts w:ascii="Times New Roman" w:eastAsia="仿宋_GB2312"/>
                <w:sz w:val="21"/>
                <w:szCs w:val="21"/>
              </w:rPr>
            </w:pPr>
            <w:r>
              <w:rPr>
                <w:rFonts w:ascii="Times New Roman" w:eastAsia="仿宋_GB2312"/>
                <w:sz w:val="21"/>
                <w:szCs w:val="21"/>
              </w:rPr>
              <w:t>4万吨/年</w:t>
            </w:r>
          </w:p>
        </w:tc>
        <w:tc>
          <w:tcPr>
            <w:tcW w:w="0" w:type="auto"/>
            <w:vAlign w:val="center"/>
          </w:tcPr>
          <w:p>
            <w:pPr>
              <w:tabs>
                <w:tab w:val="left" w:pos="1896"/>
              </w:tabs>
              <w:spacing w:line="240" w:lineRule="auto"/>
              <w:jc w:val="center"/>
              <w:rPr>
                <w:rFonts w:ascii="Times New Roman" w:eastAsia="仿宋_GB2312"/>
                <w:sz w:val="21"/>
                <w:szCs w:val="21"/>
              </w:rPr>
            </w:pPr>
            <w:r>
              <w:rPr>
                <w:rFonts w:ascii="Times New Roman" w:eastAsia="仿宋_GB2312"/>
                <w:sz w:val="21"/>
                <w:szCs w:val="21"/>
              </w:rPr>
              <w:t>停产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tabs>
                <w:tab w:val="left" w:pos="1896"/>
              </w:tabs>
              <w:spacing w:line="240" w:lineRule="auto"/>
              <w:jc w:val="center"/>
              <w:rPr>
                <w:rFonts w:ascii="仿宋" w:hAnsi="仿宋"/>
                <w:sz w:val="21"/>
                <w:szCs w:val="21"/>
              </w:rPr>
            </w:pPr>
            <w:r>
              <w:rPr>
                <w:rFonts w:hint="eastAsia"/>
                <w:sz w:val="21"/>
                <w:szCs w:val="21"/>
              </w:rPr>
              <w:t>4</w:t>
            </w:r>
          </w:p>
        </w:tc>
        <w:tc>
          <w:tcPr>
            <w:tcW w:w="0" w:type="auto"/>
            <w:vAlign w:val="center"/>
          </w:tcPr>
          <w:p>
            <w:pPr>
              <w:spacing w:line="240" w:lineRule="auto"/>
              <w:jc w:val="center"/>
              <w:rPr>
                <w:rFonts w:ascii="Times New Roman" w:eastAsia="仿宋_GB2312"/>
                <w:sz w:val="21"/>
                <w:szCs w:val="21"/>
              </w:rPr>
            </w:pPr>
            <w:r>
              <w:rPr>
                <w:rFonts w:ascii="Times New Roman" w:eastAsia="仿宋_GB2312"/>
                <w:sz w:val="21"/>
                <w:szCs w:val="21"/>
              </w:rPr>
              <w:t>新疆伊犁犁能煤炭有限公司新疆伊犁皮里青露天煤矿</w:t>
            </w:r>
          </w:p>
        </w:tc>
        <w:tc>
          <w:tcPr>
            <w:tcW w:w="1161" w:type="dxa"/>
            <w:vAlign w:val="center"/>
          </w:tcPr>
          <w:p>
            <w:pPr>
              <w:spacing w:line="240" w:lineRule="auto"/>
              <w:jc w:val="center"/>
              <w:rPr>
                <w:rFonts w:ascii="Times New Roman" w:eastAsia="仿宋_GB2312"/>
                <w:sz w:val="21"/>
                <w:szCs w:val="21"/>
              </w:rPr>
            </w:pPr>
            <w:r>
              <w:rPr>
                <w:rFonts w:ascii="Times New Roman" w:eastAsia="仿宋_GB2312"/>
                <w:sz w:val="21"/>
                <w:szCs w:val="21"/>
              </w:rPr>
              <w:t>煤</w:t>
            </w:r>
          </w:p>
        </w:tc>
        <w:tc>
          <w:tcPr>
            <w:tcW w:w="1631" w:type="dxa"/>
            <w:vAlign w:val="center"/>
          </w:tcPr>
          <w:p>
            <w:pPr>
              <w:tabs>
                <w:tab w:val="left" w:pos="1896"/>
              </w:tabs>
              <w:spacing w:line="240" w:lineRule="auto"/>
              <w:jc w:val="center"/>
              <w:rPr>
                <w:rFonts w:ascii="Times New Roman" w:eastAsia="仿宋_GB2312"/>
                <w:sz w:val="21"/>
                <w:szCs w:val="21"/>
              </w:rPr>
            </w:pPr>
            <w:r>
              <w:rPr>
                <w:rFonts w:ascii="Times New Roman" w:eastAsia="仿宋_GB2312"/>
                <w:sz w:val="21"/>
                <w:szCs w:val="21"/>
              </w:rPr>
              <w:t>1.95</w:t>
            </w:r>
          </w:p>
        </w:tc>
        <w:tc>
          <w:tcPr>
            <w:tcW w:w="0" w:type="auto"/>
            <w:vAlign w:val="center"/>
          </w:tcPr>
          <w:p>
            <w:pPr>
              <w:tabs>
                <w:tab w:val="left" w:pos="1896"/>
              </w:tabs>
              <w:spacing w:line="240" w:lineRule="auto"/>
              <w:jc w:val="center"/>
              <w:rPr>
                <w:rFonts w:ascii="Times New Roman" w:eastAsia="仿宋_GB2312"/>
                <w:sz w:val="21"/>
                <w:szCs w:val="21"/>
              </w:rPr>
            </w:pPr>
            <w:r>
              <w:rPr>
                <w:rFonts w:ascii="Times New Roman" w:eastAsia="仿宋_GB2312"/>
                <w:sz w:val="21"/>
                <w:szCs w:val="21"/>
              </w:rPr>
              <w:t>90万吨/年</w:t>
            </w:r>
          </w:p>
        </w:tc>
        <w:tc>
          <w:tcPr>
            <w:tcW w:w="0" w:type="auto"/>
            <w:vAlign w:val="center"/>
          </w:tcPr>
          <w:p>
            <w:pPr>
              <w:tabs>
                <w:tab w:val="left" w:pos="1896"/>
              </w:tabs>
              <w:spacing w:line="240" w:lineRule="auto"/>
              <w:jc w:val="center"/>
              <w:rPr>
                <w:rFonts w:ascii="Times New Roman" w:eastAsia="仿宋_GB2312"/>
                <w:sz w:val="21"/>
                <w:szCs w:val="21"/>
              </w:rPr>
            </w:pPr>
            <w:r>
              <w:rPr>
                <w:rFonts w:ascii="Times New Roman" w:eastAsia="仿宋_GB2312"/>
                <w:sz w:val="21"/>
                <w:szCs w:val="21"/>
              </w:rPr>
              <w:t>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tabs>
                <w:tab w:val="left" w:pos="1896"/>
              </w:tabs>
              <w:spacing w:line="240" w:lineRule="auto"/>
              <w:jc w:val="center"/>
              <w:rPr>
                <w:rFonts w:ascii="仿宋" w:hAnsi="仿宋"/>
                <w:sz w:val="21"/>
                <w:szCs w:val="21"/>
              </w:rPr>
            </w:pPr>
            <w:r>
              <w:rPr>
                <w:rFonts w:hint="eastAsia"/>
                <w:sz w:val="21"/>
                <w:szCs w:val="21"/>
              </w:rPr>
              <w:t>5</w:t>
            </w:r>
          </w:p>
        </w:tc>
        <w:tc>
          <w:tcPr>
            <w:tcW w:w="0" w:type="auto"/>
            <w:vAlign w:val="center"/>
          </w:tcPr>
          <w:p>
            <w:pPr>
              <w:spacing w:line="240" w:lineRule="auto"/>
              <w:jc w:val="center"/>
              <w:rPr>
                <w:rFonts w:ascii="Times New Roman" w:eastAsia="仿宋_GB2312"/>
                <w:sz w:val="21"/>
                <w:szCs w:val="21"/>
              </w:rPr>
            </w:pPr>
            <w:r>
              <w:rPr>
                <w:rFonts w:ascii="Times New Roman" w:eastAsia="仿宋_GB2312"/>
                <w:sz w:val="21"/>
                <w:szCs w:val="21"/>
              </w:rPr>
              <w:t>伊犁永宁煤业化工有限公司潘津工业煤矿</w:t>
            </w:r>
          </w:p>
        </w:tc>
        <w:tc>
          <w:tcPr>
            <w:tcW w:w="1161" w:type="dxa"/>
            <w:vAlign w:val="center"/>
          </w:tcPr>
          <w:p>
            <w:pPr>
              <w:spacing w:line="240" w:lineRule="auto"/>
              <w:jc w:val="center"/>
              <w:rPr>
                <w:rFonts w:ascii="Times New Roman" w:eastAsia="仿宋_GB2312"/>
                <w:sz w:val="21"/>
                <w:szCs w:val="21"/>
              </w:rPr>
            </w:pPr>
            <w:r>
              <w:rPr>
                <w:rFonts w:ascii="Times New Roman" w:eastAsia="仿宋_GB2312"/>
                <w:sz w:val="21"/>
                <w:szCs w:val="21"/>
              </w:rPr>
              <w:t>煤</w:t>
            </w:r>
          </w:p>
        </w:tc>
        <w:tc>
          <w:tcPr>
            <w:tcW w:w="1631" w:type="dxa"/>
            <w:vAlign w:val="center"/>
          </w:tcPr>
          <w:p>
            <w:pPr>
              <w:tabs>
                <w:tab w:val="left" w:pos="1896"/>
              </w:tabs>
              <w:spacing w:line="240" w:lineRule="auto"/>
              <w:jc w:val="center"/>
              <w:rPr>
                <w:rFonts w:ascii="Times New Roman" w:eastAsia="仿宋_GB2312"/>
                <w:sz w:val="21"/>
                <w:szCs w:val="21"/>
              </w:rPr>
            </w:pPr>
            <w:r>
              <w:rPr>
                <w:rFonts w:ascii="Times New Roman" w:eastAsia="仿宋_GB2312"/>
                <w:sz w:val="21"/>
                <w:szCs w:val="21"/>
              </w:rPr>
              <w:t>1.81</w:t>
            </w:r>
          </w:p>
        </w:tc>
        <w:tc>
          <w:tcPr>
            <w:tcW w:w="0" w:type="auto"/>
            <w:vAlign w:val="center"/>
          </w:tcPr>
          <w:p>
            <w:pPr>
              <w:tabs>
                <w:tab w:val="left" w:pos="1896"/>
              </w:tabs>
              <w:spacing w:line="240" w:lineRule="auto"/>
              <w:jc w:val="center"/>
              <w:rPr>
                <w:rFonts w:ascii="Times New Roman" w:eastAsia="仿宋_GB2312"/>
                <w:sz w:val="21"/>
                <w:szCs w:val="21"/>
              </w:rPr>
            </w:pPr>
            <w:r>
              <w:rPr>
                <w:rFonts w:ascii="Times New Roman" w:eastAsia="仿宋_GB2312"/>
                <w:sz w:val="21"/>
                <w:szCs w:val="21"/>
              </w:rPr>
              <w:t>90万吨/年</w:t>
            </w:r>
          </w:p>
        </w:tc>
        <w:tc>
          <w:tcPr>
            <w:tcW w:w="0" w:type="auto"/>
            <w:vAlign w:val="center"/>
          </w:tcPr>
          <w:p>
            <w:pPr>
              <w:tabs>
                <w:tab w:val="left" w:pos="1896"/>
              </w:tabs>
              <w:spacing w:line="240" w:lineRule="auto"/>
              <w:jc w:val="center"/>
              <w:rPr>
                <w:rFonts w:ascii="Times New Roman" w:eastAsia="仿宋_GB2312"/>
                <w:sz w:val="21"/>
                <w:szCs w:val="21"/>
              </w:rPr>
            </w:pPr>
            <w:r>
              <w:rPr>
                <w:rFonts w:ascii="Times New Roman" w:eastAsia="仿宋_GB2312"/>
                <w:sz w:val="21"/>
                <w:szCs w:val="21"/>
              </w:rPr>
              <w:t>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tabs>
                <w:tab w:val="left" w:pos="1896"/>
              </w:tabs>
              <w:spacing w:line="240" w:lineRule="auto"/>
              <w:jc w:val="center"/>
              <w:rPr>
                <w:rFonts w:ascii="仿宋" w:hAnsi="仿宋"/>
                <w:sz w:val="21"/>
                <w:szCs w:val="21"/>
              </w:rPr>
            </w:pPr>
            <w:r>
              <w:rPr>
                <w:rFonts w:hint="eastAsia"/>
                <w:sz w:val="21"/>
                <w:szCs w:val="21"/>
              </w:rPr>
              <w:t>6</w:t>
            </w:r>
          </w:p>
        </w:tc>
        <w:tc>
          <w:tcPr>
            <w:tcW w:w="0" w:type="auto"/>
            <w:vAlign w:val="center"/>
          </w:tcPr>
          <w:p>
            <w:pPr>
              <w:spacing w:line="240" w:lineRule="auto"/>
              <w:jc w:val="center"/>
              <w:rPr>
                <w:rFonts w:ascii="Times New Roman" w:eastAsia="仿宋_GB2312"/>
                <w:sz w:val="21"/>
                <w:szCs w:val="21"/>
              </w:rPr>
            </w:pPr>
            <w:r>
              <w:rPr>
                <w:rFonts w:ascii="Times New Roman" w:eastAsia="仿宋_GB2312"/>
                <w:sz w:val="21"/>
                <w:szCs w:val="21"/>
              </w:rPr>
              <w:t>伊犁庆华能源开发有限公司二号露天矿</w:t>
            </w:r>
          </w:p>
        </w:tc>
        <w:tc>
          <w:tcPr>
            <w:tcW w:w="1161" w:type="dxa"/>
            <w:vAlign w:val="center"/>
          </w:tcPr>
          <w:p>
            <w:pPr>
              <w:spacing w:line="240" w:lineRule="auto"/>
              <w:jc w:val="center"/>
              <w:rPr>
                <w:rFonts w:ascii="Times New Roman" w:eastAsia="仿宋_GB2312"/>
                <w:sz w:val="21"/>
                <w:szCs w:val="21"/>
              </w:rPr>
            </w:pPr>
            <w:r>
              <w:rPr>
                <w:rFonts w:ascii="Times New Roman" w:eastAsia="仿宋_GB2312"/>
                <w:sz w:val="21"/>
                <w:szCs w:val="21"/>
              </w:rPr>
              <w:t>煤</w:t>
            </w:r>
          </w:p>
        </w:tc>
        <w:tc>
          <w:tcPr>
            <w:tcW w:w="1631" w:type="dxa"/>
            <w:vAlign w:val="center"/>
          </w:tcPr>
          <w:p>
            <w:pPr>
              <w:tabs>
                <w:tab w:val="left" w:pos="1896"/>
              </w:tabs>
              <w:spacing w:line="240" w:lineRule="auto"/>
              <w:jc w:val="center"/>
              <w:rPr>
                <w:rFonts w:ascii="Times New Roman" w:eastAsia="仿宋_GB2312"/>
                <w:sz w:val="21"/>
                <w:szCs w:val="21"/>
              </w:rPr>
            </w:pPr>
            <w:r>
              <w:rPr>
                <w:rFonts w:ascii="Times New Roman" w:eastAsia="仿宋_GB2312"/>
                <w:sz w:val="21"/>
                <w:szCs w:val="21"/>
              </w:rPr>
              <w:t>7.88</w:t>
            </w:r>
          </w:p>
        </w:tc>
        <w:tc>
          <w:tcPr>
            <w:tcW w:w="0" w:type="auto"/>
            <w:vAlign w:val="center"/>
          </w:tcPr>
          <w:p>
            <w:pPr>
              <w:tabs>
                <w:tab w:val="left" w:pos="1896"/>
              </w:tabs>
              <w:spacing w:line="240" w:lineRule="auto"/>
              <w:jc w:val="center"/>
              <w:rPr>
                <w:rFonts w:ascii="Times New Roman" w:eastAsia="仿宋_GB2312"/>
                <w:sz w:val="21"/>
                <w:szCs w:val="21"/>
              </w:rPr>
            </w:pPr>
            <w:r>
              <w:rPr>
                <w:rFonts w:ascii="Times New Roman" w:eastAsia="仿宋_GB2312"/>
                <w:sz w:val="21"/>
                <w:szCs w:val="21"/>
              </w:rPr>
              <w:t>400万吨/年</w:t>
            </w:r>
          </w:p>
        </w:tc>
        <w:tc>
          <w:tcPr>
            <w:tcW w:w="0" w:type="auto"/>
            <w:vAlign w:val="center"/>
          </w:tcPr>
          <w:p>
            <w:pPr>
              <w:tabs>
                <w:tab w:val="left" w:pos="1896"/>
              </w:tabs>
              <w:spacing w:line="240" w:lineRule="auto"/>
              <w:jc w:val="center"/>
              <w:rPr>
                <w:rFonts w:ascii="Times New Roman" w:eastAsia="仿宋_GB2312"/>
                <w:sz w:val="21"/>
                <w:szCs w:val="21"/>
              </w:rPr>
            </w:pPr>
            <w:r>
              <w:rPr>
                <w:rFonts w:ascii="Times New Roman" w:eastAsia="仿宋_GB2312"/>
                <w:sz w:val="21"/>
                <w:szCs w:val="21"/>
              </w:rPr>
              <w:t>停产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tabs>
                <w:tab w:val="left" w:pos="1896"/>
              </w:tabs>
              <w:spacing w:line="240" w:lineRule="auto"/>
              <w:jc w:val="center"/>
              <w:rPr>
                <w:rFonts w:ascii="仿宋" w:hAnsi="仿宋"/>
                <w:sz w:val="21"/>
                <w:szCs w:val="21"/>
              </w:rPr>
            </w:pPr>
            <w:r>
              <w:rPr>
                <w:rFonts w:hint="eastAsia"/>
                <w:sz w:val="21"/>
                <w:szCs w:val="21"/>
              </w:rPr>
              <w:t>7</w:t>
            </w:r>
          </w:p>
        </w:tc>
        <w:tc>
          <w:tcPr>
            <w:tcW w:w="0" w:type="auto"/>
            <w:vAlign w:val="center"/>
          </w:tcPr>
          <w:p>
            <w:pPr>
              <w:spacing w:line="240" w:lineRule="auto"/>
              <w:jc w:val="center"/>
              <w:rPr>
                <w:rFonts w:ascii="Times New Roman" w:eastAsia="仿宋_GB2312"/>
                <w:sz w:val="21"/>
                <w:szCs w:val="21"/>
              </w:rPr>
            </w:pPr>
            <w:r>
              <w:rPr>
                <w:rFonts w:ascii="Times New Roman" w:eastAsia="仿宋_GB2312"/>
                <w:sz w:val="21"/>
                <w:szCs w:val="21"/>
              </w:rPr>
              <w:t>伊犁坪山煤业有限公司煤矿</w:t>
            </w:r>
          </w:p>
        </w:tc>
        <w:tc>
          <w:tcPr>
            <w:tcW w:w="1161" w:type="dxa"/>
            <w:vAlign w:val="center"/>
          </w:tcPr>
          <w:p>
            <w:pPr>
              <w:spacing w:line="240" w:lineRule="auto"/>
              <w:jc w:val="center"/>
              <w:rPr>
                <w:rFonts w:ascii="Times New Roman" w:eastAsia="仿宋_GB2312"/>
                <w:sz w:val="21"/>
                <w:szCs w:val="21"/>
              </w:rPr>
            </w:pPr>
            <w:r>
              <w:rPr>
                <w:rFonts w:ascii="Times New Roman" w:eastAsia="仿宋_GB2312"/>
                <w:sz w:val="21"/>
                <w:szCs w:val="21"/>
              </w:rPr>
              <w:t>煤</w:t>
            </w:r>
          </w:p>
        </w:tc>
        <w:tc>
          <w:tcPr>
            <w:tcW w:w="1631" w:type="dxa"/>
            <w:vAlign w:val="center"/>
          </w:tcPr>
          <w:p>
            <w:pPr>
              <w:tabs>
                <w:tab w:val="left" w:pos="1896"/>
              </w:tabs>
              <w:spacing w:line="240" w:lineRule="auto"/>
              <w:jc w:val="center"/>
              <w:rPr>
                <w:rFonts w:ascii="Times New Roman" w:eastAsia="仿宋_GB2312"/>
                <w:sz w:val="21"/>
                <w:szCs w:val="21"/>
              </w:rPr>
            </w:pPr>
            <w:r>
              <w:rPr>
                <w:rFonts w:ascii="Times New Roman" w:eastAsia="仿宋_GB2312"/>
                <w:sz w:val="21"/>
                <w:szCs w:val="21"/>
              </w:rPr>
              <w:t>0.80</w:t>
            </w:r>
          </w:p>
        </w:tc>
        <w:tc>
          <w:tcPr>
            <w:tcW w:w="0" w:type="auto"/>
            <w:vAlign w:val="center"/>
          </w:tcPr>
          <w:p>
            <w:pPr>
              <w:tabs>
                <w:tab w:val="left" w:pos="1896"/>
              </w:tabs>
              <w:spacing w:line="240" w:lineRule="auto"/>
              <w:jc w:val="center"/>
              <w:rPr>
                <w:rFonts w:ascii="Times New Roman" w:eastAsia="仿宋_GB2312"/>
                <w:sz w:val="21"/>
                <w:szCs w:val="21"/>
              </w:rPr>
            </w:pPr>
            <w:r>
              <w:rPr>
                <w:rFonts w:ascii="Times New Roman" w:eastAsia="仿宋_GB2312"/>
                <w:sz w:val="21"/>
                <w:szCs w:val="21"/>
              </w:rPr>
              <w:t>9万吨/年</w:t>
            </w:r>
          </w:p>
        </w:tc>
        <w:tc>
          <w:tcPr>
            <w:tcW w:w="0" w:type="auto"/>
            <w:vAlign w:val="center"/>
          </w:tcPr>
          <w:p>
            <w:pPr>
              <w:tabs>
                <w:tab w:val="left" w:pos="1896"/>
              </w:tabs>
              <w:spacing w:line="240" w:lineRule="auto"/>
              <w:jc w:val="center"/>
              <w:rPr>
                <w:rFonts w:ascii="Times New Roman" w:eastAsia="仿宋_GB2312"/>
                <w:sz w:val="21"/>
                <w:szCs w:val="21"/>
              </w:rPr>
            </w:pPr>
            <w:r>
              <w:rPr>
                <w:rFonts w:ascii="Times New Roman" w:eastAsia="仿宋_GB2312"/>
                <w:sz w:val="21"/>
                <w:szCs w:val="21"/>
              </w:rPr>
              <w:t>停产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tabs>
                <w:tab w:val="left" w:pos="1896"/>
              </w:tabs>
              <w:spacing w:line="240" w:lineRule="auto"/>
              <w:jc w:val="center"/>
              <w:rPr>
                <w:rFonts w:ascii="仿宋" w:hAnsi="仿宋"/>
                <w:sz w:val="21"/>
                <w:szCs w:val="21"/>
              </w:rPr>
            </w:pPr>
            <w:r>
              <w:rPr>
                <w:rFonts w:hint="eastAsia"/>
                <w:sz w:val="21"/>
                <w:szCs w:val="21"/>
              </w:rPr>
              <w:t>8</w:t>
            </w:r>
          </w:p>
        </w:tc>
        <w:tc>
          <w:tcPr>
            <w:tcW w:w="0" w:type="auto"/>
            <w:vAlign w:val="center"/>
          </w:tcPr>
          <w:p>
            <w:pPr>
              <w:spacing w:line="240" w:lineRule="auto"/>
              <w:jc w:val="center"/>
              <w:rPr>
                <w:rFonts w:ascii="Times New Roman" w:eastAsia="仿宋_GB2312"/>
                <w:sz w:val="21"/>
                <w:szCs w:val="21"/>
              </w:rPr>
            </w:pPr>
            <w:r>
              <w:rPr>
                <w:rFonts w:ascii="Times New Roman" w:eastAsia="仿宋_GB2312"/>
                <w:sz w:val="21"/>
                <w:szCs w:val="21"/>
              </w:rPr>
              <w:t>新疆伊宁县再就业煤业有限公司</w:t>
            </w:r>
          </w:p>
        </w:tc>
        <w:tc>
          <w:tcPr>
            <w:tcW w:w="1161" w:type="dxa"/>
            <w:vAlign w:val="center"/>
          </w:tcPr>
          <w:p>
            <w:pPr>
              <w:spacing w:line="240" w:lineRule="auto"/>
              <w:jc w:val="center"/>
              <w:rPr>
                <w:rFonts w:ascii="Times New Roman" w:eastAsia="仿宋_GB2312"/>
                <w:sz w:val="21"/>
                <w:szCs w:val="21"/>
              </w:rPr>
            </w:pPr>
            <w:r>
              <w:rPr>
                <w:rFonts w:ascii="Times New Roman" w:eastAsia="仿宋_GB2312"/>
                <w:sz w:val="21"/>
                <w:szCs w:val="21"/>
              </w:rPr>
              <w:t>煤</w:t>
            </w:r>
          </w:p>
        </w:tc>
        <w:tc>
          <w:tcPr>
            <w:tcW w:w="1631" w:type="dxa"/>
            <w:vAlign w:val="center"/>
          </w:tcPr>
          <w:p>
            <w:pPr>
              <w:tabs>
                <w:tab w:val="left" w:pos="1896"/>
              </w:tabs>
              <w:spacing w:line="240" w:lineRule="auto"/>
              <w:jc w:val="center"/>
              <w:rPr>
                <w:rFonts w:ascii="Times New Roman" w:eastAsia="仿宋_GB2312"/>
                <w:sz w:val="21"/>
                <w:szCs w:val="21"/>
              </w:rPr>
            </w:pPr>
            <w:r>
              <w:rPr>
                <w:rFonts w:ascii="Times New Roman" w:eastAsia="仿宋_GB2312"/>
                <w:sz w:val="21"/>
                <w:szCs w:val="21"/>
              </w:rPr>
              <w:t>0.66</w:t>
            </w:r>
          </w:p>
        </w:tc>
        <w:tc>
          <w:tcPr>
            <w:tcW w:w="0" w:type="auto"/>
            <w:vAlign w:val="center"/>
          </w:tcPr>
          <w:p>
            <w:pPr>
              <w:tabs>
                <w:tab w:val="left" w:pos="1896"/>
              </w:tabs>
              <w:spacing w:line="240" w:lineRule="auto"/>
              <w:jc w:val="center"/>
              <w:rPr>
                <w:rFonts w:ascii="Times New Roman" w:eastAsia="仿宋_GB2312"/>
                <w:sz w:val="21"/>
                <w:szCs w:val="21"/>
              </w:rPr>
            </w:pPr>
            <w:r>
              <w:rPr>
                <w:rFonts w:ascii="Times New Roman" w:eastAsia="仿宋_GB2312"/>
                <w:sz w:val="21"/>
                <w:szCs w:val="21"/>
              </w:rPr>
              <w:t>9万吨/年</w:t>
            </w:r>
          </w:p>
        </w:tc>
        <w:tc>
          <w:tcPr>
            <w:tcW w:w="0" w:type="auto"/>
            <w:vAlign w:val="center"/>
          </w:tcPr>
          <w:p>
            <w:pPr>
              <w:tabs>
                <w:tab w:val="left" w:pos="1896"/>
              </w:tabs>
              <w:spacing w:line="240" w:lineRule="auto"/>
              <w:jc w:val="center"/>
              <w:rPr>
                <w:rFonts w:ascii="Times New Roman" w:eastAsia="仿宋_GB2312"/>
                <w:sz w:val="21"/>
                <w:szCs w:val="21"/>
              </w:rPr>
            </w:pPr>
            <w:r>
              <w:rPr>
                <w:rFonts w:ascii="Times New Roman" w:eastAsia="仿宋_GB2312"/>
                <w:sz w:val="21"/>
                <w:szCs w:val="21"/>
              </w:rPr>
              <w:t>停产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tabs>
                <w:tab w:val="left" w:pos="1896"/>
              </w:tabs>
              <w:spacing w:line="240" w:lineRule="auto"/>
              <w:jc w:val="center"/>
              <w:rPr>
                <w:rFonts w:ascii="仿宋" w:hAnsi="仿宋"/>
                <w:sz w:val="21"/>
                <w:szCs w:val="21"/>
              </w:rPr>
            </w:pPr>
            <w:r>
              <w:rPr>
                <w:rFonts w:hint="eastAsia"/>
                <w:sz w:val="21"/>
                <w:szCs w:val="21"/>
              </w:rPr>
              <w:t>9</w:t>
            </w:r>
          </w:p>
        </w:tc>
        <w:tc>
          <w:tcPr>
            <w:tcW w:w="0" w:type="auto"/>
            <w:vAlign w:val="center"/>
          </w:tcPr>
          <w:p>
            <w:pPr>
              <w:spacing w:line="240" w:lineRule="auto"/>
              <w:jc w:val="center"/>
              <w:rPr>
                <w:rFonts w:ascii="Times New Roman" w:eastAsia="仿宋_GB2312"/>
                <w:sz w:val="21"/>
                <w:szCs w:val="21"/>
              </w:rPr>
            </w:pPr>
            <w:r>
              <w:rPr>
                <w:rFonts w:ascii="Times New Roman" w:eastAsia="仿宋_GB2312"/>
                <w:sz w:val="21"/>
                <w:szCs w:val="21"/>
              </w:rPr>
              <w:t>伊犁州脑艾依图十四号煤矿</w:t>
            </w:r>
          </w:p>
        </w:tc>
        <w:tc>
          <w:tcPr>
            <w:tcW w:w="1161" w:type="dxa"/>
            <w:vAlign w:val="center"/>
          </w:tcPr>
          <w:p>
            <w:pPr>
              <w:spacing w:line="240" w:lineRule="auto"/>
              <w:jc w:val="center"/>
              <w:rPr>
                <w:rFonts w:ascii="Times New Roman" w:eastAsia="仿宋_GB2312"/>
                <w:sz w:val="21"/>
                <w:szCs w:val="21"/>
              </w:rPr>
            </w:pPr>
            <w:r>
              <w:rPr>
                <w:rFonts w:ascii="Times New Roman" w:eastAsia="仿宋_GB2312"/>
                <w:sz w:val="21"/>
                <w:szCs w:val="21"/>
              </w:rPr>
              <w:t>煤</w:t>
            </w:r>
          </w:p>
        </w:tc>
        <w:tc>
          <w:tcPr>
            <w:tcW w:w="1631" w:type="dxa"/>
            <w:vAlign w:val="center"/>
          </w:tcPr>
          <w:p>
            <w:pPr>
              <w:tabs>
                <w:tab w:val="left" w:pos="1896"/>
              </w:tabs>
              <w:spacing w:line="240" w:lineRule="auto"/>
              <w:jc w:val="center"/>
              <w:rPr>
                <w:rFonts w:ascii="Times New Roman" w:eastAsia="仿宋_GB2312"/>
                <w:sz w:val="21"/>
                <w:szCs w:val="21"/>
              </w:rPr>
            </w:pPr>
            <w:r>
              <w:rPr>
                <w:rFonts w:ascii="Times New Roman" w:eastAsia="仿宋_GB2312"/>
                <w:sz w:val="21"/>
                <w:szCs w:val="21"/>
              </w:rPr>
              <w:t>0.79</w:t>
            </w:r>
          </w:p>
        </w:tc>
        <w:tc>
          <w:tcPr>
            <w:tcW w:w="0" w:type="auto"/>
            <w:vAlign w:val="center"/>
          </w:tcPr>
          <w:p>
            <w:pPr>
              <w:tabs>
                <w:tab w:val="left" w:pos="1896"/>
              </w:tabs>
              <w:spacing w:line="240" w:lineRule="auto"/>
              <w:jc w:val="center"/>
              <w:rPr>
                <w:rFonts w:ascii="Times New Roman" w:eastAsia="仿宋_GB2312"/>
                <w:sz w:val="21"/>
                <w:szCs w:val="21"/>
              </w:rPr>
            </w:pPr>
            <w:r>
              <w:rPr>
                <w:rFonts w:ascii="Times New Roman" w:eastAsia="仿宋_GB2312"/>
                <w:sz w:val="21"/>
                <w:szCs w:val="21"/>
              </w:rPr>
              <w:t>9万吨/年</w:t>
            </w:r>
          </w:p>
        </w:tc>
        <w:tc>
          <w:tcPr>
            <w:tcW w:w="0" w:type="auto"/>
            <w:vAlign w:val="center"/>
          </w:tcPr>
          <w:p>
            <w:pPr>
              <w:tabs>
                <w:tab w:val="left" w:pos="1896"/>
              </w:tabs>
              <w:spacing w:line="240" w:lineRule="auto"/>
              <w:jc w:val="center"/>
              <w:rPr>
                <w:rFonts w:ascii="Times New Roman" w:eastAsia="仿宋_GB2312"/>
                <w:sz w:val="21"/>
                <w:szCs w:val="21"/>
              </w:rPr>
            </w:pPr>
            <w:r>
              <w:rPr>
                <w:rFonts w:ascii="Times New Roman" w:eastAsia="仿宋_GB2312"/>
                <w:sz w:val="21"/>
                <w:szCs w:val="21"/>
              </w:rPr>
              <w:t>停产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tabs>
                <w:tab w:val="left" w:pos="1896"/>
              </w:tabs>
              <w:spacing w:line="240" w:lineRule="auto"/>
              <w:jc w:val="center"/>
              <w:rPr>
                <w:rFonts w:ascii="仿宋" w:hAnsi="仿宋"/>
                <w:sz w:val="21"/>
                <w:szCs w:val="21"/>
              </w:rPr>
            </w:pPr>
            <w:r>
              <w:rPr>
                <w:rFonts w:hint="eastAsia"/>
                <w:sz w:val="21"/>
                <w:szCs w:val="21"/>
              </w:rPr>
              <w:t>10</w:t>
            </w:r>
          </w:p>
        </w:tc>
        <w:tc>
          <w:tcPr>
            <w:tcW w:w="0" w:type="auto"/>
            <w:vAlign w:val="center"/>
          </w:tcPr>
          <w:p>
            <w:pPr>
              <w:spacing w:line="240" w:lineRule="auto"/>
              <w:jc w:val="center"/>
              <w:rPr>
                <w:rFonts w:ascii="Times New Roman" w:eastAsia="仿宋_GB2312"/>
                <w:sz w:val="21"/>
                <w:szCs w:val="21"/>
              </w:rPr>
            </w:pPr>
            <w:r>
              <w:rPr>
                <w:rFonts w:ascii="Times New Roman" w:eastAsia="仿宋_GB2312"/>
                <w:sz w:val="21"/>
                <w:szCs w:val="21"/>
              </w:rPr>
              <w:t>新疆伊犁金龙矿业有限公司达达木图煤矿</w:t>
            </w:r>
          </w:p>
        </w:tc>
        <w:tc>
          <w:tcPr>
            <w:tcW w:w="1161" w:type="dxa"/>
            <w:vAlign w:val="center"/>
          </w:tcPr>
          <w:p>
            <w:pPr>
              <w:spacing w:line="240" w:lineRule="auto"/>
              <w:jc w:val="center"/>
              <w:rPr>
                <w:rFonts w:ascii="Times New Roman" w:eastAsia="仿宋_GB2312"/>
                <w:sz w:val="21"/>
                <w:szCs w:val="21"/>
              </w:rPr>
            </w:pPr>
            <w:r>
              <w:rPr>
                <w:rFonts w:ascii="Times New Roman" w:eastAsia="仿宋_GB2312"/>
                <w:sz w:val="21"/>
                <w:szCs w:val="21"/>
              </w:rPr>
              <w:t>煤</w:t>
            </w:r>
          </w:p>
        </w:tc>
        <w:tc>
          <w:tcPr>
            <w:tcW w:w="1631" w:type="dxa"/>
            <w:vAlign w:val="center"/>
          </w:tcPr>
          <w:p>
            <w:pPr>
              <w:tabs>
                <w:tab w:val="left" w:pos="1896"/>
              </w:tabs>
              <w:spacing w:line="240" w:lineRule="auto"/>
              <w:jc w:val="center"/>
              <w:rPr>
                <w:rFonts w:ascii="Times New Roman" w:eastAsia="仿宋_GB2312"/>
                <w:sz w:val="21"/>
                <w:szCs w:val="21"/>
              </w:rPr>
            </w:pPr>
            <w:r>
              <w:rPr>
                <w:rFonts w:ascii="Times New Roman" w:eastAsia="仿宋_GB2312"/>
                <w:sz w:val="21"/>
                <w:szCs w:val="21"/>
              </w:rPr>
              <w:t>0.47</w:t>
            </w:r>
          </w:p>
        </w:tc>
        <w:tc>
          <w:tcPr>
            <w:tcW w:w="0" w:type="auto"/>
            <w:vAlign w:val="center"/>
          </w:tcPr>
          <w:p>
            <w:pPr>
              <w:tabs>
                <w:tab w:val="left" w:pos="1896"/>
              </w:tabs>
              <w:spacing w:line="240" w:lineRule="auto"/>
              <w:jc w:val="center"/>
              <w:rPr>
                <w:rFonts w:ascii="Times New Roman" w:eastAsia="仿宋_GB2312"/>
                <w:sz w:val="21"/>
                <w:szCs w:val="21"/>
              </w:rPr>
            </w:pPr>
            <w:r>
              <w:rPr>
                <w:rFonts w:ascii="Times New Roman" w:eastAsia="仿宋_GB2312"/>
                <w:sz w:val="21"/>
                <w:szCs w:val="21"/>
              </w:rPr>
              <w:t>9万吨/年</w:t>
            </w:r>
          </w:p>
        </w:tc>
        <w:tc>
          <w:tcPr>
            <w:tcW w:w="0" w:type="auto"/>
            <w:vAlign w:val="center"/>
          </w:tcPr>
          <w:p>
            <w:pPr>
              <w:tabs>
                <w:tab w:val="left" w:pos="1896"/>
              </w:tabs>
              <w:spacing w:line="240" w:lineRule="auto"/>
              <w:jc w:val="center"/>
              <w:rPr>
                <w:rFonts w:ascii="Times New Roman" w:eastAsia="仿宋_GB2312"/>
                <w:sz w:val="21"/>
                <w:szCs w:val="21"/>
              </w:rPr>
            </w:pPr>
            <w:r>
              <w:rPr>
                <w:rFonts w:ascii="Times New Roman" w:eastAsia="仿宋_GB2312"/>
                <w:sz w:val="21"/>
                <w:szCs w:val="21"/>
              </w:rPr>
              <w:t>停产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tabs>
                <w:tab w:val="left" w:pos="1896"/>
              </w:tabs>
              <w:spacing w:line="240" w:lineRule="auto"/>
              <w:jc w:val="center"/>
              <w:rPr>
                <w:rFonts w:ascii="仿宋" w:hAnsi="仿宋"/>
                <w:sz w:val="21"/>
                <w:szCs w:val="21"/>
              </w:rPr>
            </w:pPr>
            <w:r>
              <w:rPr>
                <w:rFonts w:hint="eastAsia"/>
                <w:sz w:val="21"/>
                <w:szCs w:val="21"/>
              </w:rPr>
              <w:t>11</w:t>
            </w:r>
          </w:p>
        </w:tc>
        <w:tc>
          <w:tcPr>
            <w:tcW w:w="0" w:type="auto"/>
            <w:vAlign w:val="center"/>
          </w:tcPr>
          <w:p>
            <w:pPr>
              <w:spacing w:line="240" w:lineRule="auto"/>
              <w:jc w:val="center"/>
              <w:rPr>
                <w:rFonts w:ascii="Times New Roman" w:eastAsia="仿宋_GB2312"/>
                <w:sz w:val="21"/>
                <w:szCs w:val="21"/>
              </w:rPr>
            </w:pPr>
            <w:r>
              <w:rPr>
                <w:rFonts w:ascii="Times New Roman" w:eastAsia="仿宋_GB2312"/>
                <w:sz w:val="21"/>
                <w:szCs w:val="21"/>
              </w:rPr>
              <w:t>伊宁县鸿森矿业有限责任公司煤矿</w:t>
            </w:r>
          </w:p>
        </w:tc>
        <w:tc>
          <w:tcPr>
            <w:tcW w:w="1161" w:type="dxa"/>
            <w:vAlign w:val="center"/>
          </w:tcPr>
          <w:p>
            <w:pPr>
              <w:spacing w:line="240" w:lineRule="auto"/>
              <w:jc w:val="center"/>
              <w:rPr>
                <w:rFonts w:ascii="Times New Roman" w:eastAsia="仿宋_GB2312"/>
                <w:sz w:val="21"/>
                <w:szCs w:val="21"/>
              </w:rPr>
            </w:pPr>
            <w:r>
              <w:rPr>
                <w:rFonts w:ascii="Times New Roman" w:eastAsia="仿宋_GB2312"/>
                <w:sz w:val="21"/>
                <w:szCs w:val="21"/>
              </w:rPr>
              <w:t>煤</w:t>
            </w:r>
          </w:p>
        </w:tc>
        <w:tc>
          <w:tcPr>
            <w:tcW w:w="1631" w:type="dxa"/>
            <w:vAlign w:val="center"/>
          </w:tcPr>
          <w:p>
            <w:pPr>
              <w:tabs>
                <w:tab w:val="left" w:pos="1896"/>
              </w:tabs>
              <w:spacing w:line="240" w:lineRule="auto"/>
              <w:jc w:val="center"/>
              <w:rPr>
                <w:rFonts w:ascii="Times New Roman" w:eastAsia="仿宋_GB2312"/>
                <w:sz w:val="21"/>
                <w:szCs w:val="21"/>
              </w:rPr>
            </w:pPr>
            <w:r>
              <w:rPr>
                <w:rFonts w:ascii="Times New Roman" w:eastAsia="仿宋_GB2312"/>
                <w:sz w:val="21"/>
                <w:szCs w:val="21"/>
              </w:rPr>
              <w:t>0.56</w:t>
            </w:r>
          </w:p>
        </w:tc>
        <w:tc>
          <w:tcPr>
            <w:tcW w:w="0" w:type="auto"/>
            <w:vAlign w:val="center"/>
          </w:tcPr>
          <w:p>
            <w:pPr>
              <w:tabs>
                <w:tab w:val="left" w:pos="1896"/>
              </w:tabs>
              <w:spacing w:line="240" w:lineRule="auto"/>
              <w:jc w:val="center"/>
              <w:rPr>
                <w:rFonts w:ascii="Times New Roman" w:eastAsia="仿宋_GB2312"/>
                <w:sz w:val="21"/>
                <w:szCs w:val="21"/>
              </w:rPr>
            </w:pPr>
            <w:r>
              <w:rPr>
                <w:rFonts w:ascii="Times New Roman" w:eastAsia="仿宋_GB2312"/>
                <w:sz w:val="21"/>
                <w:szCs w:val="21"/>
              </w:rPr>
              <w:t>9万吨/年</w:t>
            </w:r>
          </w:p>
        </w:tc>
        <w:tc>
          <w:tcPr>
            <w:tcW w:w="0" w:type="auto"/>
            <w:vAlign w:val="center"/>
          </w:tcPr>
          <w:p>
            <w:pPr>
              <w:tabs>
                <w:tab w:val="left" w:pos="1896"/>
              </w:tabs>
              <w:spacing w:line="240" w:lineRule="auto"/>
              <w:jc w:val="center"/>
              <w:rPr>
                <w:rFonts w:ascii="Times New Roman" w:eastAsia="仿宋_GB2312"/>
                <w:sz w:val="21"/>
                <w:szCs w:val="21"/>
              </w:rPr>
            </w:pPr>
            <w:r>
              <w:rPr>
                <w:rFonts w:ascii="Times New Roman" w:eastAsia="仿宋_GB2312"/>
                <w:sz w:val="21"/>
                <w:szCs w:val="21"/>
              </w:rPr>
              <w:t>停产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tabs>
                <w:tab w:val="left" w:pos="1896"/>
              </w:tabs>
              <w:spacing w:line="240" w:lineRule="auto"/>
              <w:jc w:val="center"/>
              <w:rPr>
                <w:rFonts w:ascii="仿宋" w:hAnsi="仿宋"/>
                <w:sz w:val="21"/>
                <w:szCs w:val="21"/>
              </w:rPr>
            </w:pPr>
            <w:r>
              <w:rPr>
                <w:rFonts w:hint="eastAsia"/>
                <w:sz w:val="21"/>
                <w:szCs w:val="21"/>
              </w:rPr>
              <w:t>12</w:t>
            </w:r>
          </w:p>
        </w:tc>
        <w:tc>
          <w:tcPr>
            <w:tcW w:w="0" w:type="auto"/>
            <w:vAlign w:val="center"/>
          </w:tcPr>
          <w:p>
            <w:pPr>
              <w:spacing w:line="240" w:lineRule="auto"/>
              <w:jc w:val="center"/>
              <w:rPr>
                <w:rFonts w:ascii="Times New Roman" w:eastAsia="仿宋_GB2312"/>
                <w:sz w:val="21"/>
                <w:szCs w:val="21"/>
              </w:rPr>
            </w:pPr>
            <w:r>
              <w:rPr>
                <w:rFonts w:ascii="Times New Roman" w:eastAsia="仿宋_GB2312"/>
                <w:sz w:val="21"/>
                <w:szCs w:val="21"/>
              </w:rPr>
              <w:t>伊犁南岗喀赞其煤业有限公司煤矿</w:t>
            </w:r>
          </w:p>
        </w:tc>
        <w:tc>
          <w:tcPr>
            <w:tcW w:w="1161" w:type="dxa"/>
            <w:vAlign w:val="center"/>
          </w:tcPr>
          <w:p>
            <w:pPr>
              <w:spacing w:line="240" w:lineRule="auto"/>
              <w:jc w:val="center"/>
              <w:rPr>
                <w:rFonts w:ascii="Times New Roman" w:eastAsia="仿宋_GB2312"/>
                <w:sz w:val="21"/>
                <w:szCs w:val="21"/>
              </w:rPr>
            </w:pPr>
            <w:r>
              <w:rPr>
                <w:rFonts w:ascii="Times New Roman" w:eastAsia="仿宋_GB2312"/>
                <w:sz w:val="21"/>
                <w:szCs w:val="21"/>
              </w:rPr>
              <w:t>煤</w:t>
            </w:r>
          </w:p>
        </w:tc>
        <w:tc>
          <w:tcPr>
            <w:tcW w:w="1631" w:type="dxa"/>
            <w:vAlign w:val="center"/>
          </w:tcPr>
          <w:p>
            <w:pPr>
              <w:tabs>
                <w:tab w:val="left" w:pos="1896"/>
              </w:tabs>
              <w:spacing w:line="240" w:lineRule="auto"/>
              <w:jc w:val="center"/>
              <w:rPr>
                <w:rFonts w:ascii="Times New Roman" w:eastAsia="仿宋_GB2312"/>
                <w:sz w:val="21"/>
                <w:szCs w:val="21"/>
              </w:rPr>
            </w:pPr>
            <w:r>
              <w:rPr>
                <w:rFonts w:ascii="Times New Roman" w:eastAsia="仿宋_GB2312"/>
                <w:sz w:val="21"/>
                <w:szCs w:val="21"/>
              </w:rPr>
              <w:t>1.34</w:t>
            </w:r>
          </w:p>
        </w:tc>
        <w:tc>
          <w:tcPr>
            <w:tcW w:w="0" w:type="auto"/>
            <w:vAlign w:val="center"/>
          </w:tcPr>
          <w:p>
            <w:pPr>
              <w:tabs>
                <w:tab w:val="left" w:pos="1896"/>
              </w:tabs>
              <w:spacing w:line="240" w:lineRule="auto"/>
              <w:jc w:val="center"/>
              <w:rPr>
                <w:rFonts w:ascii="Times New Roman" w:eastAsia="仿宋_GB2312"/>
                <w:sz w:val="21"/>
                <w:szCs w:val="21"/>
              </w:rPr>
            </w:pPr>
            <w:r>
              <w:rPr>
                <w:rFonts w:ascii="Times New Roman" w:eastAsia="仿宋_GB2312"/>
                <w:sz w:val="21"/>
                <w:szCs w:val="21"/>
              </w:rPr>
              <w:t>9万吨/年</w:t>
            </w:r>
          </w:p>
        </w:tc>
        <w:tc>
          <w:tcPr>
            <w:tcW w:w="0" w:type="auto"/>
            <w:vAlign w:val="center"/>
          </w:tcPr>
          <w:p>
            <w:pPr>
              <w:tabs>
                <w:tab w:val="left" w:pos="1896"/>
              </w:tabs>
              <w:spacing w:line="240" w:lineRule="auto"/>
              <w:jc w:val="center"/>
              <w:rPr>
                <w:rFonts w:ascii="Times New Roman" w:eastAsia="仿宋_GB2312"/>
                <w:sz w:val="21"/>
                <w:szCs w:val="21"/>
              </w:rPr>
            </w:pPr>
            <w:r>
              <w:rPr>
                <w:rFonts w:ascii="Times New Roman" w:eastAsia="仿宋_GB2312"/>
                <w:sz w:val="21"/>
                <w:szCs w:val="21"/>
              </w:rPr>
              <w:t>停产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tabs>
                <w:tab w:val="left" w:pos="1896"/>
              </w:tabs>
              <w:spacing w:line="240" w:lineRule="auto"/>
              <w:jc w:val="center"/>
              <w:rPr>
                <w:rFonts w:ascii="仿宋" w:hAnsi="仿宋"/>
                <w:sz w:val="21"/>
                <w:szCs w:val="21"/>
              </w:rPr>
            </w:pPr>
            <w:r>
              <w:rPr>
                <w:rFonts w:hint="eastAsia"/>
                <w:sz w:val="21"/>
                <w:szCs w:val="21"/>
              </w:rPr>
              <w:t>13</w:t>
            </w:r>
          </w:p>
        </w:tc>
        <w:tc>
          <w:tcPr>
            <w:tcW w:w="0" w:type="auto"/>
            <w:vAlign w:val="center"/>
          </w:tcPr>
          <w:p>
            <w:pPr>
              <w:spacing w:line="240" w:lineRule="auto"/>
              <w:jc w:val="center"/>
              <w:rPr>
                <w:rFonts w:ascii="Times New Roman" w:eastAsia="仿宋_GB2312"/>
                <w:sz w:val="21"/>
                <w:szCs w:val="21"/>
              </w:rPr>
            </w:pPr>
            <w:r>
              <w:rPr>
                <w:rFonts w:ascii="Times New Roman" w:eastAsia="仿宋_GB2312"/>
                <w:sz w:val="21"/>
                <w:szCs w:val="21"/>
              </w:rPr>
              <w:t>伊犁会通矿业发展有限公司新疆伊宁县琼布拉克铜矿</w:t>
            </w:r>
          </w:p>
        </w:tc>
        <w:tc>
          <w:tcPr>
            <w:tcW w:w="1161" w:type="dxa"/>
            <w:vAlign w:val="center"/>
          </w:tcPr>
          <w:p>
            <w:pPr>
              <w:spacing w:line="240" w:lineRule="auto"/>
              <w:jc w:val="center"/>
              <w:rPr>
                <w:rFonts w:ascii="Times New Roman" w:eastAsia="仿宋_GB2312"/>
                <w:sz w:val="21"/>
                <w:szCs w:val="21"/>
              </w:rPr>
            </w:pPr>
            <w:r>
              <w:rPr>
                <w:rFonts w:ascii="Times New Roman" w:eastAsia="仿宋_GB2312"/>
                <w:sz w:val="21"/>
                <w:szCs w:val="21"/>
              </w:rPr>
              <w:t>铜矿</w:t>
            </w:r>
          </w:p>
        </w:tc>
        <w:tc>
          <w:tcPr>
            <w:tcW w:w="1631" w:type="dxa"/>
            <w:vAlign w:val="center"/>
          </w:tcPr>
          <w:p>
            <w:pPr>
              <w:tabs>
                <w:tab w:val="left" w:pos="1896"/>
              </w:tabs>
              <w:spacing w:line="240" w:lineRule="auto"/>
              <w:jc w:val="center"/>
              <w:rPr>
                <w:rFonts w:ascii="Times New Roman" w:eastAsia="仿宋_GB2312"/>
                <w:sz w:val="21"/>
                <w:szCs w:val="21"/>
              </w:rPr>
            </w:pPr>
            <w:r>
              <w:rPr>
                <w:rFonts w:ascii="Times New Roman" w:eastAsia="仿宋_GB2312"/>
                <w:sz w:val="21"/>
                <w:szCs w:val="21"/>
              </w:rPr>
              <w:t>1.20</w:t>
            </w:r>
          </w:p>
        </w:tc>
        <w:tc>
          <w:tcPr>
            <w:tcW w:w="0" w:type="auto"/>
            <w:vAlign w:val="center"/>
          </w:tcPr>
          <w:p>
            <w:pPr>
              <w:tabs>
                <w:tab w:val="left" w:pos="1896"/>
              </w:tabs>
              <w:spacing w:line="240" w:lineRule="auto"/>
              <w:jc w:val="center"/>
              <w:rPr>
                <w:rFonts w:ascii="Times New Roman" w:eastAsia="仿宋_GB2312"/>
                <w:sz w:val="21"/>
                <w:szCs w:val="21"/>
              </w:rPr>
            </w:pPr>
            <w:r>
              <w:rPr>
                <w:rFonts w:ascii="Times New Roman" w:eastAsia="仿宋_GB2312"/>
                <w:sz w:val="21"/>
                <w:szCs w:val="21"/>
              </w:rPr>
              <w:t>15万吨/年</w:t>
            </w:r>
          </w:p>
        </w:tc>
        <w:tc>
          <w:tcPr>
            <w:tcW w:w="0" w:type="auto"/>
            <w:vAlign w:val="center"/>
          </w:tcPr>
          <w:p>
            <w:pPr>
              <w:tabs>
                <w:tab w:val="left" w:pos="1896"/>
              </w:tabs>
              <w:spacing w:line="240" w:lineRule="auto"/>
              <w:jc w:val="center"/>
              <w:rPr>
                <w:rFonts w:ascii="Times New Roman" w:eastAsia="仿宋_GB2312"/>
                <w:sz w:val="21"/>
                <w:szCs w:val="21"/>
              </w:rPr>
            </w:pPr>
            <w:r>
              <w:rPr>
                <w:rFonts w:ascii="Times New Roman" w:eastAsia="仿宋_GB2312"/>
                <w:sz w:val="21"/>
                <w:szCs w:val="21"/>
              </w:rPr>
              <w:t>停产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tabs>
                <w:tab w:val="left" w:pos="1896"/>
              </w:tabs>
              <w:spacing w:line="240" w:lineRule="auto"/>
              <w:jc w:val="center"/>
              <w:rPr>
                <w:rFonts w:ascii="仿宋" w:hAnsi="仿宋"/>
                <w:sz w:val="21"/>
                <w:szCs w:val="21"/>
              </w:rPr>
            </w:pPr>
            <w:r>
              <w:rPr>
                <w:rFonts w:hint="eastAsia"/>
                <w:sz w:val="21"/>
                <w:szCs w:val="21"/>
              </w:rPr>
              <w:t>14</w:t>
            </w:r>
          </w:p>
        </w:tc>
        <w:tc>
          <w:tcPr>
            <w:tcW w:w="0" w:type="auto"/>
            <w:vAlign w:val="center"/>
          </w:tcPr>
          <w:p>
            <w:pPr>
              <w:spacing w:line="240" w:lineRule="auto"/>
              <w:jc w:val="center"/>
              <w:rPr>
                <w:rFonts w:ascii="Times New Roman" w:eastAsia="仿宋_GB2312"/>
                <w:sz w:val="21"/>
                <w:szCs w:val="21"/>
              </w:rPr>
            </w:pPr>
            <w:r>
              <w:rPr>
                <w:rFonts w:ascii="Times New Roman" w:eastAsia="仿宋_GB2312"/>
                <w:sz w:val="21"/>
                <w:szCs w:val="21"/>
              </w:rPr>
              <w:t>伊宁市强盛矿业开发有限公司新疆伊宁塔北铅锌矿</w:t>
            </w:r>
          </w:p>
        </w:tc>
        <w:tc>
          <w:tcPr>
            <w:tcW w:w="1161" w:type="dxa"/>
            <w:vAlign w:val="center"/>
          </w:tcPr>
          <w:p>
            <w:pPr>
              <w:spacing w:line="240" w:lineRule="auto"/>
              <w:jc w:val="center"/>
              <w:rPr>
                <w:rFonts w:ascii="Times New Roman" w:eastAsia="仿宋_GB2312"/>
                <w:sz w:val="21"/>
                <w:szCs w:val="21"/>
              </w:rPr>
            </w:pPr>
            <w:r>
              <w:rPr>
                <w:rFonts w:ascii="Times New Roman" w:eastAsia="仿宋_GB2312"/>
                <w:sz w:val="21"/>
                <w:szCs w:val="21"/>
              </w:rPr>
              <w:t>铅矿</w:t>
            </w:r>
          </w:p>
        </w:tc>
        <w:tc>
          <w:tcPr>
            <w:tcW w:w="1631" w:type="dxa"/>
            <w:vAlign w:val="center"/>
          </w:tcPr>
          <w:p>
            <w:pPr>
              <w:tabs>
                <w:tab w:val="left" w:pos="1896"/>
              </w:tabs>
              <w:spacing w:line="240" w:lineRule="auto"/>
              <w:jc w:val="center"/>
              <w:rPr>
                <w:rFonts w:ascii="Times New Roman" w:eastAsia="仿宋_GB2312"/>
                <w:sz w:val="21"/>
                <w:szCs w:val="21"/>
              </w:rPr>
            </w:pPr>
            <w:r>
              <w:rPr>
                <w:rFonts w:ascii="Times New Roman" w:eastAsia="仿宋_GB2312"/>
                <w:sz w:val="21"/>
                <w:szCs w:val="21"/>
              </w:rPr>
              <w:t>0.23</w:t>
            </w:r>
          </w:p>
        </w:tc>
        <w:tc>
          <w:tcPr>
            <w:tcW w:w="0" w:type="auto"/>
            <w:vAlign w:val="center"/>
          </w:tcPr>
          <w:p>
            <w:pPr>
              <w:tabs>
                <w:tab w:val="left" w:pos="1896"/>
              </w:tabs>
              <w:spacing w:line="240" w:lineRule="auto"/>
              <w:jc w:val="center"/>
              <w:rPr>
                <w:rFonts w:ascii="Times New Roman" w:eastAsia="仿宋_GB2312"/>
                <w:sz w:val="21"/>
                <w:szCs w:val="21"/>
              </w:rPr>
            </w:pPr>
            <w:r>
              <w:rPr>
                <w:rFonts w:ascii="Times New Roman" w:eastAsia="仿宋_GB2312"/>
                <w:sz w:val="21"/>
                <w:szCs w:val="21"/>
              </w:rPr>
              <w:t>3万吨/年</w:t>
            </w:r>
          </w:p>
        </w:tc>
        <w:tc>
          <w:tcPr>
            <w:tcW w:w="0" w:type="auto"/>
            <w:vAlign w:val="center"/>
          </w:tcPr>
          <w:p>
            <w:pPr>
              <w:tabs>
                <w:tab w:val="left" w:pos="1896"/>
              </w:tabs>
              <w:spacing w:line="240" w:lineRule="auto"/>
              <w:jc w:val="center"/>
              <w:rPr>
                <w:rFonts w:ascii="Times New Roman" w:eastAsia="仿宋_GB2312"/>
                <w:sz w:val="21"/>
                <w:szCs w:val="21"/>
              </w:rPr>
            </w:pPr>
            <w:r>
              <w:rPr>
                <w:rFonts w:ascii="Times New Roman" w:eastAsia="仿宋_GB2312"/>
                <w:sz w:val="21"/>
                <w:szCs w:val="21"/>
              </w:rPr>
              <w:t>停产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tabs>
                <w:tab w:val="left" w:pos="1896"/>
              </w:tabs>
              <w:spacing w:line="240" w:lineRule="auto"/>
              <w:jc w:val="center"/>
              <w:rPr>
                <w:rFonts w:ascii="仿宋" w:hAnsi="仿宋"/>
                <w:sz w:val="21"/>
                <w:szCs w:val="21"/>
              </w:rPr>
            </w:pPr>
            <w:r>
              <w:rPr>
                <w:rFonts w:hint="eastAsia"/>
                <w:sz w:val="21"/>
                <w:szCs w:val="21"/>
              </w:rPr>
              <w:t>15</w:t>
            </w:r>
          </w:p>
        </w:tc>
        <w:tc>
          <w:tcPr>
            <w:tcW w:w="0" w:type="auto"/>
            <w:vAlign w:val="center"/>
          </w:tcPr>
          <w:p>
            <w:pPr>
              <w:spacing w:line="240" w:lineRule="auto"/>
              <w:jc w:val="center"/>
              <w:rPr>
                <w:rFonts w:ascii="Times New Roman" w:eastAsia="仿宋_GB2312"/>
                <w:sz w:val="21"/>
                <w:szCs w:val="21"/>
              </w:rPr>
            </w:pPr>
            <w:r>
              <w:rPr>
                <w:rFonts w:ascii="Times New Roman" w:eastAsia="仿宋_GB2312"/>
                <w:sz w:val="21"/>
                <w:szCs w:val="21"/>
              </w:rPr>
              <w:t>新疆伊宁铁列克萨依矿区地开石矿</w:t>
            </w:r>
          </w:p>
        </w:tc>
        <w:tc>
          <w:tcPr>
            <w:tcW w:w="1161" w:type="dxa"/>
            <w:vAlign w:val="center"/>
          </w:tcPr>
          <w:p>
            <w:pPr>
              <w:spacing w:line="240" w:lineRule="auto"/>
              <w:jc w:val="center"/>
              <w:rPr>
                <w:rFonts w:ascii="Times New Roman" w:eastAsia="仿宋_GB2312"/>
                <w:sz w:val="21"/>
                <w:szCs w:val="21"/>
              </w:rPr>
            </w:pPr>
            <w:r>
              <w:rPr>
                <w:rFonts w:ascii="Times New Roman" w:eastAsia="仿宋_GB2312"/>
                <w:sz w:val="21"/>
                <w:szCs w:val="21"/>
              </w:rPr>
              <w:t>高岭土</w:t>
            </w:r>
          </w:p>
        </w:tc>
        <w:tc>
          <w:tcPr>
            <w:tcW w:w="1631" w:type="dxa"/>
            <w:vAlign w:val="center"/>
          </w:tcPr>
          <w:p>
            <w:pPr>
              <w:tabs>
                <w:tab w:val="left" w:pos="1896"/>
              </w:tabs>
              <w:spacing w:line="240" w:lineRule="auto"/>
              <w:jc w:val="center"/>
              <w:rPr>
                <w:rFonts w:ascii="Times New Roman" w:eastAsia="仿宋_GB2312"/>
                <w:sz w:val="21"/>
                <w:szCs w:val="21"/>
              </w:rPr>
            </w:pPr>
            <w:r>
              <w:rPr>
                <w:rFonts w:ascii="Times New Roman" w:eastAsia="仿宋_GB2312"/>
                <w:sz w:val="21"/>
                <w:szCs w:val="21"/>
              </w:rPr>
              <w:t>0.02</w:t>
            </w:r>
          </w:p>
        </w:tc>
        <w:tc>
          <w:tcPr>
            <w:tcW w:w="0" w:type="auto"/>
            <w:vAlign w:val="center"/>
          </w:tcPr>
          <w:p>
            <w:pPr>
              <w:tabs>
                <w:tab w:val="left" w:pos="1896"/>
              </w:tabs>
              <w:spacing w:line="240" w:lineRule="auto"/>
              <w:jc w:val="center"/>
              <w:rPr>
                <w:rFonts w:ascii="Times New Roman" w:eastAsia="仿宋_GB2312"/>
                <w:sz w:val="21"/>
                <w:szCs w:val="21"/>
              </w:rPr>
            </w:pPr>
            <w:r>
              <w:rPr>
                <w:rFonts w:ascii="Times New Roman" w:eastAsia="仿宋_GB2312"/>
                <w:sz w:val="21"/>
                <w:szCs w:val="21"/>
              </w:rPr>
              <w:t>1万吨/年</w:t>
            </w:r>
          </w:p>
        </w:tc>
        <w:tc>
          <w:tcPr>
            <w:tcW w:w="0" w:type="auto"/>
            <w:vAlign w:val="center"/>
          </w:tcPr>
          <w:p>
            <w:pPr>
              <w:tabs>
                <w:tab w:val="left" w:pos="1896"/>
              </w:tabs>
              <w:spacing w:line="240" w:lineRule="auto"/>
              <w:jc w:val="center"/>
              <w:rPr>
                <w:rFonts w:ascii="Times New Roman" w:eastAsia="仿宋_GB2312"/>
                <w:sz w:val="21"/>
                <w:szCs w:val="21"/>
              </w:rPr>
            </w:pPr>
            <w:r>
              <w:rPr>
                <w:rFonts w:ascii="Times New Roman" w:eastAsia="仿宋_GB2312"/>
                <w:sz w:val="21"/>
                <w:szCs w:val="21"/>
              </w:rPr>
              <w:t>停产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tabs>
                <w:tab w:val="left" w:pos="1896"/>
              </w:tabs>
              <w:spacing w:line="240" w:lineRule="auto"/>
              <w:jc w:val="center"/>
              <w:rPr>
                <w:rFonts w:ascii="仿宋" w:hAnsi="仿宋"/>
                <w:sz w:val="21"/>
                <w:szCs w:val="21"/>
              </w:rPr>
            </w:pPr>
            <w:r>
              <w:rPr>
                <w:rFonts w:hint="eastAsia"/>
                <w:sz w:val="21"/>
                <w:szCs w:val="21"/>
              </w:rPr>
              <w:t>16</w:t>
            </w:r>
          </w:p>
        </w:tc>
        <w:tc>
          <w:tcPr>
            <w:tcW w:w="0" w:type="auto"/>
            <w:vAlign w:val="center"/>
          </w:tcPr>
          <w:p>
            <w:pPr>
              <w:spacing w:line="240" w:lineRule="auto"/>
              <w:jc w:val="center"/>
              <w:rPr>
                <w:rFonts w:ascii="Times New Roman" w:eastAsia="仿宋_GB2312"/>
                <w:sz w:val="21"/>
                <w:szCs w:val="21"/>
              </w:rPr>
            </w:pPr>
            <w:r>
              <w:rPr>
                <w:rFonts w:ascii="Times New Roman" w:eastAsia="仿宋_GB2312"/>
                <w:sz w:val="21"/>
                <w:szCs w:val="21"/>
              </w:rPr>
              <w:t>伊犁惠天陶粒建材有限责任公司伊宁县脑盖图陶粒页岩矿</w:t>
            </w:r>
          </w:p>
        </w:tc>
        <w:tc>
          <w:tcPr>
            <w:tcW w:w="1161" w:type="dxa"/>
            <w:vAlign w:val="center"/>
          </w:tcPr>
          <w:p>
            <w:pPr>
              <w:spacing w:line="240" w:lineRule="auto"/>
              <w:jc w:val="center"/>
              <w:rPr>
                <w:rFonts w:ascii="Times New Roman" w:eastAsia="仿宋_GB2312"/>
                <w:sz w:val="21"/>
                <w:szCs w:val="21"/>
              </w:rPr>
            </w:pPr>
            <w:r>
              <w:rPr>
                <w:rFonts w:ascii="Times New Roman" w:eastAsia="仿宋_GB2312"/>
                <w:sz w:val="21"/>
                <w:szCs w:val="21"/>
              </w:rPr>
              <w:t>陶粒页岩</w:t>
            </w:r>
          </w:p>
        </w:tc>
        <w:tc>
          <w:tcPr>
            <w:tcW w:w="1631" w:type="dxa"/>
            <w:vAlign w:val="center"/>
          </w:tcPr>
          <w:p>
            <w:pPr>
              <w:tabs>
                <w:tab w:val="left" w:pos="1896"/>
              </w:tabs>
              <w:spacing w:line="240" w:lineRule="auto"/>
              <w:jc w:val="center"/>
              <w:rPr>
                <w:rFonts w:ascii="Times New Roman" w:eastAsia="仿宋_GB2312"/>
                <w:sz w:val="21"/>
                <w:szCs w:val="21"/>
              </w:rPr>
            </w:pPr>
            <w:r>
              <w:rPr>
                <w:rFonts w:ascii="Times New Roman" w:eastAsia="仿宋_GB2312"/>
                <w:sz w:val="21"/>
                <w:szCs w:val="21"/>
              </w:rPr>
              <w:t>0.05</w:t>
            </w:r>
          </w:p>
        </w:tc>
        <w:tc>
          <w:tcPr>
            <w:tcW w:w="0" w:type="auto"/>
            <w:vAlign w:val="center"/>
          </w:tcPr>
          <w:p>
            <w:pPr>
              <w:tabs>
                <w:tab w:val="left" w:pos="1896"/>
              </w:tabs>
              <w:spacing w:line="240" w:lineRule="auto"/>
              <w:jc w:val="center"/>
              <w:rPr>
                <w:rFonts w:ascii="Times New Roman" w:eastAsia="仿宋_GB2312"/>
                <w:sz w:val="21"/>
                <w:szCs w:val="21"/>
              </w:rPr>
            </w:pPr>
            <w:r>
              <w:rPr>
                <w:rFonts w:ascii="Times New Roman" w:eastAsia="仿宋_GB2312"/>
                <w:sz w:val="21"/>
                <w:szCs w:val="21"/>
              </w:rPr>
              <w:t>1.6万立方米/年</w:t>
            </w:r>
          </w:p>
        </w:tc>
        <w:tc>
          <w:tcPr>
            <w:tcW w:w="0" w:type="auto"/>
            <w:vAlign w:val="center"/>
          </w:tcPr>
          <w:p>
            <w:pPr>
              <w:tabs>
                <w:tab w:val="left" w:pos="1896"/>
              </w:tabs>
              <w:spacing w:line="240" w:lineRule="auto"/>
              <w:jc w:val="center"/>
              <w:rPr>
                <w:rFonts w:ascii="Times New Roman" w:eastAsia="仿宋_GB2312"/>
                <w:sz w:val="21"/>
                <w:szCs w:val="21"/>
              </w:rPr>
            </w:pPr>
            <w:r>
              <w:rPr>
                <w:rFonts w:ascii="Times New Roman" w:eastAsia="仿宋_GB2312"/>
                <w:sz w:val="21"/>
                <w:szCs w:val="21"/>
              </w:rPr>
              <w:t>停产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tabs>
                <w:tab w:val="left" w:pos="1896"/>
              </w:tabs>
              <w:spacing w:line="240" w:lineRule="auto"/>
              <w:jc w:val="center"/>
              <w:rPr>
                <w:rFonts w:ascii="仿宋" w:hAnsi="仿宋"/>
                <w:sz w:val="21"/>
                <w:szCs w:val="21"/>
              </w:rPr>
            </w:pPr>
            <w:r>
              <w:rPr>
                <w:rFonts w:hint="eastAsia"/>
                <w:sz w:val="21"/>
                <w:szCs w:val="21"/>
              </w:rPr>
              <w:t>17</w:t>
            </w:r>
          </w:p>
        </w:tc>
        <w:tc>
          <w:tcPr>
            <w:tcW w:w="0" w:type="auto"/>
            <w:vAlign w:val="center"/>
          </w:tcPr>
          <w:p>
            <w:pPr>
              <w:spacing w:line="240" w:lineRule="auto"/>
              <w:jc w:val="center"/>
              <w:rPr>
                <w:rFonts w:ascii="Times New Roman" w:eastAsia="仿宋_GB2312"/>
                <w:sz w:val="21"/>
                <w:szCs w:val="21"/>
              </w:rPr>
            </w:pPr>
            <w:r>
              <w:rPr>
                <w:rFonts w:ascii="Times New Roman" w:eastAsia="仿宋_GB2312"/>
                <w:sz w:val="21"/>
                <w:szCs w:val="21"/>
              </w:rPr>
              <w:t>伊犁青松南岗建材有限责任公司新疆伊宁县阿克塔什石灰岩矿</w:t>
            </w:r>
          </w:p>
        </w:tc>
        <w:tc>
          <w:tcPr>
            <w:tcW w:w="1161" w:type="dxa"/>
            <w:vAlign w:val="center"/>
          </w:tcPr>
          <w:p>
            <w:pPr>
              <w:spacing w:line="240" w:lineRule="auto"/>
              <w:jc w:val="center"/>
              <w:rPr>
                <w:rFonts w:ascii="Times New Roman" w:eastAsia="仿宋_GB2312"/>
                <w:sz w:val="21"/>
                <w:szCs w:val="21"/>
              </w:rPr>
            </w:pPr>
            <w:r>
              <w:rPr>
                <w:rFonts w:ascii="Times New Roman" w:eastAsia="仿宋_GB2312"/>
                <w:sz w:val="21"/>
                <w:szCs w:val="21"/>
              </w:rPr>
              <w:t>水泥用石灰岩</w:t>
            </w:r>
          </w:p>
        </w:tc>
        <w:tc>
          <w:tcPr>
            <w:tcW w:w="1631" w:type="dxa"/>
            <w:vAlign w:val="center"/>
          </w:tcPr>
          <w:p>
            <w:pPr>
              <w:tabs>
                <w:tab w:val="left" w:pos="1896"/>
              </w:tabs>
              <w:spacing w:line="240" w:lineRule="auto"/>
              <w:jc w:val="center"/>
              <w:rPr>
                <w:rFonts w:ascii="Times New Roman" w:eastAsia="仿宋_GB2312"/>
                <w:sz w:val="21"/>
                <w:szCs w:val="21"/>
              </w:rPr>
            </w:pPr>
            <w:r>
              <w:rPr>
                <w:rFonts w:ascii="Times New Roman" w:eastAsia="仿宋_GB2312"/>
                <w:sz w:val="21"/>
                <w:szCs w:val="21"/>
              </w:rPr>
              <w:t>0.49</w:t>
            </w:r>
          </w:p>
        </w:tc>
        <w:tc>
          <w:tcPr>
            <w:tcW w:w="0" w:type="auto"/>
            <w:vAlign w:val="center"/>
          </w:tcPr>
          <w:p>
            <w:pPr>
              <w:tabs>
                <w:tab w:val="left" w:pos="1896"/>
              </w:tabs>
              <w:spacing w:line="240" w:lineRule="auto"/>
              <w:jc w:val="center"/>
              <w:rPr>
                <w:rFonts w:ascii="Times New Roman" w:eastAsia="仿宋_GB2312"/>
                <w:sz w:val="21"/>
                <w:szCs w:val="21"/>
              </w:rPr>
            </w:pPr>
            <w:r>
              <w:rPr>
                <w:rFonts w:ascii="Times New Roman" w:eastAsia="仿宋_GB2312"/>
                <w:sz w:val="21"/>
                <w:szCs w:val="21"/>
              </w:rPr>
              <w:t>45万立方米/年</w:t>
            </w:r>
          </w:p>
        </w:tc>
        <w:tc>
          <w:tcPr>
            <w:tcW w:w="0" w:type="auto"/>
            <w:vAlign w:val="center"/>
          </w:tcPr>
          <w:p>
            <w:pPr>
              <w:tabs>
                <w:tab w:val="left" w:pos="1896"/>
              </w:tabs>
              <w:spacing w:line="240" w:lineRule="auto"/>
              <w:jc w:val="center"/>
              <w:rPr>
                <w:rFonts w:ascii="Times New Roman" w:eastAsia="仿宋_GB2312"/>
                <w:sz w:val="21"/>
                <w:szCs w:val="21"/>
              </w:rPr>
            </w:pPr>
            <w:r>
              <w:rPr>
                <w:rFonts w:ascii="Times New Roman" w:eastAsia="仿宋_GB2312"/>
                <w:sz w:val="21"/>
                <w:szCs w:val="21"/>
              </w:rPr>
              <w:t>停产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tabs>
                <w:tab w:val="left" w:pos="1896"/>
              </w:tabs>
              <w:spacing w:line="240" w:lineRule="auto"/>
              <w:jc w:val="center"/>
              <w:rPr>
                <w:rFonts w:ascii="仿宋" w:hAnsi="仿宋"/>
                <w:sz w:val="21"/>
                <w:szCs w:val="21"/>
              </w:rPr>
            </w:pPr>
            <w:r>
              <w:rPr>
                <w:rFonts w:hint="eastAsia"/>
                <w:sz w:val="21"/>
                <w:szCs w:val="21"/>
              </w:rPr>
              <w:t>18</w:t>
            </w:r>
          </w:p>
        </w:tc>
        <w:tc>
          <w:tcPr>
            <w:tcW w:w="0" w:type="auto"/>
            <w:vAlign w:val="center"/>
          </w:tcPr>
          <w:p>
            <w:pPr>
              <w:spacing w:line="240" w:lineRule="auto"/>
              <w:jc w:val="center"/>
              <w:rPr>
                <w:rFonts w:ascii="Times New Roman" w:eastAsia="仿宋_GB2312"/>
                <w:sz w:val="21"/>
                <w:szCs w:val="21"/>
              </w:rPr>
            </w:pPr>
            <w:r>
              <w:rPr>
                <w:rFonts w:ascii="Times New Roman" w:eastAsia="仿宋_GB2312"/>
                <w:sz w:val="21"/>
                <w:szCs w:val="21"/>
              </w:rPr>
              <w:t>伊宁县麻扎乡塔尔片石矿</w:t>
            </w:r>
          </w:p>
        </w:tc>
        <w:tc>
          <w:tcPr>
            <w:tcW w:w="1161" w:type="dxa"/>
            <w:vAlign w:val="center"/>
          </w:tcPr>
          <w:p>
            <w:pPr>
              <w:spacing w:line="240" w:lineRule="auto"/>
              <w:jc w:val="center"/>
              <w:rPr>
                <w:rFonts w:ascii="Times New Roman" w:eastAsia="仿宋_GB2312"/>
                <w:sz w:val="21"/>
                <w:szCs w:val="21"/>
              </w:rPr>
            </w:pPr>
            <w:r>
              <w:rPr>
                <w:rFonts w:ascii="Times New Roman" w:eastAsia="仿宋_GB2312"/>
                <w:sz w:val="21"/>
                <w:szCs w:val="21"/>
              </w:rPr>
              <w:t>建筑石料用灰岩</w:t>
            </w:r>
          </w:p>
        </w:tc>
        <w:tc>
          <w:tcPr>
            <w:tcW w:w="1631" w:type="dxa"/>
            <w:vAlign w:val="center"/>
          </w:tcPr>
          <w:p>
            <w:pPr>
              <w:tabs>
                <w:tab w:val="left" w:pos="1896"/>
              </w:tabs>
              <w:spacing w:line="240" w:lineRule="auto"/>
              <w:jc w:val="center"/>
              <w:rPr>
                <w:rFonts w:ascii="Times New Roman" w:eastAsia="仿宋_GB2312"/>
                <w:sz w:val="21"/>
                <w:szCs w:val="21"/>
              </w:rPr>
            </w:pPr>
            <w:r>
              <w:rPr>
                <w:rFonts w:ascii="Times New Roman" w:eastAsia="仿宋_GB2312"/>
                <w:sz w:val="21"/>
                <w:szCs w:val="21"/>
              </w:rPr>
              <w:t>0.03</w:t>
            </w:r>
          </w:p>
        </w:tc>
        <w:tc>
          <w:tcPr>
            <w:tcW w:w="0" w:type="auto"/>
            <w:vAlign w:val="center"/>
          </w:tcPr>
          <w:p>
            <w:pPr>
              <w:tabs>
                <w:tab w:val="left" w:pos="1896"/>
              </w:tabs>
              <w:spacing w:line="240" w:lineRule="auto"/>
              <w:jc w:val="center"/>
              <w:rPr>
                <w:rFonts w:ascii="Times New Roman" w:eastAsia="仿宋_GB2312"/>
                <w:sz w:val="21"/>
                <w:szCs w:val="21"/>
              </w:rPr>
            </w:pPr>
            <w:r>
              <w:rPr>
                <w:rFonts w:ascii="Times New Roman" w:eastAsia="仿宋_GB2312"/>
                <w:sz w:val="21"/>
                <w:szCs w:val="21"/>
              </w:rPr>
              <w:t>1万立方米/年</w:t>
            </w:r>
          </w:p>
        </w:tc>
        <w:tc>
          <w:tcPr>
            <w:tcW w:w="0" w:type="auto"/>
            <w:vAlign w:val="center"/>
          </w:tcPr>
          <w:p>
            <w:pPr>
              <w:tabs>
                <w:tab w:val="left" w:pos="1896"/>
              </w:tabs>
              <w:spacing w:line="240" w:lineRule="auto"/>
              <w:jc w:val="center"/>
              <w:rPr>
                <w:rFonts w:ascii="Times New Roman" w:eastAsia="仿宋_GB2312"/>
                <w:sz w:val="21"/>
                <w:szCs w:val="21"/>
              </w:rPr>
            </w:pPr>
            <w:r>
              <w:rPr>
                <w:rFonts w:ascii="Times New Roman" w:eastAsia="仿宋_GB2312"/>
                <w:sz w:val="21"/>
                <w:szCs w:val="21"/>
              </w:rPr>
              <w:t>停产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tabs>
                <w:tab w:val="left" w:pos="1896"/>
              </w:tabs>
              <w:spacing w:line="240" w:lineRule="auto"/>
              <w:jc w:val="center"/>
              <w:rPr>
                <w:rFonts w:ascii="仿宋" w:hAnsi="仿宋"/>
                <w:sz w:val="21"/>
                <w:szCs w:val="21"/>
              </w:rPr>
            </w:pPr>
            <w:r>
              <w:rPr>
                <w:rFonts w:hint="eastAsia"/>
                <w:sz w:val="21"/>
                <w:szCs w:val="21"/>
              </w:rPr>
              <w:t>19</w:t>
            </w:r>
          </w:p>
        </w:tc>
        <w:tc>
          <w:tcPr>
            <w:tcW w:w="0" w:type="auto"/>
            <w:vAlign w:val="center"/>
          </w:tcPr>
          <w:p>
            <w:pPr>
              <w:spacing w:line="240" w:lineRule="auto"/>
              <w:jc w:val="center"/>
              <w:rPr>
                <w:rFonts w:ascii="Times New Roman" w:eastAsia="仿宋_GB2312"/>
                <w:sz w:val="21"/>
                <w:szCs w:val="21"/>
              </w:rPr>
            </w:pPr>
            <w:r>
              <w:rPr>
                <w:rFonts w:ascii="Times New Roman" w:eastAsia="仿宋_GB2312"/>
                <w:sz w:val="21"/>
                <w:szCs w:val="21"/>
              </w:rPr>
              <w:t>伊犁沪峰矿业有限公司伊宁喀拉亚尕奇片石矿</w:t>
            </w:r>
          </w:p>
        </w:tc>
        <w:tc>
          <w:tcPr>
            <w:tcW w:w="1161" w:type="dxa"/>
            <w:vAlign w:val="center"/>
          </w:tcPr>
          <w:p>
            <w:pPr>
              <w:spacing w:line="240" w:lineRule="auto"/>
              <w:jc w:val="center"/>
              <w:rPr>
                <w:rFonts w:ascii="Times New Roman" w:eastAsia="仿宋_GB2312"/>
                <w:sz w:val="21"/>
                <w:szCs w:val="21"/>
              </w:rPr>
            </w:pPr>
            <w:r>
              <w:rPr>
                <w:rFonts w:ascii="Times New Roman" w:eastAsia="仿宋_GB2312"/>
                <w:sz w:val="21"/>
                <w:szCs w:val="21"/>
              </w:rPr>
              <w:t>建筑石料用灰岩</w:t>
            </w:r>
          </w:p>
        </w:tc>
        <w:tc>
          <w:tcPr>
            <w:tcW w:w="1631" w:type="dxa"/>
            <w:vAlign w:val="center"/>
          </w:tcPr>
          <w:p>
            <w:pPr>
              <w:spacing w:line="240" w:lineRule="auto"/>
              <w:jc w:val="center"/>
              <w:rPr>
                <w:rFonts w:ascii="Times New Roman" w:eastAsia="仿宋_GB2312"/>
                <w:sz w:val="21"/>
                <w:szCs w:val="21"/>
              </w:rPr>
            </w:pPr>
            <w:r>
              <w:rPr>
                <w:rFonts w:ascii="Times New Roman" w:eastAsia="仿宋_GB2312"/>
                <w:sz w:val="21"/>
                <w:szCs w:val="21"/>
              </w:rPr>
              <w:t>0.14</w:t>
            </w:r>
          </w:p>
        </w:tc>
        <w:tc>
          <w:tcPr>
            <w:tcW w:w="0" w:type="auto"/>
            <w:vAlign w:val="center"/>
          </w:tcPr>
          <w:p>
            <w:pPr>
              <w:spacing w:line="240" w:lineRule="auto"/>
              <w:jc w:val="center"/>
              <w:rPr>
                <w:rFonts w:ascii="Times New Roman" w:eastAsia="仿宋_GB2312"/>
                <w:sz w:val="21"/>
                <w:szCs w:val="21"/>
              </w:rPr>
            </w:pPr>
            <w:r>
              <w:rPr>
                <w:rFonts w:ascii="Times New Roman" w:eastAsia="仿宋_GB2312"/>
                <w:sz w:val="21"/>
                <w:szCs w:val="21"/>
              </w:rPr>
              <w:t>5万立方米/年</w:t>
            </w:r>
          </w:p>
        </w:tc>
        <w:tc>
          <w:tcPr>
            <w:tcW w:w="0" w:type="auto"/>
            <w:vAlign w:val="center"/>
          </w:tcPr>
          <w:p>
            <w:pPr>
              <w:spacing w:line="240" w:lineRule="auto"/>
              <w:jc w:val="center"/>
              <w:rPr>
                <w:rFonts w:ascii="Times New Roman" w:eastAsia="仿宋_GB2312"/>
                <w:sz w:val="21"/>
                <w:szCs w:val="21"/>
              </w:rPr>
            </w:pPr>
            <w:r>
              <w:rPr>
                <w:rFonts w:ascii="Times New Roman" w:eastAsia="仿宋_GB2312"/>
                <w:sz w:val="21"/>
                <w:szCs w:val="21"/>
              </w:rPr>
              <w:t>停产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tabs>
                <w:tab w:val="left" w:pos="1896"/>
              </w:tabs>
              <w:spacing w:line="240" w:lineRule="auto"/>
              <w:jc w:val="center"/>
              <w:rPr>
                <w:rFonts w:ascii="仿宋" w:hAnsi="仿宋"/>
                <w:sz w:val="21"/>
                <w:szCs w:val="21"/>
              </w:rPr>
            </w:pPr>
            <w:r>
              <w:rPr>
                <w:rFonts w:hint="eastAsia"/>
                <w:sz w:val="21"/>
                <w:szCs w:val="21"/>
              </w:rPr>
              <w:t>20</w:t>
            </w:r>
          </w:p>
        </w:tc>
        <w:tc>
          <w:tcPr>
            <w:tcW w:w="0" w:type="auto"/>
            <w:vAlign w:val="center"/>
          </w:tcPr>
          <w:p>
            <w:pPr>
              <w:spacing w:line="240" w:lineRule="auto"/>
              <w:jc w:val="center"/>
              <w:rPr>
                <w:rFonts w:ascii="Times New Roman" w:eastAsia="仿宋_GB2312"/>
                <w:sz w:val="21"/>
                <w:szCs w:val="21"/>
              </w:rPr>
            </w:pPr>
            <w:r>
              <w:rPr>
                <w:rFonts w:ascii="Times New Roman" w:eastAsia="仿宋_GB2312"/>
                <w:sz w:val="21"/>
                <w:szCs w:val="21"/>
              </w:rPr>
              <w:t>伊犁金亨矿业有限公司片石矿</w:t>
            </w:r>
          </w:p>
        </w:tc>
        <w:tc>
          <w:tcPr>
            <w:tcW w:w="1161" w:type="dxa"/>
            <w:vAlign w:val="center"/>
          </w:tcPr>
          <w:p>
            <w:pPr>
              <w:spacing w:line="240" w:lineRule="auto"/>
              <w:jc w:val="center"/>
              <w:rPr>
                <w:rFonts w:ascii="Times New Roman" w:eastAsia="仿宋_GB2312"/>
                <w:sz w:val="21"/>
                <w:szCs w:val="21"/>
              </w:rPr>
            </w:pPr>
            <w:r>
              <w:rPr>
                <w:rFonts w:ascii="Times New Roman" w:eastAsia="仿宋_GB2312"/>
                <w:sz w:val="21"/>
                <w:szCs w:val="21"/>
              </w:rPr>
              <w:t>建筑石料用灰岩</w:t>
            </w:r>
          </w:p>
        </w:tc>
        <w:tc>
          <w:tcPr>
            <w:tcW w:w="1631" w:type="dxa"/>
            <w:vAlign w:val="center"/>
          </w:tcPr>
          <w:p>
            <w:pPr>
              <w:spacing w:line="240" w:lineRule="auto"/>
              <w:jc w:val="center"/>
              <w:rPr>
                <w:rFonts w:ascii="Times New Roman" w:eastAsia="仿宋_GB2312"/>
                <w:sz w:val="21"/>
                <w:szCs w:val="21"/>
              </w:rPr>
            </w:pPr>
            <w:r>
              <w:rPr>
                <w:rFonts w:ascii="Times New Roman" w:eastAsia="仿宋_GB2312"/>
                <w:sz w:val="21"/>
                <w:szCs w:val="21"/>
              </w:rPr>
              <w:t>0.48</w:t>
            </w:r>
          </w:p>
        </w:tc>
        <w:tc>
          <w:tcPr>
            <w:tcW w:w="0" w:type="auto"/>
            <w:vAlign w:val="center"/>
          </w:tcPr>
          <w:p>
            <w:pPr>
              <w:spacing w:line="240" w:lineRule="auto"/>
              <w:jc w:val="center"/>
              <w:rPr>
                <w:rFonts w:ascii="Times New Roman" w:eastAsia="仿宋_GB2312"/>
                <w:sz w:val="21"/>
                <w:szCs w:val="21"/>
              </w:rPr>
            </w:pPr>
            <w:r>
              <w:rPr>
                <w:rFonts w:ascii="Times New Roman" w:eastAsia="仿宋_GB2312"/>
                <w:sz w:val="21"/>
                <w:szCs w:val="21"/>
              </w:rPr>
              <w:t>15万立方米/年</w:t>
            </w:r>
          </w:p>
        </w:tc>
        <w:tc>
          <w:tcPr>
            <w:tcW w:w="0" w:type="auto"/>
            <w:vAlign w:val="center"/>
          </w:tcPr>
          <w:p>
            <w:pPr>
              <w:spacing w:line="240" w:lineRule="auto"/>
              <w:jc w:val="center"/>
              <w:rPr>
                <w:rFonts w:ascii="Times New Roman" w:eastAsia="仿宋_GB2312"/>
                <w:sz w:val="21"/>
                <w:szCs w:val="21"/>
              </w:rPr>
            </w:pPr>
            <w:r>
              <w:rPr>
                <w:rFonts w:ascii="Times New Roman" w:eastAsia="仿宋_GB2312"/>
                <w:sz w:val="21"/>
                <w:szCs w:val="21"/>
              </w:rPr>
              <w:t>停产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tabs>
                <w:tab w:val="left" w:pos="1896"/>
              </w:tabs>
              <w:spacing w:line="240" w:lineRule="auto"/>
              <w:jc w:val="center"/>
              <w:rPr>
                <w:rFonts w:ascii="仿宋" w:hAnsi="仿宋"/>
                <w:sz w:val="21"/>
                <w:szCs w:val="21"/>
              </w:rPr>
            </w:pPr>
            <w:r>
              <w:rPr>
                <w:rFonts w:hint="eastAsia"/>
                <w:sz w:val="21"/>
                <w:szCs w:val="21"/>
              </w:rPr>
              <w:t>21</w:t>
            </w:r>
          </w:p>
        </w:tc>
        <w:tc>
          <w:tcPr>
            <w:tcW w:w="0" w:type="auto"/>
            <w:vAlign w:val="center"/>
          </w:tcPr>
          <w:p>
            <w:pPr>
              <w:spacing w:line="240" w:lineRule="auto"/>
              <w:jc w:val="center"/>
              <w:rPr>
                <w:rFonts w:ascii="Times New Roman" w:eastAsia="仿宋_GB2312"/>
                <w:sz w:val="21"/>
                <w:szCs w:val="21"/>
              </w:rPr>
            </w:pPr>
            <w:r>
              <w:rPr>
                <w:rFonts w:ascii="Times New Roman" w:eastAsia="仿宋_GB2312"/>
                <w:sz w:val="21"/>
                <w:szCs w:val="21"/>
              </w:rPr>
              <w:t>伊宁县喀拉亚尕奇乡奥依曼布拉克村片石矿</w:t>
            </w:r>
          </w:p>
        </w:tc>
        <w:tc>
          <w:tcPr>
            <w:tcW w:w="1161" w:type="dxa"/>
            <w:vAlign w:val="center"/>
          </w:tcPr>
          <w:p>
            <w:pPr>
              <w:spacing w:line="240" w:lineRule="auto"/>
              <w:jc w:val="center"/>
              <w:rPr>
                <w:rFonts w:ascii="Times New Roman" w:eastAsia="仿宋_GB2312"/>
                <w:sz w:val="21"/>
                <w:szCs w:val="21"/>
              </w:rPr>
            </w:pPr>
            <w:r>
              <w:rPr>
                <w:rFonts w:ascii="Times New Roman" w:eastAsia="仿宋_GB2312"/>
                <w:sz w:val="21"/>
                <w:szCs w:val="21"/>
              </w:rPr>
              <w:t>建筑用石料（凝灰岩）</w:t>
            </w:r>
          </w:p>
        </w:tc>
        <w:tc>
          <w:tcPr>
            <w:tcW w:w="1631" w:type="dxa"/>
            <w:vAlign w:val="center"/>
          </w:tcPr>
          <w:p>
            <w:pPr>
              <w:spacing w:line="240" w:lineRule="auto"/>
              <w:jc w:val="center"/>
              <w:rPr>
                <w:rFonts w:ascii="Times New Roman" w:eastAsia="仿宋_GB2312"/>
                <w:sz w:val="21"/>
                <w:szCs w:val="21"/>
              </w:rPr>
            </w:pPr>
            <w:r>
              <w:rPr>
                <w:rFonts w:ascii="Times New Roman" w:eastAsia="仿宋_GB2312"/>
                <w:sz w:val="21"/>
                <w:szCs w:val="21"/>
              </w:rPr>
              <w:t>0.02</w:t>
            </w:r>
          </w:p>
        </w:tc>
        <w:tc>
          <w:tcPr>
            <w:tcW w:w="0" w:type="auto"/>
            <w:vAlign w:val="center"/>
          </w:tcPr>
          <w:p>
            <w:pPr>
              <w:spacing w:line="240" w:lineRule="auto"/>
              <w:jc w:val="center"/>
              <w:rPr>
                <w:rFonts w:ascii="Times New Roman" w:eastAsia="仿宋_GB2312"/>
                <w:sz w:val="21"/>
                <w:szCs w:val="21"/>
              </w:rPr>
            </w:pPr>
            <w:r>
              <w:rPr>
                <w:rFonts w:ascii="Times New Roman" w:eastAsia="仿宋_GB2312"/>
                <w:sz w:val="21"/>
                <w:szCs w:val="21"/>
              </w:rPr>
              <w:t>15万立方米/年</w:t>
            </w:r>
          </w:p>
        </w:tc>
        <w:tc>
          <w:tcPr>
            <w:tcW w:w="0" w:type="auto"/>
            <w:vAlign w:val="center"/>
          </w:tcPr>
          <w:p>
            <w:pPr>
              <w:spacing w:line="240" w:lineRule="auto"/>
              <w:jc w:val="center"/>
              <w:rPr>
                <w:rFonts w:ascii="Times New Roman" w:eastAsia="仿宋_GB2312"/>
                <w:sz w:val="21"/>
                <w:szCs w:val="21"/>
              </w:rPr>
            </w:pPr>
            <w:r>
              <w:rPr>
                <w:rFonts w:ascii="Times New Roman" w:eastAsia="仿宋_GB2312"/>
                <w:sz w:val="21"/>
                <w:szCs w:val="21"/>
              </w:rPr>
              <w:t>停产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tabs>
                <w:tab w:val="left" w:pos="1896"/>
              </w:tabs>
              <w:spacing w:line="240" w:lineRule="auto"/>
              <w:jc w:val="center"/>
              <w:rPr>
                <w:rFonts w:ascii="仿宋" w:hAnsi="仿宋"/>
                <w:sz w:val="21"/>
                <w:szCs w:val="21"/>
              </w:rPr>
            </w:pPr>
            <w:r>
              <w:rPr>
                <w:rFonts w:hint="eastAsia"/>
                <w:sz w:val="21"/>
                <w:szCs w:val="21"/>
              </w:rPr>
              <w:t>22</w:t>
            </w:r>
          </w:p>
        </w:tc>
        <w:tc>
          <w:tcPr>
            <w:tcW w:w="0" w:type="auto"/>
            <w:vAlign w:val="center"/>
          </w:tcPr>
          <w:p>
            <w:pPr>
              <w:spacing w:line="240" w:lineRule="auto"/>
              <w:jc w:val="center"/>
              <w:rPr>
                <w:rFonts w:ascii="Times New Roman" w:eastAsia="仿宋_GB2312"/>
                <w:sz w:val="21"/>
                <w:szCs w:val="21"/>
              </w:rPr>
            </w:pPr>
            <w:r>
              <w:rPr>
                <w:rFonts w:ascii="Times New Roman" w:eastAsia="仿宋_GB2312"/>
                <w:sz w:val="21"/>
                <w:szCs w:val="21"/>
              </w:rPr>
              <w:t>伊宁市锦裕达建材有限公司新疆伊宁县脑盖吐萨依泥岩矿</w:t>
            </w:r>
          </w:p>
        </w:tc>
        <w:tc>
          <w:tcPr>
            <w:tcW w:w="1161" w:type="dxa"/>
            <w:vAlign w:val="center"/>
          </w:tcPr>
          <w:p>
            <w:pPr>
              <w:spacing w:line="240" w:lineRule="auto"/>
              <w:jc w:val="center"/>
              <w:rPr>
                <w:rFonts w:ascii="Times New Roman" w:eastAsia="仿宋_GB2312"/>
                <w:sz w:val="21"/>
                <w:szCs w:val="21"/>
              </w:rPr>
            </w:pPr>
            <w:r>
              <w:rPr>
                <w:rFonts w:ascii="Times New Roman" w:eastAsia="仿宋_GB2312"/>
                <w:sz w:val="21"/>
                <w:szCs w:val="21"/>
              </w:rPr>
              <w:t>砖瓦用页岩</w:t>
            </w:r>
          </w:p>
        </w:tc>
        <w:tc>
          <w:tcPr>
            <w:tcW w:w="1631" w:type="dxa"/>
            <w:vAlign w:val="center"/>
          </w:tcPr>
          <w:p>
            <w:pPr>
              <w:spacing w:line="240" w:lineRule="auto"/>
              <w:jc w:val="center"/>
              <w:rPr>
                <w:rFonts w:ascii="Times New Roman" w:eastAsia="仿宋_GB2312"/>
                <w:sz w:val="21"/>
                <w:szCs w:val="21"/>
              </w:rPr>
            </w:pPr>
            <w:r>
              <w:rPr>
                <w:rFonts w:ascii="Times New Roman" w:eastAsia="仿宋_GB2312"/>
                <w:sz w:val="21"/>
                <w:szCs w:val="21"/>
              </w:rPr>
              <w:t>0.01</w:t>
            </w:r>
          </w:p>
        </w:tc>
        <w:tc>
          <w:tcPr>
            <w:tcW w:w="0" w:type="auto"/>
            <w:vAlign w:val="center"/>
          </w:tcPr>
          <w:p>
            <w:pPr>
              <w:spacing w:line="240" w:lineRule="auto"/>
              <w:jc w:val="center"/>
              <w:rPr>
                <w:rFonts w:ascii="Times New Roman" w:eastAsia="仿宋_GB2312"/>
                <w:sz w:val="21"/>
                <w:szCs w:val="21"/>
              </w:rPr>
            </w:pPr>
            <w:r>
              <w:rPr>
                <w:rFonts w:ascii="Times New Roman" w:eastAsia="仿宋_GB2312"/>
                <w:sz w:val="21"/>
                <w:szCs w:val="21"/>
              </w:rPr>
              <w:t>10万立方米/年</w:t>
            </w:r>
          </w:p>
        </w:tc>
        <w:tc>
          <w:tcPr>
            <w:tcW w:w="0" w:type="auto"/>
            <w:vAlign w:val="center"/>
          </w:tcPr>
          <w:p>
            <w:pPr>
              <w:spacing w:line="240" w:lineRule="auto"/>
              <w:jc w:val="center"/>
              <w:rPr>
                <w:rFonts w:ascii="Times New Roman" w:eastAsia="仿宋_GB2312"/>
                <w:sz w:val="21"/>
                <w:szCs w:val="21"/>
              </w:rPr>
            </w:pPr>
            <w:r>
              <w:rPr>
                <w:rFonts w:ascii="Times New Roman" w:eastAsia="仿宋_GB2312"/>
                <w:sz w:val="21"/>
                <w:szCs w:val="21"/>
              </w:rPr>
              <w:t>停产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tabs>
                <w:tab w:val="left" w:pos="1896"/>
              </w:tabs>
              <w:spacing w:line="240" w:lineRule="auto"/>
              <w:jc w:val="center"/>
              <w:rPr>
                <w:rFonts w:ascii="仿宋" w:hAnsi="仿宋"/>
                <w:sz w:val="21"/>
                <w:szCs w:val="21"/>
              </w:rPr>
            </w:pPr>
            <w:r>
              <w:rPr>
                <w:rFonts w:hint="eastAsia"/>
                <w:sz w:val="21"/>
                <w:szCs w:val="21"/>
              </w:rPr>
              <w:t>23</w:t>
            </w:r>
          </w:p>
        </w:tc>
        <w:tc>
          <w:tcPr>
            <w:tcW w:w="0" w:type="auto"/>
            <w:vAlign w:val="center"/>
          </w:tcPr>
          <w:p>
            <w:pPr>
              <w:spacing w:line="240" w:lineRule="auto"/>
              <w:jc w:val="center"/>
              <w:rPr>
                <w:rFonts w:ascii="Times New Roman" w:eastAsia="仿宋_GB2312"/>
                <w:sz w:val="21"/>
                <w:szCs w:val="21"/>
              </w:rPr>
            </w:pPr>
            <w:r>
              <w:rPr>
                <w:rFonts w:ascii="Times New Roman" w:eastAsia="仿宋_GB2312"/>
                <w:sz w:val="21"/>
                <w:szCs w:val="21"/>
              </w:rPr>
              <w:t>伊宁县众鑫矿业有限责任公司喀拉亚尕奇乡3号页岩矿</w:t>
            </w:r>
          </w:p>
        </w:tc>
        <w:tc>
          <w:tcPr>
            <w:tcW w:w="1161" w:type="dxa"/>
            <w:vAlign w:val="center"/>
          </w:tcPr>
          <w:p>
            <w:pPr>
              <w:spacing w:line="240" w:lineRule="auto"/>
              <w:jc w:val="center"/>
              <w:rPr>
                <w:rFonts w:ascii="Times New Roman" w:eastAsia="仿宋_GB2312"/>
                <w:sz w:val="21"/>
                <w:szCs w:val="21"/>
              </w:rPr>
            </w:pPr>
            <w:r>
              <w:rPr>
                <w:rFonts w:ascii="Times New Roman" w:eastAsia="仿宋_GB2312"/>
                <w:sz w:val="21"/>
                <w:szCs w:val="21"/>
              </w:rPr>
              <w:t>砖瓦用页岩</w:t>
            </w:r>
          </w:p>
        </w:tc>
        <w:tc>
          <w:tcPr>
            <w:tcW w:w="1631" w:type="dxa"/>
            <w:vAlign w:val="center"/>
          </w:tcPr>
          <w:p>
            <w:pPr>
              <w:spacing w:line="240" w:lineRule="auto"/>
              <w:jc w:val="center"/>
              <w:rPr>
                <w:rFonts w:ascii="Times New Roman" w:eastAsia="仿宋_GB2312"/>
                <w:sz w:val="21"/>
                <w:szCs w:val="21"/>
              </w:rPr>
            </w:pPr>
            <w:r>
              <w:rPr>
                <w:rFonts w:ascii="Times New Roman" w:eastAsia="仿宋_GB2312"/>
                <w:sz w:val="21"/>
                <w:szCs w:val="21"/>
              </w:rPr>
              <w:t>0.15</w:t>
            </w:r>
          </w:p>
        </w:tc>
        <w:tc>
          <w:tcPr>
            <w:tcW w:w="0" w:type="auto"/>
            <w:vAlign w:val="center"/>
          </w:tcPr>
          <w:p>
            <w:pPr>
              <w:spacing w:line="240" w:lineRule="auto"/>
              <w:jc w:val="center"/>
              <w:rPr>
                <w:rFonts w:ascii="Times New Roman" w:eastAsia="仿宋_GB2312"/>
                <w:sz w:val="21"/>
                <w:szCs w:val="21"/>
              </w:rPr>
            </w:pPr>
            <w:r>
              <w:rPr>
                <w:rFonts w:ascii="Times New Roman" w:eastAsia="仿宋_GB2312"/>
                <w:sz w:val="21"/>
                <w:szCs w:val="21"/>
              </w:rPr>
              <w:t>15万立方米/年</w:t>
            </w:r>
          </w:p>
        </w:tc>
        <w:tc>
          <w:tcPr>
            <w:tcW w:w="0" w:type="auto"/>
            <w:vAlign w:val="center"/>
          </w:tcPr>
          <w:p>
            <w:pPr>
              <w:spacing w:line="240" w:lineRule="auto"/>
              <w:jc w:val="center"/>
              <w:rPr>
                <w:rFonts w:ascii="Times New Roman" w:eastAsia="仿宋_GB2312"/>
                <w:sz w:val="21"/>
                <w:szCs w:val="21"/>
              </w:rPr>
            </w:pPr>
            <w:r>
              <w:rPr>
                <w:rFonts w:ascii="Times New Roman" w:eastAsia="仿宋_GB2312"/>
                <w:sz w:val="21"/>
                <w:szCs w:val="21"/>
              </w:rPr>
              <w:t>停产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tabs>
                <w:tab w:val="left" w:pos="1896"/>
              </w:tabs>
              <w:spacing w:line="240" w:lineRule="auto"/>
              <w:jc w:val="center"/>
              <w:rPr>
                <w:rFonts w:ascii="仿宋" w:hAnsi="仿宋"/>
                <w:sz w:val="21"/>
                <w:szCs w:val="21"/>
              </w:rPr>
            </w:pPr>
            <w:r>
              <w:rPr>
                <w:rFonts w:hint="eastAsia"/>
                <w:sz w:val="21"/>
                <w:szCs w:val="21"/>
              </w:rPr>
              <w:t>24</w:t>
            </w:r>
          </w:p>
        </w:tc>
        <w:tc>
          <w:tcPr>
            <w:tcW w:w="0" w:type="auto"/>
            <w:vAlign w:val="center"/>
          </w:tcPr>
          <w:p>
            <w:pPr>
              <w:spacing w:line="240" w:lineRule="auto"/>
              <w:jc w:val="center"/>
              <w:rPr>
                <w:rFonts w:ascii="Times New Roman" w:eastAsia="仿宋_GB2312"/>
                <w:sz w:val="21"/>
                <w:szCs w:val="21"/>
              </w:rPr>
            </w:pPr>
            <w:r>
              <w:rPr>
                <w:rFonts w:ascii="Times New Roman" w:eastAsia="仿宋_GB2312"/>
                <w:sz w:val="21"/>
                <w:szCs w:val="21"/>
              </w:rPr>
              <w:t>伊宁县廖志忠北山坡砖厂粘土矿</w:t>
            </w:r>
          </w:p>
        </w:tc>
        <w:tc>
          <w:tcPr>
            <w:tcW w:w="1161" w:type="dxa"/>
            <w:vAlign w:val="center"/>
          </w:tcPr>
          <w:p>
            <w:pPr>
              <w:spacing w:line="240" w:lineRule="auto"/>
              <w:jc w:val="center"/>
              <w:rPr>
                <w:rFonts w:ascii="Times New Roman" w:eastAsia="仿宋_GB2312"/>
                <w:sz w:val="21"/>
                <w:szCs w:val="21"/>
              </w:rPr>
            </w:pPr>
            <w:r>
              <w:rPr>
                <w:rFonts w:ascii="Times New Roman" w:eastAsia="仿宋_GB2312"/>
                <w:sz w:val="21"/>
                <w:szCs w:val="21"/>
              </w:rPr>
              <w:t>砖瓦用粘土</w:t>
            </w:r>
          </w:p>
        </w:tc>
        <w:tc>
          <w:tcPr>
            <w:tcW w:w="1631" w:type="dxa"/>
            <w:vAlign w:val="center"/>
          </w:tcPr>
          <w:p>
            <w:pPr>
              <w:spacing w:line="240" w:lineRule="auto"/>
              <w:jc w:val="center"/>
              <w:rPr>
                <w:rFonts w:ascii="Times New Roman" w:eastAsia="仿宋_GB2312"/>
                <w:sz w:val="21"/>
                <w:szCs w:val="21"/>
              </w:rPr>
            </w:pPr>
            <w:r>
              <w:rPr>
                <w:rFonts w:ascii="Times New Roman" w:eastAsia="仿宋_GB2312"/>
                <w:sz w:val="21"/>
                <w:szCs w:val="21"/>
              </w:rPr>
              <w:t>0.26</w:t>
            </w:r>
          </w:p>
        </w:tc>
        <w:tc>
          <w:tcPr>
            <w:tcW w:w="0" w:type="auto"/>
            <w:vAlign w:val="center"/>
          </w:tcPr>
          <w:p>
            <w:pPr>
              <w:spacing w:line="240" w:lineRule="auto"/>
              <w:jc w:val="center"/>
              <w:rPr>
                <w:rFonts w:ascii="Times New Roman" w:eastAsia="仿宋_GB2312"/>
                <w:sz w:val="21"/>
                <w:szCs w:val="21"/>
              </w:rPr>
            </w:pPr>
            <w:r>
              <w:rPr>
                <w:rFonts w:ascii="Times New Roman" w:eastAsia="仿宋_GB2312"/>
                <w:sz w:val="21"/>
                <w:szCs w:val="21"/>
              </w:rPr>
              <w:t>4万立方米/年</w:t>
            </w:r>
          </w:p>
        </w:tc>
        <w:tc>
          <w:tcPr>
            <w:tcW w:w="0" w:type="auto"/>
            <w:vAlign w:val="center"/>
          </w:tcPr>
          <w:p>
            <w:pPr>
              <w:spacing w:line="240" w:lineRule="auto"/>
              <w:jc w:val="center"/>
              <w:rPr>
                <w:rFonts w:ascii="Times New Roman" w:eastAsia="仿宋_GB2312"/>
                <w:sz w:val="21"/>
                <w:szCs w:val="21"/>
              </w:rPr>
            </w:pPr>
            <w:r>
              <w:rPr>
                <w:rFonts w:ascii="Times New Roman" w:eastAsia="仿宋_GB2312"/>
                <w:sz w:val="21"/>
                <w:szCs w:val="21"/>
              </w:rPr>
              <w:t>停产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tabs>
                <w:tab w:val="left" w:pos="1896"/>
              </w:tabs>
              <w:spacing w:line="240" w:lineRule="auto"/>
              <w:jc w:val="center"/>
              <w:rPr>
                <w:rFonts w:ascii="仿宋" w:hAnsi="仿宋"/>
                <w:sz w:val="21"/>
                <w:szCs w:val="21"/>
              </w:rPr>
            </w:pPr>
            <w:r>
              <w:rPr>
                <w:rFonts w:hint="eastAsia"/>
                <w:sz w:val="21"/>
                <w:szCs w:val="21"/>
              </w:rPr>
              <w:t>25</w:t>
            </w:r>
          </w:p>
        </w:tc>
        <w:tc>
          <w:tcPr>
            <w:tcW w:w="0" w:type="auto"/>
            <w:vAlign w:val="center"/>
          </w:tcPr>
          <w:p>
            <w:pPr>
              <w:spacing w:line="240" w:lineRule="auto"/>
              <w:jc w:val="center"/>
              <w:rPr>
                <w:rFonts w:ascii="Times New Roman" w:eastAsia="仿宋_GB2312"/>
                <w:sz w:val="21"/>
                <w:szCs w:val="21"/>
              </w:rPr>
            </w:pPr>
            <w:r>
              <w:rPr>
                <w:rFonts w:ascii="Times New Roman" w:eastAsia="仿宋_GB2312"/>
                <w:sz w:val="21"/>
                <w:szCs w:val="21"/>
              </w:rPr>
              <w:t>伊宁县伊东工业园盛强空心砖厂粘土矿</w:t>
            </w:r>
          </w:p>
        </w:tc>
        <w:tc>
          <w:tcPr>
            <w:tcW w:w="1161" w:type="dxa"/>
            <w:vAlign w:val="center"/>
          </w:tcPr>
          <w:p>
            <w:pPr>
              <w:spacing w:line="240" w:lineRule="auto"/>
              <w:jc w:val="center"/>
              <w:rPr>
                <w:rFonts w:ascii="Times New Roman" w:eastAsia="仿宋_GB2312"/>
                <w:sz w:val="21"/>
                <w:szCs w:val="21"/>
              </w:rPr>
            </w:pPr>
            <w:r>
              <w:rPr>
                <w:rFonts w:ascii="Times New Roman" w:eastAsia="仿宋_GB2312"/>
                <w:sz w:val="21"/>
                <w:szCs w:val="21"/>
              </w:rPr>
              <w:t>砖瓦用粘土</w:t>
            </w:r>
          </w:p>
        </w:tc>
        <w:tc>
          <w:tcPr>
            <w:tcW w:w="1631" w:type="dxa"/>
            <w:vAlign w:val="center"/>
          </w:tcPr>
          <w:p>
            <w:pPr>
              <w:spacing w:line="240" w:lineRule="auto"/>
              <w:jc w:val="center"/>
              <w:rPr>
                <w:rFonts w:ascii="Times New Roman" w:eastAsia="仿宋_GB2312"/>
                <w:sz w:val="21"/>
                <w:szCs w:val="21"/>
              </w:rPr>
            </w:pPr>
            <w:r>
              <w:rPr>
                <w:rFonts w:ascii="Times New Roman" w:eastAsia="仿宋_GB2312"/>
                <w:sz w:val="21"/>
                <w:szCs w:val="21"/>
              </w:rPr>
              <w:t>0.08</w:t>
            </w:r>
          </w:p>
        </w:tc>
        <w:tc>
          <w:tcPr>
            <w:tcW w:w="0" w:type="auto"/>
            <w:vAlign w:val="center"/>
          </w:tcPr>
          <w:p>
            <w:pPr>
              <w:spacing w:line="240" w:lineRule="auto"/>
              <w:jc w:val="center"/>
              <w:rPr>
                <w:rFonts w:ascii="Times New Roman" w:eastAsia="仿宋_GB2312"/>
                <w:sz w:val="21"/>
                <w:szCs w:val="21"/>
              </w:rPr>
            </w:pPr>
            <w:r>
              <w:rPr>
                <w:rFonts w:ascii="Times New Roman" w:eastAsia="仿宋_GB2312"/>
                <w:sz w:val="21"/>
                <w:szCs w:val="21"/>
              </w:rPr>
              <w:t>4万立方米/年</w:t>
            </w:r>
          </w:p>
        </w:tc>
        <w:tc>
          <w:tcPr>
            <w:tcW w:w="0" w:type="auto"/>
            <w:vAlign w:val="center"/>
          </w:tcPr>
          <w:p>
            <w:pPr>
              <w:spacing w:line="240" w:lineRule="auto"/>
              <w:jc w:val="center"/>
              <w:rPr>
                <w:rFonts w:ascii="Times New Roman" w:eastAsia="仿宋_GB2312"/>
                <w:sz w:val="21"/>
                <w:szCs w:val="21"/>
              </w:rPr>
            </w:pPr>
            <w:r>
              <w:rPr>
                <w:rFonts w:ascii="Times New Roman" w:eastAsia="仿宋_GB2312"/>
                <w:sz w:val="21"/>
                <w:szCs w:val="21"/>
              </w:rPr>
              <w:t>停产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tabs>
                <w:tab w:val="left" w:pos="1896"/>
              </w:tabs>
              <w:spacing w:line="240" w:lineRule="auto"/>
              <w:jc w:val="center"/>
              <w:rPr>
                <w:rFonts w:ascii="仿宋" w:hAnsi="仿宋"/>
                <w:sz w:val="21"/>
                <w:szCs w:val="21"/>
              </w:rPr>
            </w:pPr>
            <w:r>
              <w:rPr>
                <w:rFonts w:hint="eastAsia"/>
                <w:sz w:val="21"/>
                <w:szCs w:val="21"/>
              </w:rPr>
              <w:t>26</w:t>
            </w:r>
          </w:p>
        </w:tc>
        <w:tc>
          <w:tcPr>
            <w:tcW w:w="0" w:type="auto"/>
            <w:vAlign w:val="center"/>
          </w:tcPr>
          <w:p>
            <w:pPr>
              <w:spacing w:line="240" w:lineRule="auto"/>
              <w:jc w:val="center"/>
              <w:rPr>
                <w:rFonts w:ascii="Times New Roman" w:eastAsia="仿宋_GB2312"/>
                <w:sz w:val="21"/>
                <w:szCs w:val="21"/>
              </w:rPr>
            </w:pPr>
            <w:r>
              <w:rPr>
                <w:rFonts w:ascii="Times New Roman" w:eastAsia="仿宋_GB2312"/>
                <w:sz w:val="21"/>
                <w:szCs w:val="21"/>
              </w:rPr>
              <w:t>伊宁县喀拉亚尕奇马龙空心砖厂粘土矿</w:t>
            </w:r>
          </w:p>
        </w:tc>
        <w:tc>
          <w:tcPr>
            <w:tcW w:w="1161" w:type="dxa"/>
            <w:vAlign w:val="center"/>
          </w:tcPr>
          <w:p>
            <w:pPr>
              <w:spacing w:line="240" w:lineRule="auto"/>
              <w:jc w:val="center"/>
              <w:rPr>
                <w:rFonts w:ascii="Times New Roman" w:eastAsia="仿宋_GB2312"/>
                <w:sz w:val="21"/>
                <w:szCs w:val="21"/>
              </w:rPr>
            </w:pPr>
            <w:r>
              <w:rPr>
                <w:rFonts w:ascii="Times New Roman" w:eastAsia="仿宋_GB2312"/>
                <w:sz w:val="21"/>
                <w:szCs w:val="21"/>
              </w:rPr>
              <w:t>砖瓦用粘土</w:t>
            </w:r>
          </w:p>
        </w:tc>
        <w:tc>
          <w:tcPr>
            <w:tcW w:w="1631" w:type="dxa"/>
            <w:vAlign w:val="center"/>
          </w:tcPr>
          <w:p>
            <w:pPr>
              <w:spacing w:line="240" w:lineRule="auto"/>
              <w:jc w:val="center"/>
              <w:rPr>
                <w:rFonts w:ascii="Times New Roman" w:eastAsia="仿宋_GB2312"/>
                <w:sz w:val="21"/>
                <w:szCs w:val="21"/>
              </w:rPr>
            </w:pPr>
            <w:r>
              <w:rPr>
                <w:rFonts w:ascii="Times New Roman" w:eastAsia="仿宋_GB2312"/>
                <w:sz w:val="21"/>
                <w:szCs w:val="21"/>
              </w:rPr>
              <w:t>0.25</w:t>
            </w:r>
          </w:p>
        </w:tc>
        <w:tc>
          <w:tcPr>
            <w:tcW w:w="0" w:type="auto"/>
            <w:vAlign w:val="center"/>
          </w:tcPr>
          <w:p>
            <w:pPr>
              <w:spacing w:line="240" w:lineRule="auto"/>
              <w:jc w:val="center"/>
              <w:rPr>
                <w:rFonts w:ascii="Times New Roman" w:eastAsia="仿宋_GB2312"/>
                <w:sz w:val="21"/>
                <w:szCs w:val="21"/>
              </w:rPr>
            </w:pPr>
            <w:r>
              <w:rPr>
                <w:rFonts w:ascii="Times New Roman" w:eastAsia="仿宋_GB2312"/>
                <w:sz w:val="21"/>
                <w:szCs w:val="21"/>
              </w:rPr>
              <w:t>4万立方米/年</w:t>
            </w:r>
          </w:p>
        </w:tc>
        <w:tc>
          <w:tcPr>
            <w:tcW w:w="0" w:type="auto"/>
            <w:vAlign w:val="center"/>
          </w:tcPr>
          <w:p>
            <w:pPr>
              <w:spacing w:line="240" w:lineRule="auto"/>
              <w:jc w:val="center"/>
              <w:rPr>
                <w:rFonts w:ascii="Times New Roman" w:eastAsia="仿宋_GB2312"/>
                <w:sz w:val="21"/>
                <w:szCs w:val="21"/>
              </w:rPr>
            </w:pPr>
            <w:r>
              <w:rPr>
                <w:rFonts w:ascii="Times New Roman" w:eastAsia="仿宋_GB2312"/>
                <w:sz w:val="21"/>
                <w:szCs w:val="21"/>
              </w:rPr>
              <w:t>停产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tabs>
                <w:tab w:val="left" w:pos="1896"/>
              </w:tabs>
              <w:spacing w:line="240" w:lineRule="auto"/>
              <w:jc w:val="center"/>
              <w:rPr>
                <w:rFonts w:ascii="仿宋" w:hAnsi="仿宋"/>
                <w:sz w:val="21"/>
                <w:szCs w:val="21"/>
              </w:rPr>
            </w:pPr>
            <w:r>
              <w:rPr>
                <w:rFonts w:hint="eastAsia"/>
                <w:sz w:val="21"/>
                <w:szCs w:val="21"/>
              </w:rPr>
              <w:t>27</w:t>
            </w:r>
          </w:p>
        </w:tc>
        <w:tc>
          <w:tcPr>
            <w:tcW w:w="0" w:type="auto"/>
            <w:vAlign w:val="center"/>
          </w:tcPr>
          <w:p>
            <w:pPr>
              <w:spacing w:line="240" w:lineRule="auto"/>
              <w:jc w:val="center"/>
              <w:rPr>
                <w:rFonts w:ascii="Times New Roman" w:eastAsia="仿宋_GB2312"/>
                <w:sz w:val="21"/>
                <w:szCs w:val="21"/>
              </w:rPr>
            </w:pPr>
            <w:r>
              <w:rPr>
                <w:rFonts w:ascii="Times New Roman" w:eastAsia="仿宋_GB2312"/>
                <w:sz w:val="21"/>
                <w:szCs w:val="21"/>
              </w:rPr>
              <w:t>伊宁县麻扎乡红岩新型建材有限公司砖厂粘土矿</w:t>
            </w:r>
          </w:p>
        </w:tc>
        <w:tc>
          <w:tcPr>
            <w:tcW w:w="1161" w:type="dxa"/>
            <w:vAlign w:val="center"/>
          </w:tcPr>
          <w:p>
            <w:pPr>
              <w:spacing w:line="240" w:lineRule="auto"/>
              <w:jc w:val="center"/>
              <w:rPr>
                <w:rFonts w:ascii="Times New Roman" w:eastAsia="仿宋_GB2312"/>
                <w:sz w:val="21"/>
                <w:szCs w:val="21"/>
              </w:rPr>
            </w:pPr>
            <w:r>
              <w:rPr>
                <w:rFonts w:ascii="Times New Roman" w:eastAsia="仿宋_GB2312"/>
                <w:sz w:val="21"/>
                <w:szCs w:val="21"/>
              </w:rPr>
              <w:t>砖瓦用粘土</w:t>
            </w:r>
          </w:p>
        </w:tc>
        <w:tc>
          <w:tcPr>
            <w:tcW w:w="1631" w:type="dxa"/>
            <w:vAlign w:val="center"/>
          </w:tcPr>
          <w:p>
            <w:pPr>
              <w:spacing w:line="240" w:lineRule="auto"/>
              <w:jc w:val="center"/>
              <w:rPr>
                <w:rFonts w:ascii="Times New Roman" w:eastAsia="仿宋_GB2312"/>
                <w:sz w:val="21"/>
                <w:szCs w:val="21"/>
              </w:rPr>
            </w:pPr>
            <w:r>
              <w:rPr>
                <w:rFonts w:ascii="Times New Roman" w:eastAsia="仿宋_GB2312"/>
                <w:sz w:val="21"/>
                <w:szCs w:val="21"/>
              </w:rPr>
              <w:t>0.09</w:t>
            </w:r>
          </w:p>
        </w:tc>
        <w:tc>
          <w:tcPr>
            <w:tcW w:w="0" w:type="auto"/>
            <w:vAlign w:val="center"/>
          </w:tcPr>
          <w:p>
            <w:pPr>
              <w:spacing w:line="240" w:lineRule="auto"/>
              <w:jc w:val="center"/>
              <w:rPr>
                <w:rFonts w:ascii="Times New Roman" w:eastAsia="仿宋_GB2312"/>
                <w:sz w:val="21"/>
                <w:szCs w:val="21"/>
              </w:rPr>
            </w:pPr>
            <w:r>
              <w:rPr>
                <w:rFonts w:ascii="Times New Roman" w:eastAsia="仿宋_GB2312"/>
                <w:sz w:val="21"/>
                <w:szCs w:val="21"/>
              </w:rPr>
              <w:t>4万立方米/年</w:t>
            </w:r>
          </w:p>
        </w:tc>
        <w:tc>
          <w:tcPr>
            <w:tcW w:w="0" w:type="auto"/>
            <w:vAlign w:val="center"/>
          </w:tcPr>
          <w:p>
            <w:pPr>
              <w:spacing w:line="240" w:lineRule="auto"/>
              <w:jc w:val="center"/>
              <w:rPr>
                <w:rFonts w:ascii="Times New Roman" w:eastAsia="仿宋_GB2312"/>
                <w:sz w:val="21"/>
                <w:szCs w:val="21"/>
              </w:rPr>
            </w:pPr>
            <w:r>
              <w:rPr>
                <w:rFonts w:ascii="Times New Roman" w:eastAsia="仿宋_GB2312"/>
                <w:sz w:val="21"/>
                <w:szCs w:val="21"/>
              </w:rPr>
              <w:t>停产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tabs>
                <w:tab w:val="left" w:pos="1896"/>
              </w:tabs>
              <w:spacing w:line="240" w:lineRule="auto"/>
              <w:jc w:val="center"/>
              <w:rPr>
                <w:rFonts w:ascii="仿宋" w:hAnsi="仿宋"/>
                <w:sz w:val="21"/>
                <w:szCs w:val="21"/>
              </w:rPr>
            </w:pPr>
            <w:r>
              <w:rPr>
                <w:rFonts w:hint="eastAsia"/>
                <w:sz w:val="21"/>
                <w:szCs w:val="21"/>
              </w:rPr>
              <w:t>28</w:t>
            </w:r>
          </w:p>
        </w:tc>
        <w:tc>
          <w:tcPr>
            <w:tcW w:w="0" w:type="auto"/>
            <w:vAlign w:val="center"/>
          </w:tcPr>
          <w:p>
            <w:pPr>
              <w:spacing w:line="240" w:lineRule="auto"/>
              <w:jc w:val="center"/>
              <w:rPr>
                <w:rFonts w:ascii="Times New Roman" w:eastAsia="仿宋_GB2312"/>
                <w:sz w:val="21"/>
                <w:szCs w:val="21"/>
              </w:rPr>
            </w:pPr>
            <w:r>
              <w:rPr>
                <w:rFonts w:ascii="Times New Roman" w:eastAsia="仿宋_GB2312"/>
                <w:sz w:val="21"/>
                <w:szCs w:val="21"/>
              </w:rPr>
              <w:t>伊宁县鸿鑫建材有限公司砖厂粘土矿</w:t>
            </w:r>
          </w:p>
        </w:tc>
        <w:tc>
          <w:tcPr>
            <w:tcW w:w="1161" w:type="dxa"/>
            <w:vAlign w:val="center"/>
          </w:tcPr>
          <w:p>
            <w:pPr>
              <w:spacing w:line="240" w:lineRule="auto"/>
              <w:jc w:val="center"/>
              <w:rPr>
                <w:rFonts w:ascii="Times New Roman" w:eastAsia="仿宋_GB2312"/>
                <w:sz w:val="21"/>
                <w:szCs w:val="21"/>
              </w:rPr>
            </w:pPr>
            <w:r>
              <w:rPr>
                <w:rFonts w:ascii="Times New Roman" w:eastAsia="仿宋_GB2312"/>
                <w:sz w:val="21"/>
                <w:szCs w:val="21"/>
              </w:rPr>
              <w:t>砖瓦用粘土</w:t>
            </w:r>
          </w:p>
        </w:tc>
        <w:tc>
          <w:tcPr>
            <w:tcW w:w="1631" w:type="dxa"/>
            <w:vAlign w:val="center"/>
          </w:tcPr>
          <w:p>
            <w:pPr>
              <w:spacing w:line="240" w:lineRule="auto"/>
              <w:jc w:val="center"/>
              <w:rPr>
                <w:rFonts w:ascii="Times New Roman" w:eastAsia="仿宋_GB2312"/>
                <w:sz w:val="21"/>
                <w:szCs w:val="21"/>
              </w:rPr>
            </w:pPr>
            <w:r>
              <w:rPr>
                <w:rFonts w:ascii="Times New Roman" w:eastAsia="仿宋_GB2312"/>
                <w:sz w:val="21"/>
                <w:szCs w:val="21"/>
              </w:rPr>
              <w:t>0.07</w:t>
            </w:r>
          </w:p>
        </w:tc>
        <w:tc>
          <w:tcPr>
            <w:tcW w:w="0" w:type="auto"/>
            <w:vAlign w:val="center"/>
          </w:tcPr>
          <w:p>
            <w:pPr>
              <w:spacing w:line="240" w:lineRule="auto"/>
              <w:jc w:val="center"/>
              <w:rPr>
                <w:rFonts w:ascii="Times New Roman" w:eastAsia="仿宋_GB2312"/>
                <w:sz w:val="21"/>
                <w:szCs w:val="21"/>
              </w:rPr>
            </w:pPr>
            <w:r>
              <w:rPr>
                <w:rFonts w:ascii="Times New Roman" w:eastAsia="仿宋_GB2312"/>
                <w:sz w:val="21"/>
                <w:szCs w:val="21"/>
              </w:rPr>
              <w:t>4万立方米/年</w:t>
            </w:r>
          </w:p>
        </w:tc>
        <w:tc>
          <w:tcPr>
            <w:tcW w:w="0" w:type="auto"/>
            <w:vAlign w:val="center"/>
          </w:tcPr>
          <w:p>
            <w:pPr>
              <w:spacing w:line="240" w:lineRule="auto"/>
              <w:jc w:val="center"/>
              <w:rPr>
                <w:rFonts w:ascii="Times New Roman" w:eastAsia="仿宋_GB2312"/>
                <w:sz w:val="21"/>
                <w:szCs w:val="21"/>
              </w:rPr>
            </w:pPr>
            <w:r>
              <w:rPr>
                <w:rFonts w:ascii="Times New Roman" w:eastAsia="仿宋_GB2312"/>
                <w:sz w:val="21"/>
                <w:szCs w:val="21"/>
              </w:rPr>
              <w:t>停产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tabs>
                <w:tab w:val="left" w:pos="1896"/>
              </w:tabs>
              <w:spacing w:line="240" w:lineRule="auto"/>
              <w:jc w:val="center"/>
              <w:rPr>
                <w:rFonts w:ascii="仿宋" w:hAnsi="仿宋"/>
                <w:sz w:val="21"/>
                <w:szCs w:val="21"/>
              </w:rPr>
            </w:pPr>
            <w:r>
              <w:rPr>
                <w:rFonts w:hint="eastAsia"/>
                <w:sz w:val="21"/>
                <w:szCs w:val="21"/>
              </w:rPr>
              <w:t>29</w:t>
            </w:r>
          </w:p>
        </w:tc>
        <w:tc>
          <w:tcPr>
            <w:tcW w:w="0" w:type="auto"/>
            <w:vAlign w:val="center"/>
          </w:tcPr>
          <w:p>
            <w:pPr>
              <w:spacing w:line="240" w:lineRule="auto"/>
              <w:jc w:val="center"/>
              <w:rPr>
                <w:rFonts w:ascii="Times New Roman" w:eastAsia="仿宋_GB2312"/>
                <w:sz w:val="21"/>
                <w:szCs w:val="21"/>
              </w:rPr>
            </w:pPr>
            <w:r>
              <w:rPr>
                <w:rFonts w:ascii="Times New Roman" w:eastAsia="仿宋_GB2312"/>
                <w:sz w:val="21"/>
                <w:szCs w:val="21"/>
              </w:rPr>
              <w:t>伊宁县脑盖图邹刚空心砖厂粘土矿</w:t>
            </w:r>
          </w:p>
        </w:tc>
        <w:tc>
          <w:tcPr>
            <w:tcW w:w="1161" w:type="dxa"/>
            <w:vAlign w:val="center"/>
          </w:tcPr>
          <w:p>
            <w:pPr>
              <w:spacing w:line="240" w:lineRule="auto"/>
              <w:jc w:val="center"/>
              <w:rPr>
                <w:rFonts w:ascii="Times New Roman" w:eastAsia="仿宋_GB2312"/>
                <w:sz w:val="21"/>
                <w:szCs w:val="21"/>
              </w:rPr>
            </w:pPr>
            <w:r>
              <w:rPr>
                <w:rFonts w:ascii="Times New Roman" w:eastAsia="仿宋_GB2312"/>
                <w:sz w:val="21"/>
                <w:szCs w:val="21"/>
              </w:rPr>
              <w:t>砖瓦用粘土</w:t>
            </w:r>
          </w:p>
        </w:tc>
        <w:tc>
          <w:tcPr>
            <w:tcW w:w="1631" w:type="dxa"/>
            <w:vAlign w:val="center"/>
          </w:tcPr>
          <w:p>
            <w:pPr>
              <w:spacing w:line="240" w:lineRule="auto"/>
              <w:jc w:val="center"/>
              <w:rPr>
                <w:rFonts w:ascii="Times New Roman" w:eastAsia="仿宋_GB2312"/>
                <w:sz w:val="21"/>
                <w:szCs w:val="21"/>
              </w:rPr>
            </w:pPr>
            <w:r>
              <w:rPr>
                <w:rFonts w:ascii="Times New Roman" w:eastAsia="仿宋_GB2312"/>
                <w:sz w:val="21"/>
                <w:szCs w:val="21"/>
              </w:rPr>
              <w:t>0.16</w:t>
            </w:r>
          </w:p>
        </w:tc>
        <w:tc>
          <w:tcPr>
            <w:tcW w:w="0" w:type="auto"/>
            <w:vAlign w:val="center"/>
          </w:tcPr>
          <w:p>
            <w:pPr>
              <w:spacing w:line="240" w:lineRule="auto"/>
              <w:jc w:val="center"/>
              <w:rPr>
                <w:rFonts w:ascii="Times New Roman" w:eastAsia="仿宋_GB2312"/>
                <w:sz w:val="21"/>
                <w:szCs w:val="21"/>
              </w:rPr>
            </w:pPr>
            <w:r>
              <w:rPr>
                <w:rFonts w:ascii="Times New Roman" w:eastAsia="仿宋_GB2312"/>
                <w:sz w:val="21"/>
                <w:szCs w:val="21"/>
              </w:rPr>
              <w:t>4万立方米/年</w:t>
            </w:r>
          </w:p>
        </w:tc>
        <w:tc>
          <w:tcPr>
            <w:tcW w:w="0" w:type="auto"/>
            <w:vAlign w:val="center"/>
          </w:tcPr>
          <w:p>
            <w:pPr>
              <w:spacing w:line="240" w:lineRule="auto"/>
              <w:jc w:val="center"/>
              <w:rPr>
                <w:rFonts w:ascii="Times New Roman" w:eastAsia="仿宋_GB2312"/>
                <w:sz w:val="21"/>
                <w:szCs w:val="21"/>
              </w:rPr>
            </w:pPr>
            <w:r>
              <w:rPr>
                <w:rFonts w:ascii="Times New Roman" w:eastAsia="仿宋_GB2312"/>
                <w:sz w:val="21"/>
                <w:szCs w:val="21"/>
              </w:rPr>
              <w:t>停产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tabs>
                <w:tab w:val="left" w:pos="1896"/>
              </w:tabs>
              <w:spacing w:line="240" w:lineRule="auto"/>
              <w:jc w:val="center"/>
              <w:rPr>
                <w:rFonts w:ascii="仿宋" w:hAnsi="仿宋"/>
                <w:sz w:val="21"/>
                <w:szCs w:val="21"/>
              </w:rPr>
            </w:pPr>
            <w:r>
              <w:rPr>
                <w:rFonts w:hint="eastAsia"/>
                <w:sz w:val="21"/>
                <w:szCs w:val="21"/>
              </w:rPr>
              <w:t>30</w:t>
            </w:r>
          </w:p>
        </w:tc>
        <w:tc>
          <w:tcPr>
            <w:tcW w:w="0" w:type="auto"/>
            <w:vAlign w:val="center"/>
          </w:tcPr>
          <w:p>
            <w:pPr>
              <w:spacing w:line="240" w:lineRule="auto"/>
              <w:jc w:val="center"/>
              <w:rPr>
                <w:rFonts w:ascii="Times New Roman" w:eastAsia="仿宋_GB2312"/>
                <w:sz w:val="21"/>
                <w:szCs w:val="21"/>
              </w:rPr>
            </w:pPr>
            <w:r>
              <w:rPr>
                <w:rFonts w:ascii="Times New Roman" w:eastAsia="仿宋_GB2312"/>
                <w:sz w:val="21"/>
                <w:szCs w:val="21"/>
              </w:rPr>
              <w:t>伊宁县温亚尔乡伟中砖厂粘土矿</w:t>
            </w:r>
          </w:p>
        </w:tc>
        <w:tc>
          <w:tcPr>
            <w:tcW w:w="1161" w:type="dxa"/>
            <w:vAlign w:val="center"/>
          </w:tcPr>
          <w:p>
            <w:pPr>
              <w:spacing w:line="240" w:lineRule="auto"/>
              <w:jc w:val="center"/>
              <w:rPr>
                <w:rFonts w:ascii="Times New Roman" w:eastAsia="仿宋_GB2312"/>
                <w:sz w:val="21"/>
                <w:szCs w:val="21"/>
              </w:rPr>
            </w:pPr>
            <w:r>
              <w:rPr>
                <w:rFonts w:ascii="Times New Roman" w:eastAsia="仿宋_GB2312"/>
                <w:sz w:val="21"/>
                <w:szCs w:val="21"/>
              </w:rPr>
              <w:t>砖瓦用粘土</w:t>
            </w:r>
          </w:p>
        </w:tc>
        <w:tc>
          <w:tcPr>
            <w:tcW w:w="1631" w:type="dxa"/>
            <w:vAlign w:val="center"/>
          </w:tcPr>
          <w:p>
            <w:pPr>
              <w:spacing w:line="240" w:lineRule="auto"/>
              <w:jc w:val="center"/>
              <w:rPr>
                <w:rFonts w:ascii="Times New Roman" w:eastAsia="仿宋_GB2312"/>
                <w:sz w:val="21"/>
                <w:szCs w:val="21"/>
              </w:rPr>
            </w:pPr>
            <w:r>
              <w:rPr>
                <w:rFonts w:ascii="Times New Roman" w:eastAsia="仿宋_GB2312"/>
                <w:sz w:val="21"/>
                <w:szCs w:val="21"/>
              </w:rPr>
              <w:t>0.06</w:t>
            </w:r>
          </w:p>
        </w:tc>
        <w:tc>
          <w:tcPr>
            <w:tcW w:w="0" w:type="auto"/>
            <w:vAlign w:val="center"/>
          </w:tcPr>
          <w:p>
            <w:pPr>
              <w:spacing w:line="240" w:lineRule="auto"/>
              <w:jc w:val="center"/>
              <w:rPr>
                <w:rFonts w:ascii="Times New Roman" w:eastAsia="仿宋_GB2312"/>
                <w:sz w:val="21"/>
                <w:szCs w:val="21"/>
              </w:rPr>
            </w:pPr>
            <w:r>
              <w:rPr>
                <w:rFonts w:ascii="Times New Roman" w:eastAsia="仿宋_GB2312"/>
                <w:sz w:val="21"/>
                <w:szCs w:val="21"/>
              </w:rPr>
              <w:t>4万立方米/年</w:t>
            </w:r>
          </w:p>
        </w:tc>
        <w:tc>
          <w:tcPr>
            <w:tcW w:w="0" w:type="auto"/>
            <w:vAlign w:val="center"/>
          </w:tcPr>
          <w:p>
            <w:pPr>
              <w:spacing w:line="240" w:lineRule="auto"/>
              <w:jc w:val="center"/>
              <w:rPr>
                <w:rFonts w:ascii="Times New Roman" w:eastAsia="仿宋_GB2312"/>
                <w:sz w:val="21"/>
                <w:szCs w:val="21"/>
              </w:rPr>
            </w:pPr>
            <w:r>
              <w:rPr>
                <w:rFonts w:ascii="Times New Roman" w:eastAsia="仿宋_GB2312"/>
                <w:sz w:val="21"/>
                <w:szCs w:val="21"/>
              </w:rPr>
              <w:t>停产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tabs>
                <w:tab w:val="left" w:pos="1896"/>
              </w:tabs>
              <w:spacing w:line="240" w:lineRule="auto"/>
              <w:jc w:val="center"/>
              <w:rPr>
                <w:rFonts w:ascii="仿宋" w:hAnsi="仿宋"/>
                <w:sz w:val="21"/>
                <w:szCs w:val="21"/>
              </w:rPr>
            </w:pPr>
            <w:r>
              <w:rPr>
                <w:rFonts w:hint="eastAsia"/>
                <w:sz w:val="21"/>
                <w:szCs w:val="21"/>
              </w:rPr>
              <w:t>31</w:t>
            </w:r>
          </w:p>
        </w:tc>
        <w:tc>
          <w:tcPr>
            <w:tcW w:w="0" w:type="auto"/>
            <w:vAlign w:val="center"/>
          </w:tcPr>
          <w:p>
            <w:pPr>
              <w:spacing w:line="240" w:lineRule="auto"/>
              <w:jc w:val="center"/>
              <w:rPr>
                <w:rFonts w:ascii="Times New Roman" w:eastAsia="仿宋_GB2312"/>
                <w:sz w:val="21"/>
                <w:szCs w:val="21"/>
              </w:rPr>
            </w:pPr>
            <w:r>
              <w:rPr>
                <w:rFonts w:ascii="Times New Roman" w:eastAsia="仿宋_GB2312"/>
                <w:sz w:val="21"/>
                <w:szCs w:val="21"/>
              </w:rPr>
              <w:t>伊宁县希望建材有限公司砖厂粘土矿</w:t>
            </w:r>
          </w:p>
        </w:tc>
        <w:tc>
          <w:tcPr>
            <w:tcW w:w="1161" w:type="dxa"/>
            <w:vAlign w:val="center"/>
          </w:tcPr>
          <w:p>
            <w:pPr>
              <w:spacing w:line="240" w:lineRule="auto"/>
              <w:jc w:val="center"/>
              <w:rPr>
                <w:rFonts w:ascii="Times New Roman" w:eastAsia="仿宋_GB2312"/>
                <w:sz w:val="21"/>
                <w:szCs w:val="21"/>
              </w:rPr>
            </w:pPr>
            <w:r>
              <w:rPr>
                <w:rFonts w:ascii="Times New Roman" w:eastAsia="仿宋_GB2312"/>
                <w:sz w:val="21"/>
                <w:szCs w:val="21"/>
              </w:rPr>
              <w:t>砖瓦用粘土</w:t>
            </w:r>
          </w:p>
        </w:tc>
        <w:tc>
          <w:tcPr>
            <w:tcW w:w="1631" w:type="dxa"/>
            <w:vAlign w:val="center"/>
          </w:tcPr>
          <w:p>
            <w:pPr>
              <w:spacing w:line="240" w:lineRule="auto"/>
              <w:jc w:val="center"/>
              <w:rPr>
                <w:rFonts w:ascii="Times New Roman" w:eastAsia="仿宋_GB2312"/>
                <w:sz w:val="21"/>
                <w:szCs w:val="21"/>
              </w:rPr>
            </w:pPr>
            <w:r>
              <w:rPr>
                <w:rFonts w:ascii="Times New Roman" w:eastAsia="仿宋_GB2312"/>
                <w:sz w:val="21"/>
                <w:szCs w:val="21"/>
              </w:rPr>
              <w:t>0.17</w:t>
            </w:r>
          </w:p>
        </w:tc>
        <w:tc>
          <w:tcPr>
            <w:tcW w:w="0" w:type="auto"/>
            <w:vAlign w:val="center"/>
          </w:tcPr>
          <w:p>
            <w:pPr>
              <w:spacing w:line="240" w:lineRule="auto"/>
              <w:jc w:val="center"/>
              <w:rPr>
                <w:rFonts w:ascii="Times New Roman" w:eastAsia="仿宋_GB2312"/>
                <w:sz w:val="21"/>
                <w:szCs w:val="21"/>
              </w:rPr>
            </w:pPr>
            <w:r>
              <w:rPr>
                <w:rFonts w:ascii="Times New Roman" w:eastAsia="仿宋_GB2312"/>
                <w:sz w:val="21"/>
                <w:szCs w:val="21"/>
              </w:rPr>
              <w:t>15万立方米/年</w:t>
            </w:r>
          </w:p>
        </w:tc>
        <w:tc>
          <w:tcPr>
            <w:tcW w:w="0" w:type="auto"/>
            <w:vAlign w:val="center"/>
          </w:tcPr>
          <w:p>
            <w:pPr>
              <w:spacing w:line="240" w:lineRule="auto"/>
              <w:jc w:val="center"/>
              <w:rPr>
                <w:rFonts w:ascii="Times New Roman" w:eastAsia="仿宋_GB2312"/>
                <w:sz w:val="21"/>
                <w:szCs w:val="21"/>
              </w:rPr>
            </w:pPr>
            <w:r>
              <w:rPr>
                <w:rFonts w:ascii="Times New Roman" w:eastAsia="仿宋_GB2312"/>
                <w:sz w:val="21"/>
                <w:szCs w:val="21"/>
              </w:rPr>
              <w:t>停产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tabs>
                <w:tab w:val="left" w:pos="1896"/>
              </w:tabs>
              <w:spacing w:line="240" w:lineRule="auto"/>
              <w:jc w:val="center"/>
              <w:rPr>
                <w:rFonts w:ascii="仿宋" w:hAnsi="仿宋"/>
                <w:sz w:val="21"/>
                <w:szCs w:val="21"/>
              </w:rPr>
            </w:pPr>
            <w:r>
              <w:rPr>
                <w:rFonts w:hint="eastAsia"/>
                <w:sz w:val="21"/>
                <w:szCs w:val="21"/>
              </w:rPr>
              <w:t>32</w:t>
            </w:r>
          </w:p>
        </w:tc>
        <w:tc>
          <w:tcPr>
            <w:tcW w:w="0" w:type="auto"/>
            <w:vAlign w:val="center"/>
          </w:tcPr>
          <w:p>
            <w:pPr>
              <w:spacing w:line="240" w:lineRule="auto"/>
              <w:jc w:val="center"/>
              <w:rPr>
                <w:rFonts w:ascii="Times New Roman" w:eastAsia="仿宋_GB2312"/>
                <w:sz w:val="21"/>
                <w:szCs w:val="21"/>
              </w:rPr>
            </w:pPr>
            <w:r>
              <w:rPr>
                <w:rFonts w:ascii="Times New Roman" w:eastAsia="仿宋_GB2312"/>
                <w:sz w:val="21"/>
                <w:szCs w:val="21"/>
              </w:rPr>
              <w:t>新疆伊宁县聚祥建材有限公司砖厂粘土矿</w:t>
            </w:r>
          </w:p>
        </w:tc>
        <w:tc>
          <w:tcPr>
            <w:tcW w:w="1161" w:type="dxa"/>
            <w:vAlign w:val="center"/>
          </w:tcPr>
          <w:p>
            <w:pPr>
              <w:spacing w:line="240" w:lineRule="auto"/>
              <w:jc w:val="center"/>
              <w:rPr>
                <w:rFonts w:ascii="Times New Roman" w:eastAsia="仿宋_GB2312"/>
                <w:sz w:val="21"/>
                <w:szCs w:val="21"/>
              </w:rPr>
            </w:pPr>
            <w:r>
              <w:rPr>
                <w:rFonts w:ascii="Times New Roman" w:eastAsia="仿宋_GB2312"/>
                <w:sz w:val="21"/>
                <w:szCs w:val="21"/>
              </w:rPr>
              <w:t>砖瓦用粘土</w:t>
            </w:r>
          </w:p>
        </w:tc>
        <w:tc>
          <w:tcPr>
            <w:tcW w:w="1631" w:type="dxa"/>
            <w:vAlign w:val="center"/>
          </w:tcPr>
          <w:p>
            <w:pPr>
              <w:spacing w:line="240" w:lineRule="auto"/>
              <w:jc w:val="center"/>
              <w:rPr>
                <w:rFonts w:ascii="Times New Roman" w:eastAsia="仿宋_GB2312"/>
                <w:sz w:val="21"/>
                <w:szCs w:val="21"/>
              </w:rPr>
            </w:pPr>
            <w:r>
              <w:rPr>
                <w:rFonts w:ascii="Times New Roman" w:eastAsia="仿宋_GB2312"/>
                <w:sz w:val="21"/>
                <w:szCs w:val="21"/>
              </w:rPr>
              <w:t>0.47</w:t>
            </w:r>
          </w:p>
        </w:tc>
        <w:tc>
          <w:tcPr>
            <w:tcW w:w="0" w:type="auto"/>
            <w:vAlign w:val="center"/>
          </w:tcPr>
          <w:p>
            <w:pPr>
              <w:spacing w:line="240" w:lineRule="auto"/>
              <w:jc w:val="center"/>
              <w:rPr>
                <w:rFonts w:ascii="Times New Roman" w:eastAsia="仿宋_GB2312"/>
                <w:sz w:val="21"/>
                <w:szCs w:val="21"/>
              </w:rPr>
            </w:pPr>
            <w:r>
              <w:rPr>
                <w:rFonts w:ascii="Times New Roman" w:eastAsia="仿宋_GB2312"/>
                <w:sz w:val="21"/>
                <w:szCs w:val="21"/>
              </w:rPr>
              <w:t>15万立方米/年</w:t>
            </w:r>
          </w:p>
        </w:tc>
        <w:tc>
          <w:tcPr>
            <w:tcW w:w="0" w:type="auto"/>
            <w:vAlign w:val="center"/>
          </w:tcPr>
          <w:p>
            <w:pPr>
              <w:spacing w:line="240" w:lineRule="auto"/>
              <w:jc w:val="center"/>
              <w:rPr>
                <w:rFonts w:ascii="Times New Roman" w:eastAsia="仿宋_GB2312"/>
                <w:sz w:val="21"/>
                <w:szCs w:val="21"/>
              </w:rPr>
            </w:pPr>
            <w:r>
              <w:rPr>
                <w:rFonts w:ascii="Times New Roman" w:eastAsia="仿宋_GB2312"/>
                <w:sz w:val="21"/>
                <w:szCs w:val="21"/>
              </w:rPr>
              <w:t>停产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tabs>
                <w:tab w:val="left" w:pos="1896"/>
              </w:tabs>
              <w:spacing w:line="240" w:lineRule="auto"/>
              <w:jc w:val="center"/>
              <w:rPr>
                <w:rFonts w:ascii="仿宋" w:hAnsi="仿宋"/>
                <w:sz w:val="21"/>
                <w:szCs w:val="21"/>
              </w:rPr>
            </w:pPr>
            <w:r>
              <w:rPr>
                <w:rFonts w:hint="eastAsia" w:ascii="仿宋" w:hAnsi="仿宋"/>
                <w:sz w:val="21"/>
                <w:szCs w:val="21"/>
              </w:rPr>
              <w:t>3</w:t>
            </w:r>
            <w:r>
              <w:rPr>
                <w:rFonts w:ascii="仿宋" w:hAnsi="仿宋"/>
                <w:sz w:val="21"/>
                <w:szCs w:val="21"/>
              </w:rPr>
              <w:t>3</w:t>
            </w:r>
          </w:p>
        </w:tc>
        <w:tc>
          <w:tcPr>
            <w:tcW w:w="0" w:type="auto"/>
            <w:vAlign w:val="center"/>
          </w:tcPr>
          <w:p>
            <w:pPr>
              <w:spacing w:line="240" w:lineRule="auto"/>
              <w:jc w:val="center"/>
              <w:rPr>
                <w:rFonts w:ascii="Times New Roman" w:eastAsia="仿宋_GB2312"/>
                <w:sz w:val="21"/>
                <w:szCs w:val="21"/>
              </w:rPr>
            </w:pPr>
            <w:r>
              <w:rPr>
                <w:rFonts w:ascii="Times New Roman" w:eastAsia="仿宋_GB2312"/>
                <w:sz w:val="21"/>
                <w:szCs w:val="21"/>
              </w:rPr>
              <w:t>伊犁云腾建材有限责任公司蓝天空心砖厂</w:t>
            </w:r>
          </w:p>
        </w:tc>
        <w:tc>
          <w:tcPr>
            <w:tcW w:w="1161" w:type="dxa"/>
            <w:vAlign w:val="center"/>
          </w:tcPr>
          <w:p>
            <w:pPr>
              <w:spacing w:line="240" w:lineRule="auto"/>
              <w:jc w:val="center"/>
              <w:rPr>
                <w:rFonts w:ascii="Times New Roman" w:eastAsia="仿宋_GB2312"/>
                <w:sz w:val="21"/>
                <w:szCs w:val="21"/>
              </w:rPr>
            </w:pPr>
            <w:r>
              <w:rPr>
                <w:rFonts w:ascii="Times New Roman" w:eastAsia="仿宋_GB2312"/>
                <w:sz w:val="21"/>
                <w:szCs w:val="21"/>
              </w:rPr>
              <w:t>砖瓦用粘土</w:t>
            </w:r>
          </w:p>
        </w:tc>
        <w:tc>
          <w:tcPr>
            <w:tcW w:w="1631" w:type="dxa"/>
            <w:vAlign w:val="center"/>
          </w:tcPr>
          <w:p>
            <w:pPr>
              <w:spacing w:line="240" w:lineRule="auto"/>
              <w:jc w:val="center"/>
              <w:rPr>
                <w:rFonts w:ascii="Times New Roman" w:eastAsia="仿宋_GB2312"/>
                <w:sz w:val="21"/>
                <w:szCs w:val="21"/>
              </w:rPr>
            </w:pPr>
            <w:r>
              <w:rPr>
                <w:rFonts w:ascii="Times New Roman" w:eastAsia="仿宋_GB2312"/>
                <w:sz w:val="21"/>
                <w:szCs w:val="21"/>
              </w:rPr>
              <w:t>0.05</w:t>
            </w:r>
          </w:p>
        </w:tc>
        <w:tc>
          <w:tcPr>
            <w:tcW w:w="0" w:type="auto"/>
            <w:vAlign w:val="center"/>
          </w:tcPr>
          <w:p>
            <w:pPr>
              <w:spacing w:line="240" w:lineRule="auto"/>
              <w:jc w:val="center"/>
              <w:rPr>
                <w:rFonts w:ascii="Times New Roman" w:eastAsia="仿宋_GB2312"/>
                <w:sz w:val="21"/>
                <w:szCs w:val="21"/>
              </w:rPr>
            </w:pPr>
            <w:r>
              <w:rPr>
                <w:rFonts w:ascii="Times New Roman" w:eastAsia="仿宋_GB2312"/>
                <w:sz w:val="21"/>
                <w:szCs w:val="21"/>
              </w:rPr>
              <w:t>4万立方米/年</w:t>
            </w:r>
          </w:p>
        </w:tc>
        <w:tc>
          <w:tcPr>
            <w:tcW w:w="0" w:type="auto"/>
            <w:vAlign w:val="center"/>
          </w:tcPr>
          <w:p>
            <w:pPr>
              <w:spacing w:line="240" w:lineRule="auto"/>
              <w:jc w:val="center"/>
              <w:rPr>
                <w:rFonts w:ascii="Times New Roman" w:eastAsia="仿宋_GB2312"/>
                <w:sz w:val="21"/>
                <w:szCs w:val="21"/>
              </w:rPr>
            </w:pPr>
            <w:r>
              <w:rPr>
                <w:rFonts w:ascii="Times New Roman" w:eastAsia="仿宋_GB2312"/>
                <w:sz w:val="21"/>
                <w:szCs w:val="21"/>
              </w:rPr>
              <w:t>停产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tabs>
                <w:tab w:val="left" w:pos="1896"/>
              </w:tabs>
              <w:spacing w:line="240" w:lineRule="auto"/>
              <w:jc w:val="center"/>
              <w:rPr>
                <w:rFonts w:ascii="仿宋" w:hAnsi="仿宋"/>
                <w:sz w:val="21"/>
                <w:szCs w:val="21"/>
              </w:rPr>
            </w:pPr>
            <w:r>
              <w:rPr>
                <w:rFonts w:hint="eastAsia" w:ascii="仿宋" w:hAnsi="仿宋"/>
                <w:sz w:val="21"/>
                <w:szCs w:val="21"/>
              </w:rPr>
              <w:t>3</w:t>
            </w:r>
            <w:r>
              <w:rPr>
                <w:rFonts w:ascii="仿宋" w:hAnsi="仿宋"/>
                <w:sz w:val="21"/>
                <w:szCs w:val="21"/>
              </w:rPr>
              <w:t>4</w:t>
            </w:r>
          </w:p>
        </w:tc>
        <w:tc>
          <w:tcPr>
            <w:tcW w:w="0" w:type="auto"/>
            <w:vAlign w:val="center"/>
          </w:tcPr>
          <w:p>
            <w:pPr>
              <w:spacing w:line="240" w:lineRule="auto"/>
              <w:jc w:val="center"/>
              <w:rPr>
                <w:rFonts w:ascii="Times New Roman" w:eastAsia="仿宋_GB2312"/>
                <w:sz w:val="21"/>
                <w:szCs w:val="21"/>
              </w:rPr>
            </w:pPr>
            <w:r>
              <w:rPr>
                <w:rFonts w:ascii="Times New Roman" w:eastAsia="仿宋_GB2312"/>
                <w:sz w:val="21"/>
                <w:szCs w:val="21"/>
              </w:rPr>
              <w:t>伊宁县萨木于孜乡祥辉砖厂粘土矿</w:t>
            </w:r>
          </w:p>
        </w:tc>
        <w:tc>
          <w:tcPr>
            <w:tcW w:w="1161" w:type="dxa"/>
            <w:vAlign w:val="center"/>
          </w:tcPr>
          <w:p>
            <w:pPr>
              <w:spacing w:line="240" w:lineRule="auto"/>
              <w:jc w:val="center"/>
              <w:rPr>
                <w:rFonts w:ascii="Times New Roman" w:eastAsia="仿宋_GB2312"/>
                <w:sz w:val="21"/>
                <w:szCs w:val="21"/>
              </w:rPr>
            </w:pPr>
            <w:r>
              <w:rPr>
                <w:rFonts w:ascii="Times New Roman" w:eastAsia="仿宋_GB2312"/>
                <w:sz w:val="21"/>
                <w:szCs w:val="21"/>
              </w:rPr>
              <w:t>砖瓦用粘土</w:t>
            </w:r>
          </w:p>
        </w:tc>
        <w:tc>
          <w:tcPr>
            <w:tcW w:w="1631" w:type="dxa"/>
            <w:vAlign w:val="center"/>
          </w:tcPr>
          <w:p>
            <w:pPr>
              <w:spacing w:line="240" w:lineRule="auto"/>
              <w:jc w:val="center"/>
              <w:rPr>
                <w:rFonts w:ascii="Times New Roman" w:eastAsia="仿宋_GB2312"/>
                <w:sz w:val="21"/>
                <w:szCs w:val="21"/>
              </w:rPr>
            </w:pPr>
            <w:r>
              <w:rPr>
                <w:rFonts w:ascii="Times New Roman" w:eastAsia="仿宋_GB2312"/>
                <w:sz w:val="21"/>
                <w:szCs w:val="21"/>
              </w:rPr>
              <w:t>0.15</w:t>
            </w:r>
          </w:p>
        </w:tc>
        <w:tc>
          <w:tcPr>
            <w:tcW w:w="0" w:type="auto"/>
            <w:vAlign w:val="center"/>
          </w:tcPr>
          <w:p>
            <w:pPr>
              <w:spacing w:line="240" w:lineRule="auto"/>
              <w:jc w:val="center"/>
              <w:rPr>
                <w:rFonts w:ascii="Times New Roman" w:eastAsia="仿宋_GB2312"/>
                <w:sz w:val="21"/>
                <w:szCs w:val="21"/>
              </w:rPr>
            </w:pPr>
            <w:r>
              <w:rPr>
                <w:rFonts w:ascii="Times New Roman" w:eastAsia="仿宋_GB2312"/>
                <w:sz w:val="21"/>
                <w:szCs w:val="21"/>
              </w:rPr>
              <w:t>4万立方米/年</w:t>
            </w:r>
          </w:p>
        </w:tc>
        <w:tc>
          <w:tcPr>
            <w:tcW w:w="0" w:type="auto"/>
            <w:vAlign w:val="center"/>
          </w:tcPr>
          <w:p>
            <w:pPr>
              <w:spacing w:line="240" w:lineRule="auto"/>
              <w:jc w:val="center"/>
              <w:rPr>
                <w:rFonts w:ascii="Times New Roman" w:eastAsia="仿宋_GB2312"/>
                <w:sz w:val="21"/>
                <w:szCs w:val="21"/>
              </w:rPr>
            </w:pPr>
            <w:r>
              <w:rPr>
                <w:rFonts w:ascii="Times New Roman" w:eastAsia="仿宋_GB2312"/>
                <w:sz w:val="21"/>
                <w:szCs w:val="21"/>
              </w:rPr>
              <w:t>停产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tabs>
                <w:tab w:val="left" w:pos="1896"/>
              </w:tabs>
              <w:spacing w:line="240" w:lineRule="auto"/>
              <w:jc w:val="center"/>
              <w:rPr>
                <w:rFonts w:ascii="仿宋" w:hAnsi="仿宋"/>
                <w:sz w:val="21"/>
                <w:szCs w:val="21"/>
              </w:rPr>
            </w:pPr>
            <w:r>
              <w:rPr>
                <w:rFonts w:hint="eastAsia" w:ascii="仿宋" w:hAnsi="仿宋"/>
                <w:sz w:val="21"/>
                <w:szCs w:val="21"/>
              </w:rPr>
              <w:t>3</w:t>
            </w:r>
            <w:r>
              <w:rPr>
                <w:rFonts w:ascii="仿宋" w:hAnsi="仿宋"/>
                <w:sz w:val="21"/>
                <w:szCs w:val="21"/>
              </w:rPr>
              <w:t>5</w:t>
            </w:r>
          </w:p>
        </w:tc>
        <w:tc>
          <w:tcPr>
            <w:tcW w:w="0" w:type="auto"/>
            <w:vAlign w:val="center"/>
          </w:tcPr>
          <w:p>
            <w:pPr>
              <w:spacing w:line="240" w:lineRule="auto"/>
              <w:jc w:val="center"/>
              <w:rPr>
                <w:rFonts w:ascii="Times New Roman" w:eastAsia="仿宋_GB2312"/>
                <w:sz w:val="21"/>
                <w:szCs w:val="21"/>
              </w:rPr>
            </w:pPr>
            <w:r>
              <w:rPr>
                <w:rFonts w:ascii="Times New Roman" w:eastAsia="仿宋_GB2312"/>
                <w:sz w:val="21"/>
                <w:szCs w:val="21"/>
              </w:rPr>
              <w:t>伊宁县大地红建材有限公司砖厂粘土矿</w:t>
            </w:r>
          </w:p>
        </w:tc>
        <w:tc>
          <w:tcPr>
            <w:tcW w:w="1161" w:type="dxa"/>
            <w:vAlign w:val="center"/>
          </w:tcPr>
          <w:p>
            <w:pPr>
              <w:spacing w:line="240" w:lineRule="auto"/>
              <w:jc w:val="center"/>
              <w:rPr>
                <w:rFonts w:ascii="Times New Roman" w:eastAsia="仿宋_GB2312"/>
                <w:sz w:val="21"/>
                <w:szCs w:val="21"/>
              </w:rPr>
            </w:pPr>
            <w:r>
              <w:rPr>
                <w:rFonts w:ascii="Times New Roman" w:eastAsia="仿宋_GB2312"/>
                <w:sz w:val="21"/>
                <w:szCs w:val="21"/>
              </w:rPr>
              <w:t>砖瓦用粘土</w:t>
            </w:r>
          </w:p>
        </w:tc>
        <w:tc>
          <w:tcPr>
            <w:tcW w:w="1631" w:type="dxa"/>
            <w:vAlign w:val="center"/>
          </w:tcPr>
          <w:p>
            <w:pPr>
              <w:spacing w:line="240" w:lineRule="auto"/>
              <w:jc w:val="center"/>
              <w:rPr>
                <w:rFonts w:ascii="Times New Roman" w:eastAsia="仿宋_GB2312"/>
                <w:sz w:val="21"/>
                <w:szCs w:val="21"/>
              </w:rPr>
            </w:pPr>
            <w:r>
              <w:rPr>
                <w:rFonts w:ascii="Times New Roman" w:eastAsia="仿宋_GB2312"/>
                <w:sz w:val="21"/>
                <w:szCs w:val="21"/>
              </w:rPr>
              <w:t>0.05</w:t>
            </w:r>
          </w:p>
        </w:tc>
        <w:tc>
          <w:tcPr>
            <w:tcW w:w="0" w:type="auto"/>
            <w:vAlign w:val="center"/>
          </w:tcPr>
          <w:p>
            <w:pPr>
              <w:spacing w:line="240" w:lineRule="auto"/>
              <w:jc w:val="center"/>
              <w:rPr>
                <w:rFonts w:ascii="Times New Roman" w:eastAsia="仿宋_GB2312"/>
                <w:sz w:val="21"/>
                <w:szCs w:val="21"/>
              </w:rPr>
            </w:pPr>
            <w:r>
              <w:rPr>
                <w:rFonts w:ascii="Times New Roman" w:eastAsia="仿宋_GB2312"/>
                <w:sz w:val="21"/>
                <w:szCs w:val="21"/>
              </w:rPr>
              <w:t>4万立方米/年</w:t>
            </w:r>
          </w:p>
        </w:tc>
        <w:tc>
          <w:tcPr>
            <w:tcW w:w="0" w:type="auto"/>
            <w:vAlign w:val="center"/>
          </w:tcPr>
          <w:p>
            <w:pPr>
              <w:spacing w:line="240" w:lineRule="auto"/>
              <w:jc w:val="center"/>
              <w:rPr>
                <w:rFonts w:ascii="Times New Roman" w:eastAsia="仿宋_GB2312"/>
                <w:sz w:val="21"/>
                <w:szCs w:val="21"/>
              </w:rPr>
            </w:pPr>
            <w:r>
              <w:rPr>
                <w:rFonts w:ascii="Times New Roman" w:eastAsia="仿宋_GB2312"/>
                <w:sz w:val="21"/>
                <w:szCs w:val="21"/>
              </w:rPr>
              <w:t>停产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tabs>
                <w:tab w:val="left" w:pos="1896"/>
              </w:tabs>
              <w:spacing w:line="240" w:lineRule="auto"/>
              <w:jc w:val="center"/>
              <w:rPr>
                <w:rFonts w:ascii="仿宋" w:hAnsi="仿宋"/>
                <w:sz w:val="21"/>
                <w:szCs w:val="21"/>
              </w:rPr>
            </w:pPr>
            <w:r>
              <w:rPr>
                <w:rFonts w:hint="eastAsia" w:ascii="仿宋" w:hAnsi="仿宋"/>
                <w:sz w:val="21"/>
                <w:szCs w:val="21"/>
              </w:rPr>
              <w:t>3</w:t>
            </w:r>
            <w:r>
              <w:rPr>
                <w:rFonts w:ascii="仿宋" w:hAnsi="仿宋"/>
                <w:sz w:val="21"/>
                <w:szCs w:val="21"/>
              </w:rPr>
              <w:t>6</w:t>
            </w:r>
          </w:p>
        </w:tc>
        <w:tc>
          <w:tcPr>
            <w:tcW w:w="0" w:type="auto"/>
            <w:vAlign w:val="center"/>
          </w:tcPr>
          <w:p>
            <w:pPr>
              <w:spacing w:line="240" w:lineRule="auto"/>
              <w:jc w:val="center"/>
              <w:rPr>
                <w:rFonts w:ascii="Times New Roman" w:eastAsia="仿宋_GB2312"/>
                <w:sz w:val="21"/>
                <w:szCs w:val="21"/>
              </w:rPr>
            </w:pPr>
            <w:r>
              <w:rPr>
                <w:rFonts w:ascii="Times New Roman" w:eastAsia="仿宋_GB2312"/>
                <w:sz w:val="21"/>
                <w:szCs w:val="21"/>
              </w:rPr>
              <w:t>伊宁县喀什乡拜爱特砖厂粘土矿</w:t>
            </w:r>
          </w:p>
        </w:tc>
        <w:tc>
          <w:tcPr>
            <w:tcW w:w="1161" w:type="dxa"/>
            <w:vAlign w:val="center"/>
          </w:tcPr>
          <w:p>
            <w:pPr>
              <w:spacing w:line="240" w:lineRule="auto"/>
              <w:jc w:val="center"/>
              <w:rPr>
                <w:rFonts w:ascii="Times New Roman" w:eastAsia="仿宋_GB2312"/>
                <w:sz w:val="21"/>
                <w:szCs w:val="21"/>
              </w:rPr>
            </w:pPr>
            <w:r>
              <w:rPr>
                <w:rFonts w:ascii="Times New Roman" w:eastAsia="仿宋_GB2312"/>
                <w:sz w:val="21"/>
                <w:szCs w:val="21"/>
              </w:rPr>
              <w:t>砖瓦用粘土</w:t>
            </w:r>
          </w:p>
        </w:tc>
        <w:tc>
          <w:tcPr>
            <w:tcW w:w="1631" w:type="dxa"/>
            <w:vAlign w:val="center"/>
          </w:tcPr>
          <w:p>
            <w:pPr>
              <w:spacing w:line="240" w:lineRule="auto"/>
              <w:jc w:val="center"/>
              <w:rPr>
                <w:rFonts w:ascii="Times New Roman" w:eastAsia="仿宋_GB2312"/>
                <w:sz w:val="21"/>
                <w:szCs w:val="21"/>
              </w:rPr>
            </w:pPr>
            <w:r>
              <w:rPr>
                <w:rFonts w:ascii="Times New Roman" w:eastAsia="仿宋_GB2312"/>
                <w:sz w:val="21"/>
                <w:szCs w:val="21"/>
              </w:rPr>
              <w:t>0.03</w:t>
            </w:r>
          </w:p>
        </w:tc>
        <w:tc>
          <w:tcPr>
            <w:tcW w:w="0" w:type="auto"/>
            <w:vAlign w:val="center"/>
          </w:tcPr>
          <w:p>
            <w:pPr>
              <w:spacing w:line="240" w:lineRule="auto"/>
              <w:jc w:val="center"/>
              <w:rPr>
                <w:rFonts w:ascii="Times New Roman" w:eastAsia="仿宋_GB2312"/>
                <w:sz w:val="21"/>
                <w:szCs w:val="21"/>
              </w:rPr>
            </w:pPr>
            <w:r>
              <w:rPr>
                <w:rFonts w:ascii="Times New Roman" w:eastAsia="仿宋_GB2312"/>
                <w:sz w:val="21"/>
                <w:szCs w:val="21"/>
              </w:rPr>
              <w:t>4万立方米/年</w:t>
            </w:r>
          </w:p>
        </w:tc>
        <w:tc>
          <w:tcPr>
            <w:tcW w:w="0" w:type="auto"/>
            <w:vAlign w:val="center"/>
          </w:tcPr>
          <w:p>
            <w:pPr>
              <w:spacing w:line="240" w:lineRule="auto"/>
              <w:jc w:val="center"/>
              <w:rPr>
                <w:rFonts w:ascii="Times New Roman" w:eastAsia="仿宋_GB2312"/>
                <w:sz w:val="21"/>
                <w:szCs w:val="21"/>
              </w:rPr>
            </w:pPr>
            <w:r>
              <w:rPr>
                <w:rFonts w:ascii="Times New Roman" w:eastAsia="仿宋_GB2312"/>
                <w:sz w:val="21"/>
                <w:szCs w:val="21"/>
              </w:rPr>
              <w:t>停产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tabs>
                <w:tab w:val="left" w:pos="1896"/>
              </w:tabs>
              <w:spacing w:line="240" w:lineRule="auto"/>
              <w:jc w:val="center"/>
              <w:rPr>
                <w:rFonts w:ascii="仿宋" w:hAnsi="仿宋"/>
                <w:sz w:val="21"/>
                <w:szCs w:val="21"/>
              </w:rPr>
            </w:pPr>
            <w:r>
              <w:rPr>
                <w:rFonts w:hint="eastAsia" w:ascii="仿宋" w:hAnsi="仿宋"/>
                <w:sz w:val="21"/>
                <w:szCs w:val="21"/>
              </w:rPr>
              <w:t>3</w:t>
            </w:r>
            <w:r>
              <w:rPr>
                <w:rFonts w:ascii="仿宋" w:hAnsi="仿宋"/>
                <w:sz w:val="21"/>
                <w:szCs w:val="21"/>
              </w:rPr>
              <w:t>7</w:t>
            </w:r>
          </w:p>
        </w:tc>
        <w:tc>
          <w:tcPr>
            <w:tcW w:w="0" w:type="auto"/>
            <w:vAlign w:val="center"/>
          </w:tcPr>
          <w:p>
            <w:pPr>
              <w:spacing w:line="240" w:lineRule="auto"/>
              <w:jc w:val="center"/>
              <w:rPr>
                <w:rFonts w:ascii="Times New Roman" w:eastAsia="仿宋_GB2312"/>
                <w:sz w:val="21"/>
                <w:szCs w:val="21"/>
              </w:rPr>
            </w:pPr>
            <w:r>
              <w:rPr>
                <w:rFonts w:ascii="Times New Roman" w:eastAsia="仿宋_GB2312"/>
                <w:sz w:val="21"/>
                <w:szCs w:val="21"/>
              </w:rPr>
              <w:t>伊宁县喀拉亚尕奇乡马军粘土矿</w:t>
            </w:r>
          </w:p>
        </w:tc>
        <w:tc>
          <w:tcPr>
            <w:tcW w:w="1161" w:type="dxa"/>
            <w:vAlign w:val="center"/>
          </w:tcPr>
          <w:p>
            <w:pPr>
              <w:spacing w:line="240" w:lineRule="auto"/>
              <w:jc w:val="center"/>
              <w:rPr>
                <w:rFonts w:ascii="Times New Roman" w:eastAsia="仿宋_GB2312"/>
                <w:sz w:val="21"/>
                <w:szCs w:val="21"/>
              </w:rPr>
            </w:pPr>
            <w:r>
              <w:rPr>
                <w:rFonts w:ascii="Times New Roman" w:eastAsia="仿宋_GB2312"/>
                <w:sz w:val="21"/>
                <w:szCs w:val="21"/>
              </w:rPr>
              <w:t>水泥用粘土</w:t>
            </w:r>
          </w:p>
        </w:tc>
        <w:tc>
          <w:tcPr>
            <w:tcW w:w="1631" w:type="dxa"/>
            <w:vAlign w:val="center"/>
          </w:tcPr>
          <w:p>
            <w:pPr>
              <w:spacing w:line="240" w:lineRule="auto"/>
              <w:jc w:val="center"/>
              <w:rPr>
                <w:rFonts w:ascii="Times New Roman" w:eastAsia="仿宋_GB2312"/>
                <w:sz w:val="21"/>
                <w:szCs w:val="21"/>
              </w:rPr>
            </w:pPr>
            <w:r>
              <w:rPr>
                <w:rFonts w:ascii="Times New Roman" w:eastAsia="仿宋_GB2312"/>
                <w:sz w:val="21"/>
                <w:szCs w:val="21"/>
              </w:rPr>
              <w:t>0.05</w:t>
            </w:r>
          </w:p>
        </w:tc>
        <w:tc>
          <w:tcPr>
            <w:tcW w:w="0" w:type="auto"/>
            <w:vAlign w:val="center"/>
          </w:tcPr>
          <w:p>
            <w:pPr>
              <w:spacing w:line="240" w:lineRule="auto"/>
              <w:jc w:val="center"/>
              <w:rPr>
                <w:rFonts w:ascii="Times New Roman" w:eastAsia="仿宋_GB2312"/>
                <w:sz w:val="21"/>
                <w:szCs w:val="21"/>
              </w:rPr>
            </w:pPr>
            <w:r>
              <w:rPr>
                <w:rFonts w:ascii="Times New Roman" w:eastAsia="仿宋_GB2312"/>
                <w:sz w:val="21"/>
                <w:szCs w:val="21"/>
              </w:rPr>
              <w:t>2万立方米/年</w:t>
            </w:r>
          </w:p>
        </w:tc>
        <w:tc>
          <w:tcPr>
            <w:tcW w:w="0" w:type="auto"/>
            <w:vAlign w:val="center"/>
          </w:tcPr>
          <w:p>
            <w:pPr>
              <w:spacing w:line="240" w:lineRule="auto"/>
              <w:jc w:val="center"/>
              <w:rPr>
                <w:rFonts w:ascii="Times New Roman" w:eastAsia="仿宋_GB2312"/>
                <w:sz w:val="21"/>
                <w:szCs w:val="21"/>
              </w:rPr>
            </w:pPr>
            <w:r>
              <w:rPr>
                <w:rFonts w:ascii="Times New Roman" w:eastAsia="仿宋_GB2312"/>
                <w:sz w:val="21"/>
                <w:szCs w:val="21"/>
              </w:rPr>
              <w:t>停产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tabs>
                <w:tab w:val="left" w:pos="1896"/>
              </w:tabs>
              <w:spacing w:line="240" w:lineRule="auto"/>
              <w:jc w:val="center"/>
              <w:rPr>
                <w:rFonts w:ascii="仿宋" w:hAnsi="仿宋"/>
                <w:sz w:val="21"/>
                <w:szCs w:val="21"/>
              </w:rPr>
            </w:pPr>
            <w:r>
              <w:rPr>
                <w:rFonts w:hint="eastAsia" w:ascii="仿宋" w:hAnsi="仿宋"/>
                <w:sz w:val="21"/>
                <w:szCs w:val="21"/>
              </w:rPr>
              <w:t>3</w:t>
            </w:r>
            <w:r>
              <w:rPr>
                <w:rFonts w:ascii="仿宋" w:hAnsi="仿宋"/>
                <w:sz w:val="21"/>
                <w:szCs w:val="21"/>
              </w:rPr>
              <w:t>8</w:t>
            </w:r>
          </w:p>
        </w:tc>
        <w:tc>
          <w:tcPr>
            <w:tcW w:w="0" w:type="auto"/>
            <w:vAlign w:val="center"/>
          </w:tcPr>
          <w:p>
            <w:pPr>
              <w:spacing w:line="240" w:lineRule="auto"/>
              <w:jc w:val="center"/>
              <w:rPr>
                <w:rFonts w:ascii="Times New Roman" w:eastAsia="仿宋_GB2312"/>
                <w:sz w:val="21"/>
                <w:szCs w:val="21"/>
              </w:rPr>
            </w:pPr>
            <w:r>
              <w:rPr>
                <w:rFonts w:ascii="Times New Roman" w:eastAsia="仿宋_GB2312"/>
                <w:sz w:val="21"/>
                <w:szCs w:val="21"/>
              </w:rPr>
              <w:t>伊宁县青年农场茂成砂厂砂石料矿</w:t>
            </w:r>
          </w:p>
        </w:tc>
        <w:tc>
          <w:tcPr>
            <w:tcW w:w="1161" w:type="dxa"/>
            <w:vAlign w:val="center"/>
          </w:tcPr>
          <w:p>
            <w:pPr>
              <w:tabs>
                <w:tab w:val="left" w:pos="1896"/>
              </w:tabs>
              <w:spacing w:line="240" w:lineRule="auto"/>
              <w:jc w:val="center"/>
              <w:rPr>
                <w:rFonts w:ascii="Times New Roman" w:eastAsia="仿宋_GB2312"/>
                <w:sz w:val="21"/>
                <w:szCs w:val="21"/>
              </w:rPr>
            </w:pPr>
            <w:r>
              <w:rPr>
                <w:rFonts w:ascii="Times New Roman" w:eastAsia="仿宋_GB2312"/>
                <w:sz w:val="21"/>
                <w:szCs w:val="21"/>
              </w:rPr>
              <w:t>建筑用砂</w:t>
            </w:r>
          </w:p>
        </w:tc>
        <w:tc>
          <w:tcPr>
            <w:tcW w:w="1631" w:type="dxa"/>
            <w:vAlign w:val="center"/>
          </w:tcPr>
          <w:p>
            <w:pPr>
              <w:tabs>
                <w:tab w:val="left" w:pos="1896"/>
              </w:tabs>
              <w:spacing w:line="240" w:lineRule="auto"/>
              <w:jc w:val="center"/>
              <w:rPr>
                <w:rFonts w:ascii="Times New Roman" w:eastAsia="仿宋_GB2312"/>
                <w:sz w:val="21"/>
                <w:szCs w:val="21"/>
              </w:rPr>
            </w:pPr>
            <w:r>
              <w:rPr>
                <w:rFonts w:ascii="Times New Roman" w:eastAsia="仿宋_GB2312"/>
                <w:sz w:val="21"/>
                <w:szCs w:val="21"/>
              </w:rPr>
              <w:t>0.12</w:t>
            </w:r>
          </w:p>
        </w:tc>
        <w:tc>
          <w:tcPr>
            <w:tcW w:w="0" w:type="auto"/>
            <w:vAlign w:val="center"/>
          </w:tcPr>
          <w:p>
            <w:pPr>
              <w:tabs>
                <w:tab w:val="left" w:pos="1896"/>
              </w:tabs>
              <w:spacing w:line="240" w:lineRule="auto"/>
              <w:jc w:val="center"/>
              <w:rPr>
                <w:rFonts w:ascii="Times New Roman" w:eastAsia="仿宋_GB2312"/>
                <w:sz w:val="21"/>
                <w:szCs w:val="21"/>
              </w:rPr>
            </w:pPr>
            <w:r>
              <w:rPr>
                <w:rFonts w:ascii="Times New Roman" w:eastAsia="仿宋_GB2312"/>
                <w:sz w:val="21"/>
                <w:szCs w:val="21"/>
              </w:rPr>
              <w:t>15万立方米/年</w:t>
            </w:r>
          </w:p>
        </w:tc>
        <w:tc>
          <w:tcPr>
            <w:tcW w:w="0" w:type="auto"/>
            <w:vAlign w:val="center"/>
          </w:tcPr>
          <w:p>
            <w:pPr>
              <w:tabs>
                <w:tab w:val="left" w:pos="1896"/>
              </w:tabs>
              <w:spacing w:line="240" w:lineRule="auto"/>
              <w:jc w:val="center"/>
              <w:rPr>
                <w:rFonts w:ascii="Times New Roman" w:eastAsia="仿宋_GB2312"/>
                <w:sz w:val="21"/>
                <w:szCs w:val="21"/>
              </w:rPr>
            </w:pPr>
            <w:r>
              <w:rPr>
                <w:rFonts w:ascii="Times New Roman" w:eastAsia="仿宋_GB2312"/>
                <w:sz w:val="21"/>
                <w:szCs w:val="21"/>
              </w:rPr>
              <w:t>停产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tabs>
                <w:tab w:val="left" w:pos="1896"/>
              </w:tabs>
              <w:spacing w:line="240" w:lineRule="auto"/>
              <w:jc w:val="center"/>
              <w:rPr>
                <w:rFonts w:ascii="仿宋" w:hAnsi="仿宋"/>
                <w:sz w:val="21"/>
                <w:szCs w:val="21"/>
              </w:rPr>
            </w:pPr>
            <w:r>
              <w:rPr>
                <w:rFonts w:hint="eastAsia" w:ascii="仿宋" w:hAnsi="仿宋"/>
                <w:sz w:val="21"/>
                <w:szCs w:val="21"/>
              </w:rPr>
              <w:t>3</w:t>
            </w:r>
            <w:r>
              <w:rPr>
                <w:rFonts w:ascii="仿宋" w:hAnsi="仿宋"/>
                <w:sz w:val="21"/>
                <w:szCs w:val="21"/>
              </w:rPr>
              <w:t>9</w:t>
            </w:r>
          </w:p>
        </w:tc>
        <w:tc>
          <w:tcPr>
            <w:tcW w:w="0" w:type="auto"/>
            <w:vAlign w:val="center"/>
          </w:tcPr>
          <w:p>
            <w:pPr>
              <w:spacing w:line="240" w:lineRule="auto"/>
              <w:jc w:val="center"/>
              <w:rPr>
                <w:rFonts w:ascii="Times New Roman" w:eastAsia="仿宋_GB2312"/>
                <w:sz w:val="21"/>
                <w:szCs w:val="21"/>
              </w:rPr>
            </w:pPr>
            <w:r>
              <w:rPr>
                <w:rFonts w:ascii="Times New Roman" w:eastAsia="仿宋_GB2312"/>
                <w:sz w:val="21"/>
                <w:szCs w:val="21"/>
              </w:rPr>
              <w:t>伊宁县吐鲁番于孜国泽砂厂砂石料矿</w:t>
            </w:r>
          </w:p>
        </w:tc>
        <w:tc>
          <w:tcPr>
            <w:tcW w:w="1161" w:type="dxa"/>
            <w:vAlign w:val="center"/>
          </w:tcPr>
          <w:p>
            <w:pPr>
              <w:spacing w:line="240" w:lineRule="auto"/>
              <w:jc w:val="center"/>
              <w:rPr>
                <w:rFonts w:ascii="Times New Roman" w:eastAsia="仿宋_GB2312"/>
                <w:sz w:val="21"/>
                <w:szCs w:val="21"/>
              </w:rPr>
            </w:pPr>
            <w:r>
              <w:rPr>
                <w:rFonts w:ascii="Times New Roman" w:eastAsia="仿宋_GB2312"/>
                <w:sz w:val="21"/>
                <w:szCs w:val="21"/>
              </w:rPr>
              <w:t>建筑用砂</w:t>
            </w:r>
          </w:p>
        </w:tc>
        <w:tc>
          <w:tcPr>
            <w:tcW w:w="1631" w:type="dxa"/>
            <w:vAlign w:val="center"/>
          </w:tcPr>
          <w:p>
            <w:pPr>
              <w:spacing w:line="240" w:lineRule="auto"/>
              <w:jc w:val="center"/>
              <w:rPr>
                <w:rFonts w:ascii="Times New Roman" w:eastAsia="仿宋_GB2312"/>
                <w:sz w:val="21"/>
                <w:szCs w:val="21"/>
              </w:rPr>
            </w:pPr>
            <w:r>
              <w:rPr>
                <w:rFonts w:ascii="Times New Roman" w:eastAsia="仿宋_GB2312"/>
                <w:sz w:val="21"/>
                <w:szCs w:val="21"/>
              </w:rPr>
              <w:t>0.03</w:t>
            </w:r>
          </w:p>
        </w:tc>
        <w:tc>
          <w:tcPr>
            <w:tcW w:w="0" w:type="auto"/>
            <w:vAlign w:val="center"/>
          </w:tcPr>
          <w:p>
            <w:pPr>
              <w:spacing w:line="240" w:lineRule="auto"/>
              <w:jc w:val="center"/>
              <w:rPr>
                <w:rFonts w:ascii="Times New Roman" w:eastAsia="仿宋_GB2312"/>
                <w:sz w:val="21"/>
                <w:szCs w:val="21"/>
              </w:rPr>
            </w:pPr>
            <w:r>
              <w:rPr>
                <w:rFonts w:ascii="Times New Roman" w:eastAsia="仿宋_GB2312"/>
                <w:sz w:val="21"/>
                <w:szCs w:val="21"/>
              </w:rPr>
              <w:t>15万立方米/年</w:t>
            </w:r>
          </w:p>
        </w:tc>
        <w:tc>
          <w:tcPr>
            <w:tcW w:w="0" w:type="auto"/>
            <w:vAlign w:val="center"/>
          </w:tcPr>
          <w:p>
            <w:pPr>
              <w:spacing w:line="240" w:lineRule="auto"/>
              <w:jc w:val="center"/>
              <w:rPr>
                <w:rFonts w:ascii="Times New Roman" w:eastAsia="仿宋_GB2312"/>
                <w:sz w:val="21"/>
                <w:szCs w:val="21"/>
              </w:rPr>
            </w:pPr>
            <w:r>
              <w:rPr>
                <w:rFonts w:ascii="Times New Roman" w:eastAsia="仿宋_GB2312"/>
                <w:sz w:val="21"/>
                <w:szCs w:val="21"/>
              </w:rPr>
              <w:t>停产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tabs>
                <w:tab w:val="left" w:pos="1896"/>
              </w:tabs>
              <w:spacing w:line="240" w:lineRule="auto"/>
              <w:jc w:val="center"/>
              <w:rPr>
                <w:rFonts w:ascii="仿宋" w:hAnsi="仿宋"/>
                <w:sz w:val="21"/>
                <w:szCs w:val="21"/>
              </w:rPr>
            </w:pPr>
            <w:r>
              <w:rPr>
                <w:rFonts w:hint="eastAsia" w:ascii="仿宋" w:hAnsi="仿宋"/>
                <w:sz w:val="21"/>
                <w:szCs w:val="21"/>
              </w:rPr>
              <w:t>4</w:t>
            </w:r>
            <w:r>
              <w:rPr>
                <w:rFonts w:ascii="仿宋" w:hAnsi="仿宋"/>
                <w:sz w:val="21"/>
                <w:szCs w:val="21"/>
              </w:rPr>
              <w:t>0</w:t>
            </w:r>
          </w:p>
        </w:tc>
        <w:tc>
          <w:tcPr>
            <w:tcW w:w="0" w:type="auto"/>
            <w:vAlign w:val="center"/>
          </w:tcPr>
          <w:p>
            <w:pPr>
              <w:spacing w:line="240" w:lineRule="auto"/>
              <w:jc w:val="center"/>
              <w:rPr>
                <w:rFonts w:ascii="Times New Roman" w:eastAsia="仿宋_GB2312"/>
                <w:sz w:val="21"/>
                <w:szCs w:val="21"/>
              </w:rPr>
            </w:pPr>
            <w:r>
              <w:rPr>
                <w:rFonts w:ascii="Times New Roman" w:eastAsia="仿宋_GB2312"/>
                <w:sz w:val="21"/>
                <w:szCs w:val="21"/>
              </w:rPr>
              <w:t>伊宁县鑫业繁砂场</w:t>
            </w:r>
          </w:p>
        </w:tc>
        <w:tc>
          <w:tcPr>
            <w:tcW w:w="1161" w:type="dxa"/>
            <w:vAlign w:val="center"/>
          </w:tcPr>
          <w:p>
            <w:pPr>
              <w:spacing w:line="240" w:lineRule="auto"/>
              <w:jc w:val="center"/>
              <w:rPr>
                <w:rFonts w:ascii="Times New Roman" w:eastAsia="仿宋_GB2312"/>
                <w:sz w:val="21"/>
                <w:szCs w:val="21"/>
              </w:rPr>
            </w:pPr>
            <w:r>
              <w:rPr>
                <w:rFonts w:ascii="Times New Roman" w:eastAsia="仿宋_GB2312"/>
                <w:sz w:val="21"/>
                <w:szCs w:val="21"/>
              </w:rPr>
              <w:t>建筑用砂</w:t>
            </w:r>
          </w:p>
        </w:tc>
        <w:tc>
          <w:tcPr>
            <w:tcW w:w="1631" w:type="dxa"/>
            <w:vAlign w:val="center"/>
          </w:tcPr>
          <w:p>
            <w:pPr>
              <w:spacing w:line="240" w:lineRule="auto"/>
              <w:jc w:val="center"/>
              <w:rPr>
                <w:rFonts w:ascii="Times New Roman" w:eastAsia="仿宋_GB2312"/>
                <w:sz w:val="21"/>
                <w:szCs w:val="21"/>
              </w:rPr>
            </w:pPr>
            <w:r>
              <w:rPr>
                <w:rFonts w:ascii="Times New Roman" w:eastAsia="仿宋_GB2312"/>
                <w:sz w:val="21"/>
                <w:szCs w:val="21"/>
              </w:rPr>
              <w:t>0.03</w:t>
            </w:r>
          </w:p>
        </w:tc>
        <w:tc>
          <w:tcPr>
            <w:tcW w:w="0" w:type="auto"/>
            <w:vAlign w:val="center"/>
          </w:tcPr>
          <w:p>
            <w:pPr>
              <w:spacing w:line="240" w:lineRule="auto"/>
              <w:jc w:val="center"/>
              <w:rPr>
                <w:rFonts w:ascii="Times New Roman" w:eastAsia="仿宋_GB2312"/>
                <w:sz w:val="21"/>
                <w:szCs w:val="21"/>
              </w:rPr>
            </w:pPr>
            <w:r>
              <w:rPr>
                <w:rFonts w:ascii="Times New Roman" w:eastAsia="仿宋_GB2312"/>
                <w:sz w:val="21"/>
                <w:szCs w:val="21"/>
              </w:rPr>
              <w:t>15万立方米/年</w:t>
            </w:r>
          </w:p>
        </w:tc>
        <w:tc>
          <w:tcPr>
            <w:tcW w:w="0" w:type="auto"/>
            <w:vAlign w:val="center"/>
          </w:tcPr>
          <w:p>
            <w:pPr>
              <w:spacing w:line="240" w:lineRule="auto"/>
              <w:jc w:val="center"/>
              <w:rPr>
                <w:rFonts w:ascii="Times New Roman" w:eastAsia="仿宋_GB2312"/>
                <w:sz w:val="21"/>
                <w:szCs w:val="21"/>
              </w:rPr>
            </w:pPr>
            <w:r>
              <w:rPr>
                <w:rFonts w:ascii="Times New Roman" w:eastAsia="仿宋_GB2312"/>
                <w:sz w:val="21"/>
                <w:szCs w:val="21"/>
              </w:rPr>
              <w:t>停产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tabs>
                <w:tab w:val="left" w:pos="1896"/>
              </w:tabs>
              <w:spacing w:line="240" w:lineRule="auto"/>
              <w:jc w:val="center"/>
              <w:rPr>
                <w:rFonts w:ascii="仿宋" w:hAnsi="仿宋"/>
                <w:sz w:val="21"/>
                <w:szCs w:val="21"/>
              </w:rPr>
            </w:pPr>
            <w:r>
              <w:rPr>
                <w:rFonts w:hint="eastAsia" w:ascii="仿宋" w:hAnsi="仿宋"/>
                <w:sz w:val="21"/>
                <w:szCs w:val="21"/>
              </w:rPr>
              <w:t>4</w:t>
            </w:r>
            <w:r>
              <w:rPr>
                <w:rFonts w:ascii="仿宋" w:hAnsi="仿宋"/>
                <w:sz w:val="21"/>
                <w:szCs w:val="21"/>
              </w:rPr>
              <w:t>1</w:t>
            </w:r>
          </w:p>
        </w:tc>
        <w:tc>
          <w:tcPr>
            <w:tcW w:w="0" w:type="auto"/>
            <w:vAlign w:val="center"/>
          </w:tcPr>
          <w:p>
            <w:pPr>
              <w:spacing w:line="240" w:lineRule="auto"/>
              <w:jc w:val="center"/>
              <w:rPr>
                <w:rFonts w:ascii="Times New Roman" w:eastAsia="仿宋_GB2312"/>
                <w:sz w:val="21"/>
                <w:szCs w:val="21"/>
              </w:rPr>
            </w:pPr>
            <w:r>
              <w:rPr>
                <w:rFonts w:ascii="Times New Roman" w:eastAsia="仿宋_GB2312"/>
                <w:sz w:val="21"/>
                <w:szCs w:val="21"/>
              </w:rPr>
              <w:t>伊宁县悦隆砂厂砂石料矿</w:t>
            </w:r>
          </w:p>
        </w:tc>
        <w:tc>
          <w:tcPr>
            <w:tcW w:w="1161" w:type="dxa"/>
            <w:vAlign w:val="center"/>
          </w:tcPr>
          <w:p>
            <w:pPr>
              <w:spacing w:line="240" w:lineRule="auto"/>
              <w:jc w:val="center"/>
              <w:rPr>
                <w:rFonts w:ascii="Times New Roman" w:eastAsia="仿宋_GB2312"/>
                <w:sz w:val="21"/>
                <w:szCs w:val="21"/>
              </w:rPr>
            </w:pPr>
            <w:r>
              <w:rPr>
                <w:rFonts w:ascii="Times New Roman" w:eastAsia="仿宋_GB2312"/>
                <w:sz w:val="21"/>
                <w:szCs w:val="21"/>
              </w:rPr>
              <w:t>建筑用砂</w:t>
            </w:r>
          </w:p>
        </w:tc>
        <w:tc>
          <w:tcPr>
            <w:tcW w:w="1631" w:type="dxa"/>
            <w:vAlign w:val="center"/>
          </w:tcPr>
          <w:p>
            <w:pPr>
              <w:spacing w:line="240" w:lineRule="auto"/>
              <w:jc w:val="center"/>
              <w:rPr>
                <w:rFonts w:ascii="Times New Roman" w:eastAsia="仿宋_GB2312"/>
                <w:sz w:val="21"/>
                <w:szCs w:val="21"/>
              </w:rPr>
            </w:pPr>
            <w:r>
              <w:rPr>
                <w:rFonts w:ascii="Times New Roman" w:eastAsia="仿宋_GB2312"/>
                <w:sz w:val="21"/>
                <w:szCs w:val="21"/>
              </w:rPr>
              <w:t>0.05</w:t>
            </w:r>
          </w:p>
        </w:tc>
        <w:tc>
          <w:tcPr>
            <w:tcW w:w="0" w:type="auto"/>
            <w:vAlign w:val="center"/>
          </w:tcPr>
          <w:p>
            <w:pPr>
              <w:spacing w:line="240" w:lineRule="auto"/>
              <w:jc w:val="center"/>
              <w:rPr>
                <w:rFonts w:ascii="Times New Roman" w:eastAsia="仿宋_GB2312"/>
                <w:sz w:val="21"/>
                <w:szCs w:val="21"/>
              </w:rPr>
            </w:pPr>
            <w:r>
              <w:rPr>
                <w:rFonts w:ascii="Times New Roman" w:eastAsia="仿宋_GB2312"/>
                <w:sz w:val="21"/>
                <w:szCs w:val="21"/>
              </w:rPr>
              <w:t>15万立方米/年</w:t>
            </w:r>
          </w:p>
        </w:tc>
        <w:tc>
          <w:tcPr>
            <w:tcW w:w="0" w:type="auto"/>
            <w:vAlign w:val="center"/>
          </w:tcPr>
          <w:p>
            <w:pPr>
              <w:spacing w:line="240" w:lineRule="auto"/>
              <w:jc w:val="center"/>
              <w:rPr>
                <w:rFonts w:ascii="Times New Roman" w:eastAsia="仿宋_GB2312"/>
                <w:sz w:val="21"/>
                <w:szCs w:val="21"/>
              </w:rPr>
            </w:pPr>
            <w:r>
              <w:rPr>
                <w:rFonts w:ascii="Times New Roman" w:eastAsia="仿宋_GB2312"/>
                <w:sz w:val="21"/>
                <w:szCs w:val="21"/>
              </w:rPr>
              <w:t>停产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tabs>
                <w:tab w:val="left" w:pos="1896"/>
              </w:tabs>
              <w:spacing w:line="240" w:lineRule="auto"/>
              <w:jc w:val="center"/>
              <w:rPr>
                <w:rFonts w:ascii="仿宋" w:hAnsi="仿宋"/>
                <w:sz w:val="21"/>
                <w:szCs w:val="21"/>
              </w:rPr>
            </w:pPr>
            <w:r>
              <w:rPr>
                <w:rFonts w:hint="eastAsia" w:ascii="仿宋" w:hAnsi="仿宋"/>
                <w:sz w:val="21"/>
                <w:szCs w:val="21"/>
              </w:rPr>
              <w:t>4</w:t>
            </w:r>
            <w:r>
              <w:rPr>
                <w:rFonts w:ascii="仿宋" w:hAnsi="仿宋"/>
                <w:sz w:val="21"/>
                <w:szCs w:val="21"/>
              </w:rPr>
              <w:t>2</w:t>
            </w:r>
          </w:p>
        </w:tc>
        <w:tc>
          <w:tcPr>
            <w:tcW w:w="0" w:type="auto"/>
            <w:vAlign w:val="center"/>
          </w:tcPr>
          <w:p>
            <w:pPr>
              <w:spacing w:line="240" w:lineRule="auto"/>
              <w:jc w:val="center"/>
              <w:rPr>
                <w:rFonts w:ascii="Times New Roman" w:eastAsia="仿宋_GB2312"/>
                <w:sz w:val="21"/>
                <w:szCs w:val="21"/>
              </w:rPr>
            </w:pPr>
            <w:r>
              <w:rPr>
                <w:rFonts w:ascii="Times New Roman" w:eastAsia="仿宋_GB2312"/>
                <w:sz w:val="21"/>
                <w:szCs w:val="21"/>
              </w:rPr>
              <w:t>伊宁县青年农场肖红梅砂场砂石料矿</w:t>
            </w:r>
          </w:p>
        </w:tc>
        <w:tc>
          <w:tcPr>
            <w:tcW w:w="1161" w:type="dxa"/>
            <w:vAlign w:val="center"/>
          </w:tcPr>
          <w:p>
            <w:pPr>
              <w:spacing w:line="240" w:lineRule="auto"/>
              <w:jc w:val="center"/>
              <w:rPr>
                <w:rFonts w:ascii="Times New Roman" w:eastAsia="仿宋_GB2312"/>
                <w:sz w:val="21"/>
                <w:szCs w:val="21"/>
              </w:rPr>
            </w:pPr>
            <w:r>
              <w:rPr>
                <w:rFonts w:ascii="Times New Roman" w:eastAsia="仿宋_GB2312"/>
                <w:sz w:val="21"/>
                <w:szCs w:val="21"/>
              </w:rPr>
              <w:t>建筑用砂</w:t>
            </w:r>
          </w:p>
        </w:tc>
        <w:tc>
          <w:tcPr>
            <w:tcW w:w="1631" w:type="dxa"/>
            <w:vAlign w:val="center"/>
          </w:tcPr>
          <w:p>
            <w:pPr>
              <w:spacing w:line="240" w:lineRule="auto"/>
              <w:jc w:val="center"/>
              <w:rPr>
                <w:rFonts w:ascii="Times New Roman" w:eastAsia="仿宋_GB2312"/>
                <w:sz w:val="21"/>
                <w:szCs w:val="21"/>
              </w:rPr>
            </w:pPr>
            <w:r>
              <w:rPr>
                <w:rFonts w:ascii="Times New Roman" w:eastAsia="仿宋_GB2312"/>
                <w:sz w:val="21"/>
                <w:szCs w:val="21"/>
              </w:rPr>
              <w:t>0.13</w:t>
            </w:r>
          </w:p>
        </w:tc>
        <w:tc>
          <w:tcPr>
            <w:tcW w:w="0" w:type="auto"/>
            <w:vAlign w:val="center"/>
          </w:tcPr>
          <w:p>
            <w:pPr>
              <w:spacing w:line="240" w:lineRule="auto"/>
              <w:jc w:val="center"/>
              <w:rPr>
                <w:rFonts w:ascii="Times New Roman" w:eastAsia="仿宋_GB2312"/>
                <w:sz w:val="21"/>
                <w:szCs w:val="21"/>
              </w:rPr>
            </w:pPr>
            <w:r>
              <w:rPr>
                <w:rFonts w:ascii="Times New Roman" w:eastAsia="仿宋_GB2312"/>
                <w:sz w:val="21"/>
                <w:szCs w:val="21"/>
              </w:rPr>
              <w:t>15万立方米/年</w:t>
            </w:r>
          </w:p>
        </w:tc>
        <w:tc>
          <w:tcPr>
            <w:tcW w:w="0" w:type="auto"/>
            <w:vAlign w:val="center"/>
          </w:tcPr>
          <w:p>
            <w:pPr>
              <w:spacing w:line="240" w:lineRule="auto"/>
              <w:jc w:val="center"/>
              <w:rPr>
                <w:rFonts w:ascii="Times New Roman" w:eastAsia="仿宋_GB2312"/>
                <w:sz w:val="21"/>
                <w:szCs w:val="21"/>
              </w:rPr>
            </w:pPr>
            <w:r>
              <w:rPr>
                <w:rFonts w:ascii="Times New Roman" w:eastAsia="仿宋_GB2312"/>
                <w:sz w:val="21"/>
                <w:szCs w:val="21"/>
              </w:rPr>
              <w:t>停产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tabs>
                <w:tab w:val="left" w:pos="1896"/>
              </w:tabs>
              <w:spacing w:line="240" w:lineRule="auto"/>
              <w:jc w:val="center"/>
              <w:rPr>
                <w:rFonts w:ascii="仿宋" w:hAnsi="仿宋"/>
                <w:sz w:val="21"/>
                <w:szCs w:val="21"/>
              </w:rPr>
            </w:pPr>
            <w:r>
              <w:rPr>
                <w:rFonts w:hint="eastAsia" w:ascii="仿宋" w:hAnsi="仿宋"/>
                <w:sz w:val="21"/>
                <w:szCs w:val="21"/>
              </w:rPr>
              <w:t>4</w:t>
            </w:r>
            <w:r>
              <w:rPr>
                <w:rFonts w:ascii="仿宋" w:hAnsi="仿宋"/>
                <w:sz w:val="21"/>
                <w:szCs w:val="21"/>
              </w:rPr>
              <w:t>3</w:t>
            </w:r>
          </w:p>
        </w:tc>
        <w:tc>
          <w:tcPr>
            <w:tcW w:w="0" w:type="auto"/>
            <w:vAlign w:val="center"/>
          </w:tcPr>
          <w:p>
            <w:pPr>
              <w:spacing w:line="240" w:lineRule="auto"/>
              <w:jc w:val="center"/>
              <w:rPr>
                <w:rFonts w:ascii="Times New Roman" w:eastAsia="仿宋_GB2312"/>
                <w:sz w:val="21"/>
                <w:szCs w:val="21"/>
              </w:rPr>
            </w:pPr>
            <w:r>
              <w:rPr>
                <w:rFonts w:ascii="Times New Roman" w:eastAsia="仿宋_GB2312"/>
                <w:sz w:val="21"/>
                <w:szCs w:val="21"/>
              </w:rPr>
              <w:t>伊宁县宏远达砂石料厂</w:t>
            </w:r>
          </w:p>
        </w:tc>
        <w:tc>
          <w:tcPr>
            <w:tcW w:w="1161" w:type="dxa"/>
            <w:vAlign w:val="center"/>
          </w:tcPr>
          <w:p>
            <w:pPr>
              <w:spacing w:line="240" w:lineRule="auto"/>
              <w:jc w:val="center"/>
              <w:rPr>
                <w:rFonts w:ascii="Times New Roman" w:eastAsia="仿宋_GB2312"/>
                <w:sz w:val="21"/>
                <w:szCs w:val="21"/>
              </w:rPr>
            </w:pPr>
            <w:r>
              <w:rPr>
                <w:rFonts w:ascii="Times New Roman" w:eastAsia="仿宋_GB2312"/>
                <w:sz w:val="21"/>
                <w:szCs w:val="21"/>
              </w:rPr>
              <w:t>建筑用砂</w:t>
            </w:r>
          </w:p>
        </w:tc>
        <w:tc>
          <w:tcPr>
            <w:tcW w:w="1631" w:type="dxa"/>
            <w:vAlign w:val="center"/>
          </w:tcPr>
          <w:p>
            <w:pPr>
              <w:spacing w:line="240" w:lineRule="auto"/>
              <w:jc w:val="center"/>
              <w:rPr>
                <w:rFonts w:ascii="Times New Roman" w:eastAsia="仿宋_GB2312"/>
                <w:sz w:val="21"/>
                <w:szCs w:val="21"/>
              </w:rPr>
            </w:pPr>
            <w:r>
              <w:rPr>
                <w:rFonts w:ascii="Times New Roman" w:eastAsia="仿宋_GB2312"/>
                <w:sz w:val="21"/>
                <w:szCs w:val="21"/>
              </w:rPr>
              <w:t>0.03</w:t>
            </w:r>
          </w:p>
        </w:tc>
        <w:tc>
          <w:tcPr>
            <w:tcW w:w="0" w:type="auto"/>
            <w:vAlign w:val="center"/>
          </w:tcPr>
          <w:p>
            <w:pPr>
              <w:spacing w:line="240" w:lineRule="auto"/>
              <w:jc w:val="center"/>
              <w:rPr>
                <w:rFonts w:ascii="Times New Roman" w:eastAsia="仿宋_GB2312"/>
                <w:sz w:val="21"/>
                <w:szCs w:val="21"/>
              </w:rPr>
            </w:pPr>
            <w:r>
              <w:rPr>
                <w:rFonts w:ascii="Times New Roman" w:eastAsia="仿宋_GB2312"/>
                <w:sz w:val="21"/>
                <w:szCs w:val="21"/>
              </w:rPr>
              <w:t>15万立方米/年</w:t>
            </w:r>
          </w:p>
        </w:tc>
        <w:tc>
          <w:tcPr>
            <w:tcW w:w="0" w:type="auto"/>
            <w:vAlign w:val="center"/>
          </w:tcPr>
          <w:p>
            <w:pPr>
              <w:spacing w:line="240" w:lineRule="auto"/>
              <w:jc w:val="center"/>
              <w:rPr>
                <w:rFonts w:ascii="Times New Roman" w:eastAsia="仿宋_GB2312"/>
                <w:sz w:val="21"/>
                <w:szCs w:val="21"/>
              </w:rPr>
            </w:pPr>
            <w:r>
              <w:rPr>
                <w:rFonts w:ascii="Times New Roman" w:eastAsia="仿宋_GB2312"/>
                <w:sz w:val="21"/>
                <w:szCs w:val="21"/>
              </w:rPr>
              <w:t>停产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tabs>
                <w:tab w:val="left" w:pos="1896"/>
              </w:tabs>
              <w:spacing w:line="240" w:lineRule="auto"/>
              <w:jc w:val="center"/>
              <w:rPr>
                <w:rFonts w:ascii="仿宋" w:hAnsi="仿宋"/>
                <w:sz w:val="21"/>
                <w:szCs w:val="21"/>
              </w:rPr>
            </w:pPr>
            <w:r>
              <w:rPr>
                <w:rFonts w:hint="eastAsia" w:ascii="仿宋" w:hAnsi="仿宋"/>
                <w:sz w:val="21"/>
                <w:szCs w:val="21"/>
              </w:rPr>
              <w:t>4</w:t>
            </w:r>
            <w:r>
              <w:rPr>
                <w:rFonts w:ascii="仿宋" w:hAnsi="仿宋"/>
                <w:sz w:val="21"/>
                <w:szCs w:val="21"/>
              </w:rPr>
              <w:t>4</w:t>
            </w:r>
          </w:p>
        </w:tc>
        <w:tc>
          <w:tcPr>
            <w:tcW w:w="0" w:type="auto"/>
            <w:vAlign w:val="center"/>
          </w:tcPr>
          <w:p>
            <w:pPr>
              <w:spacing w:line="240" w:lineRule="auto"/>
              <w:jc w:val="center"/>
              <w:rPr>
                <w:rFonts w:ascii="Times New Roman" w:eastAsia="仿宋_GB2312"/>
                <w:sz w:val="21"/>
                <w:szCs w:val="21"/>
              </w:rPr>
            </w:pPr>
            <w:r>
              <w:rPr>
                <w:rFonts w:ascii="Times New Roman" w:eastAsia="仿宋_GB2312"/>
                <w:sz w:val="21"/>
                <w:szCs w:val="21"/>
              </w:rPr>
              <w:t>伊宁县凯源砂厂</w:t>
            </w:r>
          </w:p>
        </w:tc>
        <w:tc>
          <w:tcPr>
            <w:tcW w:w="1161" w:type="dxa"/>
            <w:vAlign w:val="center"/>
          </w:tcPr>
          <w:p>
            <w:pPr>
              <w:spacing w:line="240" w:lineRule="auto"/>
              <w:jc w:val="center"/>
              <w:rPr>
                <w:rFonts w:ascii="Times New Roman" w:eastAsia="仿宋_GB2312"/>
                <w:sz w:val="21"/>
                <w:szCs w:val="21"/>
              </w:rPr>
            </w:pPr>
            <w:r>
              <w:rPr>
                <w:rFonts w:ascii="Times New Roman" w:eastAsia="仿宋_GB2312"/>
                <w:sz w:val="21"/>
                <w:szCs w:val="21"/>
              </w:rPr>
              <w:t>建筑用砂</w:t>
            </w:r>
          </w:p>
        </w:tc>
        <w:tc>
          <w:tcPr>
            <w:tcW w:w="1631" w:type="dxa"/>
            <w:vAlign w:val="center"/>
          </w:tcPr>
          <w:p>
            <w:pPr>
              <w:spacing w:line="240" w:lineRule="auto"/>
              <w:jc w:val="center"/>
              <w:rPr>
                <w:rFonts w:ascii="Times New Roman" w:eastAsia="仿宋_GB2312"/>
                <w:sz w:val="21"/>
                <w:szCs w:val="21"/>
              </w:rPr>
            </w:pPr>
            <w:r>
              <w:rPr>
                <w:rFonts w:ascii="Times New Roman" w:eastAsia="仿宋_GB2312"/>
                <w:sz w:val="21"/>
                <w:szCs w:val="21"/>
              </w:rPr>
              <w:t>0.06</w:t>
            </w:r>
          </w:p>
        </w:tc>
        <w:tc>
          <w:tcPr>
            <w:tcW w:w="0" w:type="auto"/>
            <w:vAlign w:val="center"/>
          </w:tcPr>
          <w:p>
            <w:pPr>
              <w:spacing w:line="240" w:lineRule="auto"/>
              <w:jc w:val="center"/>
              <w:rPr>
                <w:rFonts w:ascii="Times New Roman" w:eastAsia="仿宋_GB2312"/>
                <w:sz w:val="21"/>
                <w:szCs w:val="21"/>
              </w:rPr>
            </w:pPr>
            <w:r>
              <w:rPr>
                <w:rFonts w:ascii="Times New Roman" w:eastAsia="仿宋_GB2312"/>
                <w:sz w:val="21"/>
                <w:szCs w:val="21"/>
              </w:rPr>
              <w:t>15万立方米/年</w:t>
            </w:r>
          </w:p>
        </w:tc>
        <w:tc>
          <w:tcPr>
            <w:tcW w:w="0" w:type="auto"/>
            <w:vAlign w:val="center"/>
          </w:tcPr>
          <w:p>
            <w:pPr>
              <w:spacing w:line="240" w:lineRule="auto"/>
              <w:jc w:val="center"/>
              <w:rPr>
                <w:rFonts w:ascii="Times New Roman" w:eastAsia="仿宋_GB2312"/>
                <w:sz w:val="21"/>
                <w:szCs w:val="21"/>
              </w:rPr>
            </w:pPr>
            <w:r>
              <w:rPr>
                <w:rFonts w:ascii="Times New Roman" w:eastAsia="仿宋_GB2312"/>
                <w:sz w:val="21"/>
                <w:szCs w:val="21"/>
              </w:rPr>
              <w:t>停产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tabs>
                <w:tab w:val="left" w:pos="1896"/>
              </w:tabs>
              <w:spacing w:line="240" w:lineRule="auto"/>
              <w:jc w:val="center"/>
              <w:rPr>
                <w:rFonts w:ascii="仿宋" w:hAnsi="仿宋"/>
                <w:sz w:val="21"/>
                <w:szCs w:val="21"/>
              </w:rPr>
            </w:pPr>
            <w:r>
              <w:rPr>
                <w:rFonts w:hint="eastAsia" w:ascii="仿宋" w:hAnsi="仿宋"/>
                <w:sz w:val="21"/>
                <w:szCs w:val="21"/>
              </w:rPr>
              <w:t>4</w:t>
            </w:r>
            <w:r>
              <w:rPr>
                <w:rFonts w:ascii="仿宋" w:hAnsi="仿宋"/>
                <w:sz w:val="21"/>
                <w:szCs w:val="21"/>
              </w:rPr>
              <w:t>5</w:t>
            </w:r>
          </w:p>
        </w:tc>
        <w:tc>
          <w:tcPr>
            <w:tcW w:w="0" w:type="auto"/>
            <w:vAlign w:val="center"/>
          </w:tcPr>
          <w:p>
            <w:pPr>
              <w:spacing w:line="240" w:lineRule="auto"/>
              <w:jc w:val="center"/>
              <w:rPr>
                <w:rFonts w:ascii="Times New Roman" w:eastAsia="仿宋_GB2312"/>
                <w:sz w:val="21"/>
                <w:szCs w:val="21"/>
              </w:rPr>
            </w:pPr>
            <w:r>
              <w:rPr>
                <w:rFonts w:ascii="Times New Roman" w:eastAsia="仿宋_GB2312"/>
                <w:sz w:val="21"/>
                <w:szCs w:val="21"/>
              </w:rPr>
              <w:t>伊宁县喀什乡砂石料矿</w:t>
            </w:r>
          </w:p>
        </w:tc>
        <w:tc>
          <w:tcPr>
            <w:tcW w:w="1161" w:type="dxa"/>
            <w:vAlign w:val="center"/>
          </w:tcPr>
          <w:p>
            <w:pPr>
              <w:spacing w:line="240" w:lineRule="auto"/>
              <w:jc w:val="center"/>
              <w:rPr>
                <w:rFonts w:ascii="Times New Roman" w:eastAsia="仿宋_GB2312"/>
                <w:sz w:val="21"/>
                <w:szCs w:val="21"/>
              </w:rPr>
            </w:pPr>
            <w:r>
              <w:rPr>
                <w:rFonts w:ascii="Times New Roman" w:eastAsia="仿宋_GB2312"/>
                <w:sz w:val="21"/>
                <w:szCs w:val="21"/>
              </w:rPr>
              <w:t>建筑用砂</w:t>
            </w:r>
          </w:p>
        </w:tc>
        <w:tc>
          <w:tcPr>
            <w:tcW w:w="1631" w:type="dxa"/>
            <w:vAlign w:val="center"/>
          </w:tcPr>
          <w:p>
            <w:pPr>
              <w:spacing w:line="240" w:lineRule="auto"/>
              <w:jc w:val="center"/>
              <w:rPr>
                <w:rFonts w:ascii="Times New Roman" w:eastAsia="仿宋_GB2312"/>
                <w:sz w:val="21"/>
                <w:szCs w:val="21"/>
              </w:rPr>
            </w:pPr>
            <w:r>
              <w:rPr>
                <w:rFonts w:ascii="Times New Roman" w:eastAsia="仿宋_GB2312"/>
                <w:sz w:val="21"/>
                <w:szCs w:val="21"/>
              </w:rPr>
              <w:t>0.14</w:t>
            </w:r>
          </w:p>
        </w:tc>
        <w:tc>
          <w:tcPr>
            <w:tcW w:w="0" w:type="auto"/>
            <w:vAlign w:val="center"/>
          </w:tcPr>
          <w:p>
            <w:pPr>
              <w:spacing w:line="240" w:lineRule="auto"/>
              <w:jc w:val="center"/>
              <w:rPr>
                <w:rFonts w:ascii="Times New Roman" w:eastAsia="仿宋_GB2312"/>
                <w:sz w:val="21"/>
                <w:szCs w:val="21"/>
              </w:rPr>
            </w:pPr>
            <w:r>
              <w:rPr>
                <w:rFonts w:ascii="Times New Roman" w:eastAsia="仿宋_GB2312"/>
                <w:sz w:val="21"/>
                <w:szCs w:val="21"/>
              </w:rPr>
              <w:t>15万立方米/年</w:t>
            </w:r>
          </w:p>
        </w:tc>
        <w:tc>
          <w:tcPr>
            <w:tcW w:w="0" w:type="auto"/>
            <w:vAlign w:val="center"/>
          </w:tcPr>
          <w:p>
            <w:pPr>
              <w:spacing w:line="240" w:lineRule="auto"/>
              <w:jc w:val="center"/>
              <w:rPr>
                <w:rFonts w:ascii="Times New Roman" w:eastAsia="仿宋_GB2312"/>
                <w:sz w:val="21"/>
                <w:szCs w:val="21"/>
              </w:rPr>
            </w:pPr>
            <w:r>
              <w:rPr>
                <w:rFonts w:ascii="Times New Roman" w:eastAsia="仿宋_GB2312"/>
                <w:sz w:val="21"/>
                <w:szCs w:val="21"/>
              </w:rPr>
              <w:t>筹建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tabs>
                <w:tab w:val="left" w:pos="1896"/>
              </w:tabs>
              <w:spacing w:line="240" w:lineRule="auto"/>
              <w:jc w:val="center"/>
              <w:rPr>
                <w:rFonts w:ascii="仿宋" w:hAnsi="仿宋"/>
                <w:sz w:val="21"/>
                <w:szCs w:val="21"/>
              </w:rPr>
            </w:pPr>
            <w:r>
              <w:rPr>
                <w:rFonts w:hint="eastAsia" w:ascii="仿宋" w:hAnsi="仿宋"/>
                <w:sz w:val="21"/>
                <w:szCs w:val="21"/>
              </w:rPr>
              <w:t>4</w:t>
            </w:r>
            <w:r>
              <w:rPr>
                <w:rFonts w:ascii="仿宋" w:hAnsi="仿宋"/>
                <w:sz w:val="21"/>
                <w:szCs w:val="21"/>
              </w:rPr>
              <w:t>6</w:t>
            </w:r>
          </w:p>
        </w:tc>
        <w:tc>
          <w:tcPr>
            <w:tcW w:w="0" w:type="auto"/>
            <w:vAlign w:val="center"/>
          </w:tcPr>
          <w:p>
            <w:pPr>
              <w:spacing w:line="240" w:lineRule="auto"/>
              <w:jc w:val="center"/>
              <w:rPr>
                <w:rFonts w:ascii="Times New Roman" w:eastAsia="仿宋_GB2312"/>
                <w:sz w:val="21"/>
                <w:szCs w:val="21"/>
              </w:rPr>
            </w:pPr>
            <w:r>
              <w:rPr>
                <w:rFonts w:ascii="Times New Roman" w:eastAsia="仿宋_GB2312"/>
                <w:sz w:val="21"/>
                <w:szCs w:val="21"/>
              </w:rPr>
              <w:t>伊宁县青年农场二号砂石料矿</w:t>
            </w:r>
          </w:p>
        </w:tc>
        <w:tc>
          <w:tcPr>
            <w:tcW w:w="1161" w:type="dxa"/>
            <w:vAlign w:val="center"/>
          </w:tcPr>
          <w:p>
            <w:pPr>
              <w:spacing w:line="240" w:lineRule="auto"/>
              <w:jc w:val="center"/>
              <w:rPr>
                <w:rFonts w:ascii="Times New Roman" w:eastAsia="仿宋_GB2312"/>
                <w:sz w:val="21"/>
                <w:szCs w:val="21"/>
              </w:rPr>
            </w:pPr>
            <w:r>
              <w:rPr>
                <w:rFonts w:ascii="Times New Roman" w:eastAsia="仿宋_GB2312"/>
                <w:sz w:val="21"/>
                <w:szCs w:val="21"/>
              </w:rPr>
              <w:t>建筑用砂</w:t>
            </w:r>
          </w:p>
        </w:tc>
        <w:tc>
          <w:tcPr>
            <w:tcW w:w="1631" w:type="dxa"/>
            <w:vAlign w:val="center"/>
          </w:tcPr>
          <w:p>
            <w:pPr>
              <w:spacing w:line="240" w:lineRule="auto"/>
              <w:jc w:val="center"/>
              <w:rPr>
                <w:rFonts w:ascii="Times New Roman" w:eastAsia="仿宋_GB2312"/>
                <w:sz w:val="21"/>
                <w:szCs w:val="21"/>
              </w:rPr>
            </w:pPr>
            <w:r>
              <w:rPr>
                <w:rFonts w:ascii="Times New Roman" w:eastAsia="仿宋_GB2312"/>
                <w:sz w:val="21"/>
                <w:szCs w:val="21"/>
              </w:rPr>
              <w:t>0.10</w:t>
            </w:r>
          </w:p>
        </w:tc>
        <w:tc>
          <w:tcPr>
            <w:tcW w:w="0" w:type="auto"/>
            <w:vAlign w:val="center"/>
          </w:tcPr>
          <w:p>
            <w:pPr>
              <w:spacing w:line="240" w:lineRule="auto"/>
              <w:jc w:val="center"/>
              <w:rPr>
                <w:rFonts w:ascii="Times New Roman" w:eastAsia="仿宋_GB2312"/>
                <w:sz w:val="21"/>
                <w:szCs w:val="21"/>
              </w:rPr>
            </w:pPr>
            <w:r>
              <w:rPr>
                <w:rFonts w:ascii="Times New Roman" w:eastAsia="仿宋_GB2312"/>
                <w:sz w:val="21"/>
                <w:szCs w:val="21"/>
              </w:rPr>
              <w:t>15万立方米/年</w:t>
            </w:r>
          </w:p>
        </w:tc>
        <w:tc>
          <w:tcPr>
            <w:tcW w:w="0" w:type="auto"/>
            <w:vAlign w:val="center"/>
          </w:tcPr>
          <w:p>
            <w:pPr>
              <w:spacing w:line="240" w:lineRule="auto"/>
              <w:jc w:val="center"/>
              <w:rPr>
                <w:rFonts w:ascii="Times New Roman" w:eastAsia="仿宋_GB2312"/>
                <w:sz w:val="21"/>
                <w:szCs w:val="21"/>
              </w:rPr>
            </w:pPr>
            <w:r>
              <w:rPr>
                <w:rFonts w:ascii="Times New Roman" w:eastAsia="仿宋_GB2312"/>
                <w:sz w:val="21"/>
                <w:szCs w:val="21"/>
              </w:rPr>
              <w:t>筹建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tabs>
                <w:tab w:val="left" w:pos="1896"/>
              </w:tabs>
              <w:spacing w:line="240" w:lineRule="auto"/>
              <w:jc w:val="center"/>
              <w:rPr>
                <w:rFonts w:ascii="仿宋" w:hAnsi="仿宋"/>
                <w:sz w:val="21"/>
                <w:szCs w:val="21"/>
              </w:rPr>
            </w:pPr>
            <w:r>
              <w:rPr>
                <w:rFonts w:hint="eastAsia" w:ascii="仿宋" w:hAnsi="仿宋"/>
                <w:sz w:val="21"/>
                <w:szCs w:val="21"/>
              </w:rPr>
              <w:t>4</w:t>
            </w:r>
            <w:r>
              <w:rPr>
                <w:rFonts w:ascii="仿宋" w:hAnsi="仿宋"/>
                <w:sz w:val="21"/>
                <w:szCs w:val="21"/>
              </w:rPr>
              <w:t>7</w:t>
            </w:r>
          </w:p>
        </w:tc>
        <w:tc>
          <w:tcPr>
            <w:tcW w:w="0" w:type="auto"/>
            <w:vAlign w:val="center"/>
          </w:tcPr>
          <w:p>
            <w:pPr>
              <w:spacing w:line="240" w:lineRule="auto"/>
              <w:jc w:val="center"/>
              <w:rPr>
                <w:rFonts w:ascii="Times New Roman" w:eastAsia="仿宋_GB2312"/>
                <w:sz w:val="21"/>
                <w:szCs w:val="21"/>
              </w:rPr>
            </w:pPr>
            <w:r>
              <w:rPr>
                <w:rFonts w:ascii="Times New Roman" w:eastAsia="仿宋_GB2312"/>
                <w:sz w:val="21"/>
                <w:szCs w:val="21"/>
              </w:rPr>
              <w:t>伊宁县吐鲁番于孜北山坡砂石料场</w:t>
            </w:r>
          </w:p>
        </w:tc>
        <w:tc>
          <w:tcPr>
            <w:tcW w:w="1161" w:type="dxa"/>
            <w:vAlign w:val="center"/>
          </w:tcPr>
          <w:p>
            <w:pPr>
              <w:spacing w:line="240" w:lineRule="auto"/>
              <w:jc w:val="center"/>
              <w:rPr>
                <w:rFonts w:ascii="Times New Roman" w:eastAsia="仿宋_GB2312"/>
                <w:sz w:val="21"/>
                <w:szCs w:val="21"/>
              </w:rPr>
            </w:pPr>
            <w:r>
              <w:rPr>
                <w:rFonts w:ascii="Times New Roman" w:eastAsia="仿宋_GB2312"/>
                <w:sz w:val="21"/>
                <w:szCs w:val="21"/>
              </w:rPr>
              <w:t>建筑用砂</w:t>
            </w:r>
          </w:p>
        </w:tc>
        <w:tc>
          <w:tcPr>
            <w:tcW w:w="1631" w:type="dxa"/>
            <w:vAlign w:val="center"/>
          </w:tcPr>
          <w:p>
            <w:pPr>
              <w:spacing w:line="240" w:lineRule="auto"/>
              <w:jc w:val="center"/>
              <w:rPr>
                <w:rFonts w:ascii="Times New Roman" w:eastAsia="仿宋_GB2312"/>
                <w:sz w:val="21"/>
                <w:szCs w:val="21"/>
              </w:rPr>
            </w:pPr>
            <w:r>
              <w:rPr>
                <w:rFonts w:ascii="Times New Roman" w:eastAsia="仿宋_GB2312"/>
                <w:sz w:val="21"/>
                <w:szCs w:val="21"/>
              </w:rPr>
              <w:t>0.08</w:t>
            </w:r>
          </w:p>
        </w:tc>
        <w:tc>
          <w:tcPr>
            <w:tcW w:w="0" w:type="auto"/>
            <w:vAlign w:val="center"/>
          </w:tcPr>
          <w:p>
            <w:pPr>
              <w:spacing w:line="240" w:lineRule="auto"/>
              <w:jc w:val="center"/>
              <w:rPr>
                <w:rFonts w:ascii="Times New Roman" w:eastAsia="仿宋_GB2312"/>
                <w:sz w:val="21"/>
                <w:szCs w:val="21"/>
              </w:rPr>
            </w:pPr>
            <w:r>
              <w:rPr>
                <w:rFonts w:ascii="Times New Roman" w:eastAsia="仿宋_GB2312"/>
                <w:sz w:val="21"/>
                <w:szCs w:val="21"/>
              </w:rPr>
              <w:t>15万立方米/年</w:t>
            </w:r>
          </w:p>
        </w:tc>
        <w:tc>
          <w:tcPr>
            <w:tcW w:w="0" w:type="auto"/>
            <w:vAlign w:val="center"/>
          </w:tcPr>
          <w:p>
            <w:pPr>
              <w:spacing w:line="240" w:lineRule="auto"/>
              <w:jc w:val="center"/>
              <w:rPr>
                <w:rFonts w:ascii="Times New Roman" w:eastAsia="仿宋_GB2312"/>
                <w:sz w:val="21"/>
                <w:szCs w:val="21"/>
              </w:rPr>
            </w:pPr>
            <w:r>
              <w:rPr>
                <w:rFonts w:ascii="Times New Roman" w:eastAsia="仿宋_GB2312"/>
                <w:sz w:val="21"/>
                <w:szCs w:val="21"/>
              </w:rPr>
              <w:t>筹建</w:t>
            </w:r>
          </w:p>
        </w:tc>
      </w:tr>
    </w:tbl>
    <w:p>
      <w:pPr>
        <w:spacing w:line="560" w:lineRule="exact"/>
        <w:ind w:firstLine="659" w:firstLineChars="200"/>
        <w:rPr>
          <w:rFonts w:ascii="Times New Roman" w:eastAsia="仿宋_GB2312"/>
          <w:sz w:val="32"/>
          <w:szCs w:val="32"/>
        </w:rPr>
      </w:pPr>
      <w:r>
        <w:rPr>
          <w:rFonts w:ascii="Times New Roman" w:eastAsia="仿宋_GB2312"/>
          <w:b/>
          <w:sz w:val="32"/>
          <w:szCs w:val="32"/>
        </w:rPr>
        <w:t>矿山地质环境</w:t>
      </w:r>
      <w:r>
        <w:rPr>
          <w:rFonts w:hint="eastAsia" w:ascii="Times New Roman" w:eastAsia="仿宋_GB2312"/>
          <w:b/>
          <w:sz w:val="32"/>
          <w:szCs w:val="32"/>
        </w:rPr>
        <w:t>生态修复</w:t>
      </w:r>
      <w:r>
        <w:rPr>
          <w:rFonts w:ascii="Times New Roman" w:eastAsia="仿宋_GB2312"/>
          <w:b/>
          <w:sz w:val="32"/>
          <w:szCs w:val="32"/>
        </w:rPr>
        <w:t>与矿业绿色发展现状。</w:t>
      </w:r>
      <w:r>
        <w:rPr>
          <w:rFonts w:ascii="Times New Roman" w:eastAsia="仿宋_GB2312"/>
          <w:sz w:val="32"/>
          <w:szCs w:val="32"/>
        </w:rPr>
        <w:t>落实贯彻实施“谁开发，谁保护，谁污染，谁治理，谁破坏，谁恢复”的政策，</w:t>
      </w:r>
      <w:r>
        <w:rPr>
          <w:rFonts w:hint="eastAsia" w:ascii="Times New Roman" w:eastAsia="仿宋_GB2312"/>
          <w:sz w:val="32"/>
          <w:szCs w:val="32"/>
        </w:rPr>
        <w:t>持证</w:t>
      </w:r>
      <w:r>
        <w:rPr>
          <w:rFonts w:ascii="Times New Roman" w:eastAsia="仿宋_GB2312"/>
          <w:sz w:val="32"/>
          <w:szCs w:val="32"/>
        </w:rPr>
        <w:t>矿山企业均编制了《矿山地质环境保护与土地复垦方案》，</w:t>
      </w:r>
      <w:r>
        <w:rPr>
          <w:rFonts w:hint="eastAsia" w:ascii="Times New Roman" w:eastAsia="仿宋_GB2312"/>
          <w:sz w:val="32"/>
          <w:szCs w:val="32"/>
        </w:rPr>
        <w:t>闭坑矿山均按要求完成矿山地质环境生态修复工作。</w:t>
      </w:r>
      <w:r>
        <w:rPr>
          <w:rFonts w:ascii="Times New Roman" w:eastAsia="仿宋_GB2312"/>
          <w:sz w:val="32"/>
          <w:szCs w:val="32"/>
        </w:rPr>
        <w:t>大力推进绿色矿山建设，截至 2020 年底，伊宁县</w:t>
      </w:r>
      <w:r>
        <w:rPr>
          <w:rFonts w:hint="eastAsia" w:ascii="Times New Roman" w:eastAsia="仿宋_GB2312"/>
          <w:sz w:val="32"/>
          <w:szCs w:val="32"/>
        </w:rPr>
        <w:t>有两座矿山</w:t>
      </w:r>
      <w:r>
        <w:rPr>
          <w:rFonts w:ascii="Times New Roman" w:eastAsia="仿宋_GB2312"/>
          <w:sz w:val="32"/>
          <w:szCs w:val="32"/>
        </w:rPr>
        <w:t>通过遴选，纳入全国绿色矿山名录</w:t>
      </w:r>
      <w:r>
        <w:rPr>
          <w:rFonts w:hint="eastAsia" w:ascii="Times New Roman" w:eastAsia="仿宋_GB2312"/>
          <w:sz w:val="32"/>
          <w:szCs w:val="32"/>
        </w:rPr>
        <w:t>。</w:t>
      </w:r>
    </w:p>
    <w:p>
      <w:pPr>
        <w:pStyle w:val="3"/>
        <w:spacing w:before="0" w:beforeLines="0" w:after="0" w:afterLines="0" w:line="560" w:lineRule="exact"/>
        <w:jc w:val="both"/>
        <w:rPr>
          <w:rFonts w:ascii="Times New Roman" w:hAnsi="Times New Roman" w:eastAsia="楷体"/>
          <w:sz w:val="32"/>
          <w:szCs w:val="32"/>
        </w:rPr>
      </w:pPr>
      <w:bookmarkStart w:id="15" w:name="_Toc130413600"/>
      <w:r>
        <w:rPr>
          <w:rFonts w:ascii="Times New Roman" w:hAnsi="Times New Roman" w:eastAsia="楷体"/>
          <w:sz w:val="32"/>
          <w:szCs w:val="32"/>
        </w:rPr>
        <w:t>（二）“十三五”取得成效</w:t>
      </w:r>
      <w:bookmarkEnd w:id="15"/>
    </w:p>
    <w:p>
      <w:pPr>
        <w:spacing w:line="560" w:lineRule="exact"/>
        <w:ind w:firstLine="659" w:firstLineChars="200"/>
        <w:rPr>
          <w:rFonts w:ascii="Times New Roman" w:eastAsia="仿宋_GB2312"/>
          <w:sz w:val="32"/>
          <w:szCs w:val="32"/>
        </w:rPr>
      </w:pPr>
      <w:r>
        <w:rPr>
          <w:rFonts w:ascii="Times New Roman" w:eastAsia="仿宋_GB2312"/>
          <w:b/>
          <w:sz w:val="32"/>
          <w:szCs w:val="32"/>
        </w:rPr>
        <w:t>基础性公益性地质工作有序推进。</w:t>
      </w:r>
      <w:r>
        <w:rPr>
          <w:rFonts w:ascii="Times New Roman" w:eastAsia="仿宋_GB2312"/>
          <w:sz w:val="32"/>
          <w:szCs w:val="32"/>
        </w:rPr>
        <w:t>紧密结合经济社会发展需求，加快地质调查工作结构调整和转型升级，拓展服务领域，完成1:5万区域地质调查3幅，调查面积约1125平方千米，新发现金铜矿点</w:t>
      </w:r>
      <w:r>
        <w:rPr>
          <w:rFonts w:hint="eastAsia" w:ascii="Times New Roman" w:eastAsia="仿宋_GB2312"/>
          <w:sz w:val="32"/>
          <w:szCs w:val="32"/>
        </w:rPr>
        <w:t>1处，铅矿点1处，铜矿点1处</w:t>
      </w:r>
      <w:r>
        <w:rPr>
          <w:rFonts w:ascii="Times New Roman" w:eastAsia="仿宋_GB2312"/>
          <w:sz w:val="32"/>
          <w:szCs w:val="32"/>
        </w:rPr>
        <w:t>，划分出3个成矿远景区，为矿产勘查工作提供了4个找矿靶区</w:t>
      </w:r>
      <w:r>
        <w:rPr>
          <w:rFonts w:hint="eastAsia" w:ascii="Times New Roman" w:eastAsia="仿宋_GB2312"/>
          <w:sz w:val="32"/>
          <w:szCs w:val="32"/>
        </w:rPr>
        <w:t>。开展了1:2</w:t>
      </w:r>
      <w:r>
        <w:rPr>
          <w:rFonts w:ascii="Times New Roman" w:eastAsia="仿宋_GB2312"/>
          <w:sz w:val="32"/>
          <w:szCs w:val="32"/>
        </w:rPr>
        <w:t>5</w:t>
      </w:r>
      <w:r>
        <w:rPr>
          <w:rFonts w:hint="eastAsia" w:ascii="Times New Roman" w:eastAsia="仿宋_GB2312"/>
          <w:sz w:val="32"/>
          <w:szCs w:val="32"/>
        </w:rPr>
        <w:t>万土地质量地球化学调查</w:t>
      </w:r>
      <w:r>
        <w:rPr>
          <w:rFonts w:ascii="Times New Roman" w:eastAsia="仿宋_GB2312"/>
          <w:sz w:val="32"/>
          <w:szCs w:val="32"/>
        </w:rPr>
        <w:t>1850</w:t>
      </w:r>
      <w:r>
        <w:rPr>
          <w:rFonts w:hint="eastAsia" w:ascii="Times New Roman" w:eastAsia="仿宋_GB2312"/>
          <w:sz w:val="32"/>
          <w:szCs w:val="32"/>
        </w:rPr>
        <w:t>平方千米，为特色土地资源高效开发利用奠定了基础。</w:t>
      </w:r>
    </w:p>
    <w:p>
      <w:pPr>
        <w:spacing w:line="560" w:lineRule="exact"/>
        <w:ind w:firstLine="659" w:firstLineChars="200"/>
        <w:rPr>
          <w:rFonts w:ascii="Times New Roman" w:eastAsia="仿宋_GB2312"/>
          <w:sz w:val="32"/>
          <w:szCs w:val="32"/>
        </w:rPr>
      </w:pPr>
      <w:r>
        <w:rPr>
          <w:rFonts w:ascii="Times New Roman" w:eastAsia="仿宋_GB2312"/>
          <w:b/>
          <w:sz w:val="32"/>
          <w:szCs w:val="32"/>
        </w:rPr>
        <w:t>地质找矿</w:t>
      </w:r>
      <w:r>
        <w:rPr>
          <w:rFonts w:hint="eastAsia" w:ascii="Times New Roman" w:eastAsia="仿宋_GB2312"/>
          <w:b/>
          <w:sz w:val="32"/>
          <w:szCs w:val="32"/>
        </w:rPr>
        <w:t>工作稳步推进</w:t>
      </w:r>
      <w:r>
        <w:rPr>
          <w:rFonts w:ascii="Times New Roman" w:eastAsia="仿宋_GB2312"/>
          <w:b/>
          <w:sz w:val="32"/>
          <w:szCs w:val="32"/>
        </w:rPr>
        <w:t>。</w:t>
      </w:r>
      <w:r>
        <w:rPr>
          <w:rFonts w:hint="eastAsia" w:ascii="Times New Roman" w:eastAsia="仿宋_GB2312"/>
          <w:sz w:val="32"/>
          <w:szCs w:val="32"/>
        </w:rPr>
        <w:t xml:space="preserve"> “十三五”期间，开展了“新疆伊宁县-尼勒克契尔格-加干托干北一带铁铜多金属矿预查”和“新疆伊宁县-尼勒克县包尔斯一带铜矿普查”两项地质勘查项目，圈出了矿化体，铜金属矿产资源量有所增加。</w:t>
      </w:r>
    </w:p>
    <w:tbl>
      <w:tblPr>
        <w:tblStyle w:val="3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0" w:type="dxa"/>
          <w:bottom w:w="0" w:type="dxa"/>
          <w:right w:w="0" w:type="dxa"/>
        </w:tblCellMar>
      </w:tblPr>
      <w:tblGrid>
        <w:gridCol w:w="692"/>
        <w:gridCol w:w="1535"/>
        <w:gridCol w:w="1137"/>
        <w:gridCol w:w="1677"/>
        <w:gridCol w:w="2621"/>
        <w:gridCol w:w="1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284" w:hRule="atLeast"/>
          <w:jc w:val="center"/>
        </w:trPr>
        <w:tc>
          <w:tcPr>
            <w:tcW w:w="5000" w:type="pct"/>
            <w:gridSpan w:val="6"/>
            <w:shd w:val="clear" w:color="auto" w:fill="FFFFFF" w:themeFill="background1"/>
            <w:vAlign w:val="center"/>
          </w:tcPr>
          <w:p>
            <w:pPr>
              <w:tabs>
                <w:tab w:val="left" w:pos="1896"/>
              </w:tabs>
              <w:spacing w:line="240" w:lineRule="auto"/>
              <w:rPr>
                <w:rFonts w:ascii="Times New Roman"/>
                <w:color w:val="000000" w:themeColor="text1"/>
                <w:sz w:val="21"/>
                <w:szCs w:val="21"/>
                <w14:textFill>
                  <w14:solidFill>
                    <w14:schemeClr w14:val="tx1"/>
                  </w14:solidFill>
                </w14:textFill>
              </w:rPr>
            </w:pPr>
            <w:r>
              <w:rPr>
                <w:rFonts w:ascii="Times New Roman" w:eastAsia="仿宋_GB2312"/>
                <w:b/>
                <w:bCs/>
                <w:sz w:val="21"/>
                <w:szCs w:val="21"/>
              </w:rPr>
              <w:t>专栏4                                        “十三五”期间矿产资源勘查主要指标完成情况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284" w:hRule="atLeast"/>
          <w:jc w:val="center"/>
        </w:trPr>
        <w:tc>
          <w:tcPr>
            <w:tcW w:w="391" w:type="pct"/>
            <w:shd w:val="clear" w:color="auto" w:fill="FFFFFF" w:themeFill="background1"/>
            <w:vAlign w:val="center"/>
          </w:tcPr>
          <w:p>
            <w:pPr>
              <w:tabs>
                <w:tab w:val="left" w:pos="1896"/>
              </w:tabs>
              <w:spacing w:line="240" w:lineRule="auto"/>
              <w:jc w:val="center"/>
              <w:rPr>
                <w:rFonts w:ascii="Times New Roman" w:eastAsia="仿宋_GB2312"/>
                <w:bCs/>
                <w:sz w:val="21"/>
                <w:szCs w:val="21"/>
              </w:rPr>
            </w:pPr>
            <w:r>
              <w:rPr>
                <w:rFonts w:ascii="Times New Roman" w:eastAsia="仿宋_GB2312"/>
                <w:bCs/>
                <w:sz w:val="21"/>
                <w:szCs w:val="21"/>
              </w:rPr>
              <w:t>序号</w:t>
            </w:r>
          </w:p>
        </w:tc>
        <w:tc>
          <w:tcPr>
            <w:tcW w:w="867" w:type="pct"/>
            <w:shd w:val="clear" w:color="auto" w:fill="FFFFFF" w:themeFill="background1"/>
            <w:vAlign w:val="center"/>
          </w:tcPr>
          <w:p>
            <w:pPr>
              <w:tabs>
                <w:tab w:val="left" w:pos="1896"/>
              </w:tabs>
              <w:spacing w:line="240" w:lineRule="auto"/>
              <w:jc w:val="center"/>
              <w:rPr>
                <w:rFonts w:ascii="Times New Roman" w:eastAsia="仿宋_GB2312"/>
                <w:bCs/>
                <w:sz w:val="21"/>
                <w:szCs w:val="21"/>
              </w:rPr>
            </w:pPr>
            <w:r>
              <w:rPr>
                <w:rFonts w:ascii="Times New Roman" w:eastAsia="仿宋_GB2312"/>
                <w:bCs/>
                <w:sz w:val="21"/>
                <w:szCs w:val="21"/>
              </w:rPr>
              <w:t>矿种</w:t>
            </w:r>
          </w:p>
        </w:tc>
        <w:tc>
          <w:tcPr>
            <w:tcW w:w="642" w:type="pct"/>
            <w:shd w:val="clear" w:color="auto" w:fill="FFFFFF" w:themeFill="background1"/>
            <w:vAlign w:val="center"/>
          </w:tcPr>
          <w:p>
            <w:pPr>
              <w:tabs>
                <w:tab w:val="left" w:pos="1896"/>
              </w:tabs>
              <w:spacing w:line="240" w:lineRule="auto"/>
              <w:jc w:val="center"/>
              <w:rPr>
                <w:rFonts w:ascii="Times New Roman" w:eastAsia="仿宋_GB2312"/>
                <w:bCs/>
                <w:sz w:val="21"/>
                <w:szCs w:val="21"/>
              </w:rPr>
            </w:pPr>
            <w:r>
              <w:rPr>
                <w:rFonts w:ascii="Times New Roman" w:eastAsia="仿宋_GB2312"/>
                <w:bCs/>
                <w:sz w:val="21"/>
                <w:szCs w:val="21"/>
              </w:rPr>
              <w:t>单位</w:t>
            </w:r>
          </w:p>
        </w:tc>
        <w:tc>
          <w:tcPr>
            <w:tcW w:w="947" w:type="pct"/>
            <w:shd w:val="clear" w:color="auto" w:fill="FFFFFF" w:themeFill="background1"/>
            <w:vAlign w:val="center"/>
          </w:tcPr>
          <w:p>
            <w:pPr>
              <w:tabs>
                <w:tab w:val="left" w:pos="1896"/>
              </w:tabs>
              <w:spacing w:line="240" w:lineRule="auto"/>
              <w:jc w:val="center"/>
              <w:rPr>
                <w:rFonts w:ascii="Times New Roman" w:eastAsia="仿宋_GB2312"/>
                <w:bCs/>
                <w:sz w:val="21"/>
                <w:szCs w:val="21"/>
              </w:rPr>
            </w:pPr>
            <w:r>
              <w:rPr>
                <w:rFonts w:hint="eastAsia" w:ascii="Times New Roman" w:eastAsia="仿宋_GB2312"/>
                <w:bCs/>
                <w:sz w:val="21"/>
                <w:szCs w:val="21"/>
                <w:lang w:eastAsia="zh-CN"/>
              </w:rPr>
              <w:t>“十三五”规划</w:t>
            </w:r>
            <w:r>
              <w:rPr>
                <w:rFonts w:ascii="Times New Roman" w:eastAsia="仿宋_GB2312"/>
                <w:bCs/>
                <w:sz w:val="21"/>
                <w:szCs w:val="21"/>
              </w:rPr>
              <w:t>指标</w:t>
            </w:r>
          </w:p>
        </w:tc>
        <w:tc>
          <w:tcPr>
            <w:tcW w:w="1480" w:type="pct"/>
            <w:shd w:val="clear" w:color="auto" w:fill="FFFFFF" w:themeFill="background1"/>
            <w:vAlign w:val="center"/>
          </w:tcPr>
          <w:p>
            <w:pPr>
              <w:tabs>
                <w:tab w:val="left" w:pos="1896"/>
              </w:tabs>
              <w:spacing w:line="240" w:lineRule="auto"/>
              <w:jc w:val="center"/>
              <w:rPr>
                <w:rFonts w:ascii="Times New Roman" w:eastAsia="仿宋_GB2312"/>
                <w:bCs/>
                <w:sz w:val="21"/>
                <w:szCs w:val="21"/>
              </w:rPr>
            </w:pPr>
            <w:r>
              <w:rPr>
                <w:rFonts w:hint="eastAsia" w:ascii="Times New Roman" w:eastAsia="仿宋_GB2312"/>
                <w:bCs/>
                <w:sz w:val="21"/>
                <w:szCs w:val="21"/>
                <w:lang w:eastAsia="zh-CN"/>
              </w:rPr>
              <w:t>“</w:t>
            </w:r>
            <w:r>
              <w:rPr>
                <w:rFonts w:hint="eastAsia" w:ascii="Times New Roman" w:eastAsia="仿宋_GB2312"/>
                <w:bCs/>
                <w:sz w:val="21"/>
                <w:szCs w:val="21"/>
              </w:rPr>
              <w:t>十三五</w:t>
            </w:r>
            <w:r>
              <w:rPr>
                <w:rFonts w:hint="eastAsia" w:ascii="Times New Roman" w:eastAsia="仿宋_GB2312"/>
                <w:bCs/>
                <w:sz w:val="21"/>
                <w:szCs w:val="21"/>
                <w:lang w:eastAsia="zh-CN"/>
              </w:rPr>
              <w:t>”</w:t>
            </w:r>
            <w:r>
              <w:rPr>
                <w:rFonts w:hint="eastAsia" w:ascii="Times New Roman" w:eastAsia="仿宋_GB2312"/>
                <w:bCs/>
                <w:sz w:val="21"/>
                <w:szCs w:val="21"/>
              </w:rPr>
              <w:t>期间资源量</w:t>
            </w:r>
            <w:r>
              <w:rPr>
                <w:rFonts w:ascii="Times New Roman" w:eastAsia="仿宋_GB2312"/>
                <w:bCs/>
                <w:sz w:val="21"/>
                <w:szCs w:val="21"/>
              </w:rPr>
              <w:t>增长情况</w:t>
            </w:r>
          </w:p>
        </w:tc>
        <w:tc>
          <w:tcPr>
            <w:tcW w:w="673" w:type="pct"/>
            <w:shd w:val="clear" w:color="auto" w:fill="FFFFFF" w:themeFill="background1"/>
            <w:vAlign w:val="center"/>
          </w:tcPr>
          <w:p>
            <w:pPr>
              <w:tabs>
                <w:tab w:val="left" w:pos="1896"/>
              </w:tabs>
              <w:spacing w:line="240" w:lineRule="auto"/>
              <w:jc w:val="center"/>
              <w:rPr>
                <w:rFonts w:ascii="Times New Roman" w:eastAsia="仿宋_GB2312"/>
                <w:bCs/>
                <w:sz w:val="21"/>
                <w:szCs w:val="21"/>
              </w:rPr>
            </w:pPr>
            <w:r>
              <w:rPr>
                <w:rFonts w:ascii="Times New Roman" w:eastAsia="仿宋_GB2312"/>
                <w:bCs/>
                <w:sz w:val="21"/>
                <w:szCs w:val="21"/>
              </w:rPr>
              <w:t>完成率%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284" w:hRule="atLeast"/>
          <w:jc w:val="center"/>
        </w:trPr>
        <w:tc>
          <w:tcPr>
            <w:tcW w:w="391" w:type="pct"/>
            <w:shd w:val="clear" w:color="auto" w:fill="FFFFFF" w:themeFill="background1"/>
            <w:vAlign w:val="center"/>
          </w:tcPr>
          <w:p>
            <w:pPr>
              <w:spacing w:line="240" w:lineRule="auto"/>
              <w:jc w:val="center"/>
              <w:rPr>
                <w:rFonts w:ascii="Times New Roman" w:eastAsia="仿宋_GB2312"/>
                <w:sz w:val="21"/>
                <w:szCs w:val="21"/>
              </w:rPr>
            </w:pPr>
            <w:r>
              <w:rPr>
                <w:rFonts w:ascii="Times New Roman" w:eastAsia="仿宋_GB2312"/>
                <w:sz w:val="21"/>
                <w:szCs w:val="21"/>
              </w:rPr>
              <w:t>1</w:t>
            </w:r>
          </w:p>
        </w:tc>
        <w:tc>
          <w:tcPr>
            <w:tcW w:w="867" w:type="pct"/>
            <w:shd w:val="clear" w:color="auto" w:fill="FFFFFF" w:themeFill="background1"/>
            <w:vAlign w:val="center"/>
          </w:tcPr>
          <w:p>
            <w:pPr>
              <w:spacing w:line="240" w:lineRule="auto"/>
              <w:jc w:val="center"/>
              <w:rPr>
                <w:rFonts w:ascii="Times New Roman" w:eastAsia="仿宋_GB2312"/>
                <w:sz w:val="21"/>
                <w:szCs w:val="21"/>
              </w:rPr>
            </w:pPr>
            <w:r>
              <w:rPr>
                <w:rFonts w:ascii="Times New Roman" w:eastAsia="仿宋_GB2312"/>
                <w:sz w:val="21"/>
                <w:szCs w:val="21"/>
              </w:rPr>
              <w:t>煤炭</w:t>
            </w:r>
          </w:p>
        </w:tc>
        <w:tc>
          <w:tcPr>
            <w:tcW w:w="642" w:type="pct"/>
            <w:shd w:val="clear" w:color="auto" w:fill="FFFFFF" w:themeFill="background1"/>
            <w:vAlign w:val="center"/>
          </w:tcPr>
          <w:p>
            <w:pPr>
              <w:spacing w:line="240" w:lineRule="auto"/>
              <w:jc w:val="center"/>
              <w:rPr>
                <w:rFonts w:ascii="Times New Roman" w:eastAsia="仿宋_GB2312"/>
                <w:sz w:val="21"/>
                <w:szCs w:val="21"/>
              </w:rPr>
            </w:pPr>
            <w:r>
              <w:rPr>
                <w:rFonts w:ascii="Times New Roman" w:eastAsia="仿宋_GB2312"/>
                <w:sz w:val="21"/>
                <w:szCs w:val="21"/>
              </w:rPr>
              <w:t>万吨</w:t>
            </w:r>
          </w:p>
        </w:tc>
        <w:tc>
          <w:tcPr>
            <w:tcW w:w="947" w:type="pct"/>
            <w:shd w:val="clear" w:color="auto" w:fill="FFFFFF" w:themeFill="background1"/>
            <w:vAlign w:val="center"/>
          </w:tcPr>
          <w:p>
            <w:pPr>
              <w:spacing w:line="240" w:lineRule="auto"/>
              <w:jc w:val="center"/>
              <w:rPr>
                <w:rFonts w:ascii="Times New Roman" w:eastAsia="仿宋_GB2312"/>
                <w:sz w:val="21"/>
                <w:szCs w:val="21"/>
              </w:rPr>
            </w:pPr>
            <w:r>
              <w:rPr>
                <w:rFonts w:ascii="Times New Roman" w:eastAsia="仿宋_GB2312"/>
                <w:sz w:val="21"/>
                <w:szCs w:val="21"/>
              </w:rPr>
              <w:t>1100</w:t>
            </w:r>
          </w:p>
        </w:tc>
        <w:tc>
          <w:tcPr>
            <w:tcW w:w="1480" w:type="pct"/>
            <w:shd w:val="clear" w:color="auto" w:fill="FFFFFF" w:themeFill="background1"/>
            <w:vAlign w:val="center"/>
          </w:tcPr>
          <w:p>
            <w:pPr>
              <w:spacing w:line="240" w:lineRule="auto"/>
              <w:jc w:val="center"/>
              <w:rPr>
                <w:rFonts w:ascii="Times New Roman" w:eastAsia="仿宋_GB2312"/>
                <w:sz w:val="21"/>
                <w:szCs w:val="21"/>
              </w:rPr>
            </w:pPr>
            <w:r>
              <w:rPr>
                <w:rFonts w:ascii="Times New Roman" w:eastAsia="仿宋_GB2312"/>
                <w:sz w:val="21"/>
                <w:szCs w:val="21"/>
              </w:rPr>
              <w:t>0</w:t>
            </w:r>
          </w:p>
        </w:tc>
        <w:tc>
          <w:tcPr>
            <w:tcW w:w="673" w:type="pct"/>
            <w:shd w:val="clear" w:color="auto" w:fill="FFFFFF" w:themeFill="background1"/>
            <w:vAlign w:val="center"/>
          </w:tcPr>
          <w:p>
            <w:pPr>
              <w:spacing w:line="240" w:lineRule="auto"/>
              <w:jc w:val="center"/>
              <w:rPr>
                <w:rFonts w:ascii="Times New Roman" w:eastAsia="仿宋_GB2312"/>
                <w:sz w:val="21"/>
                <w:szCs w:val="21"/>
              </w:rPr>
            </w:pPr>
            <w:r>
              <w:rPr>
                <w:rFonts w:ascii="Times New Roman" w:eastAsia="仿宋_GB2312"/>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284" w:hRule="atLeast"/>
          <w:jc w:val="center"/>
        </w:trPr>
        <w:tc>
          <w:tcPr>
            <w:tcW w:w="391" w:type="pct"/>
            <w:shd w:val="clear" w:color="auto" w:fill="FFFFFF" w:themeFill="background1"/>
            <w:vAlign w:val="center"/>
          </w:tcPr>
          <w:p>
            <w:pPr>
              <w:spacing w:line="240" w:lineRule="auto"/>
              <w:jc w:val="center"/>
              <w:rPr>
                <w:rFonts w:ascii="Times New Roman" w:eastAsia="仿宋_GB2312"/>
                <w:sz w:val="21"/>
                <w:szCs w:val="21"/>
              </w:rPr>
            </w:pPr>
            <w:r>
              <w:rPr>
                <w:rFonts w:ascii="Times New Roman" w:eastAsia="仿宋_GB2312"/>
                <w:sz w:val="21"/>
                <w:szCs w:val="21"/>
              </w:rPr>
              <w:t>2</w:t>
            </w:r>
          </w:p>
        </w:tc>
        <w:tc>
          <w:tcPr>
            <w:tcW w:w="867" w:type="pct"/>
            <w:shd w:val="clear" w:color="auto" w:fill="FFFFFF" w:themeFill="background1"/>
            <w:vAlign w:val="center"/>
          </w:tcPr>
          <w:p>
            <w:pPr>
              <w:spacing w:line="240" w:lineRule="auto"/>
              <w:jc w:val="center"/>
              <w:rPr>
                <w:rFonts w:ascii="Times New Roman" w:eastAsia="仿宋_GB2312"/>
                <w:sz w:val="21"/>
                <w:szCs w:val="21"/>
              </w:rPr>
            </w:pPr>
            <w:r>
              <w:rPr>
                <w:rFonts w:ascii="Times New Roman" w:eastAsia="仿宋_GB2312"/>
                <w:sz w:val="21"/>
                <w:szCs w:val="21"/>
              </w:rPr>
              <w:t>铜</w:t>
            </w:r>
          </w:p>
        </w:tc>
        <w:tc>
          <w:tcPr>
            <w:tcW w:w="642" w:type="pct"/>
            <w:shd w:val="clear" w:color="auto" w:fill="FFFFFF" w:themeFill="background1"/>
            <w:vAlign w:val="center"/>
          </w:tcPr>
          <w:p>
            <w:pPr>
              <w:spacing w:line="240" w:lineRule="auto"/>
              <w:jc w:val="center"/>
              <w:rPr>
                <w:rFonts w:ascii="Times New Roman" w:eastAsia="仿宋_GB2312"/>
                <w:sz w:val="21"/>
                <w:szCs w:val="21"/>
              </w:rPr>
            </w:pPr>
            <w:r>
              <w:rPr>
                <w:rFonts w:ascii="Times New Roman" w:eastAsia="仿宋_GB2312"/>
                <w:sz w:val="21"/>
                <w:szCs w:val="21"/>
              </w:rPr>
              <w:t>矿石 万吨</w:t>
            </w:r>
          </w:p>
        </w:tc>
        <w:tc>
          <w:tcPr>
            <w:tcW w:w="947" w:type="pct"/>
            <w:shd w:val="clear" w:color="auto" w:fill="FFFFFF" w:themeFill="background1"/>
            <w:vAlign w:val="center"/>
          </w:tcPr>
          <w:p>
            <w:pPr>
              <w:spacing w:line="240" w:lineRule="auto"/>
              <w:jc w:val="center"/>
              <w:rPr>
                <w:rFonts w:ascii="Times New Roman" w:eastAsia="仿宋_GB2312"/>
                <w:sz w:val="21"/>
                <w:szCs w:val="21"/>
              </w:rPr>
            </w:pPr>
            <w:r>
              <w:rPr>
                <w:rFonts w:ascii="Times New Roman" w:eastAsia="仿宋_GB2312"/>
                <w:sz w:val="21"/>
                <w:szCs w:val="21"/>
              </w:rPr>
              <w:t>15</w:t>
            </w:r>
          </w:p>
        </w:tc>
        <w:tc>
          <w:tcPr>
            <w:tcW w:w="1480" w:type="pct"/>
            <w:shd w:val="clear" w:color="auto" w:fill="FFFFFF" w:themeFill="background1"/>
            <w:vAlign w:val="center"/>
          </w:tcPr>
          <w:p>
            <w:pPr>
              <w:spacing w:line="240" w:lineRule="auto"/>
              <w:jc w:val="center"/>
              <w:rPr>
                <w:rFonts w:ascii="Times New Roman" w:eastAsia="仿宋_GB2312"/>
                <w:sz w:val="21"/>
                <w:szCs w:val="21"/>
              </w:rPr>
            </w:pPr>
            <w:r>
              <w:rPr>
                <w:rFonts w:ascii="Times New Roman" w:eastAsia="仿宋_GB2312"/>
                <w:sz w:val="21"/>
                <w:szCs w:val="21"/>
              </w:rPr>
              <w:t>2.36</w:t>
            </w:r>
          </w:p>
        </w:tc>
        <w:tc>
          <w:tcPr>
            <w:tcW w:w="673" w:type="pct"/>
            <w:shd w:val="clear" w:color="auto" w:fill="FFFFFF" w:themeFill="background1"/>
            <w:vAlign w:val="center"/>
          </w:tcPr>
          <w:p>
            <w:pPr>
              <w:spacing w:line="240" w:lineRule="auto"/>
              <w:jc w:val="center"/>
              <w:rPr>
                <w:rFonts w:ascii="Times New Roman" w:eastAsia="仿宋_GB2312"/>
                <w:sz w:val="21"/>
                <w:szCs w:val="21"/>
              </w:rPr>
            </w:pPr>
            <w:r>
              <w:rPr>
                <w:rFonts w:ascii="Times New Roman" w:eastAsia="仿宋_GB2312"/>
                <w:sz w:val="21"/>
                <w:szCs w:val="21"/>
              </w:rPr>
              <w:t>15.73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284" w:hRule="atLeast"/>
          <w:jc w:val="center"/>
        </w:trPr>
        <w:tc>
          <w:tcPr>
            <w:tcW w:w="391" w:type="pct"/>
            <w:shd w:val="clear" w:color="auto" w:fill="FFFFFF" w:themeFill="background1"/>
            <w:vAlign w:val="center"/>
          </w:tcPr>
          <w:p>
            <w:pPr>
              <w:spacing w:line="240" w:lineRule="auto"/>
              <w:jc w:val="center"/>
              <w:rPr>
                <w:rFonts w:ascii="Times New Roman" w:eastAsia="仿宋_GB2312"/>
                <w:sz w:val="21"/>
                <w:szCs w:val="21"/>
              </w:rPr>
            </w:pPr>
            <w:r>
              <w:rPr>
                <w:rFonts w:ascii="Times New Roman" w:eastAsia="仿宋_GB2312"/>
                <w:sz w:val="21"/>
                <w:szCs w:val="21"/>
              </w:rPr>
              <w:t>3</w:t>
            </w:r>
          </w:p>
        </w:tc>
        <w:tc>
          <w:tcPr>
            <w:tcW w:w="867" w:type="pct"/>
            <w:shd w:val="clear" w:color="auto" w:fill="FFFFFF" w:themeFill="background1"/>
            <w:vAlign w:val="center"/>
          </w:tcPr>
          <w:p>
            <w:pPr>
              <w:spacing w:line="240" w:lineRule="auto"/>
              <w:jc w:val="center"/>
              <w:rPr>
                <w:rFonts w:ascii="Times New Roman" w:eastAsia="仿宋_GB2312"/>
                <w:sz w:val="21"/>
                <w:szCs w:val="21"/>
              </w:rPr>
            </w:pPr>
            <w:r>
              <w:rPr>
                <w:rFonts w:ascii="Times New Roman" w:eastAsia="仿宋_GB2312"/>
                <w:sz w:val="21"/>
                <w:szCs w:val="21"/>
              </w:rPr>
              <w:t>铅、锌</w:t>
            </w:r>
          </w:p>
        </w:tc>
        <w:tc>
          <w:tcPr>
            <w:tcW w:w="642" w:type="pct"/>
            <w:shd w:val="clear" w:color="auto" w:fill="FFFFFF" w:themeFill="background1"/>
            <w:vAlign w:val="center"/>
          </w:tcPr>
          <w:p>
            <w:pPr>
              <w:spacing w:line="240" w:lineRule="auto"/>
              <w:jc w:val="center"/>
              <w:rPr>
                <w:rFonts w:ascii="Times New Roman" w:eastAsia="仿宋_GB2312"/>
                <w:sz w:val="21"/>
                <w:szCs w:val="21"/>
              </w:rPr>
            </w:pPr>
            <w:r>
              <w:rPr>
                <w:rFonts w:ascii="Times New Roman" w:eastAsia="仿宋_GB2312"/>
                <w:sz w:val="21"/>
                <w:szCs w:val="21"/>
              </w:rPr>
              <w:t>矿石 万吨</w:t>
            </w:r>
          </w:p>
        </w:tc>
        <w:tc>
          <w:tcPr>
            <w:tcW w:w="947" w:type="pct"/>
            <w:shd w:val="clear" w:color="auto" w:fill="FFFFFF" w:themeFill="background1"/>
            <w:vAlign w:val="center"/>
          </w:tcPr>
          <w:p>
            <w:pPr>
              <w:spacing w:line="240" w:lineRule="auto"/>
              <w:jc w:val="center"/>
              <w:rPr>
                <w:rFonts w:ascii="Times New Roman" w:eastAsia="仿宋_GB2312"/>
                <w:sz w:val="21"/>
                <w:szCs w:val="21"/>
              </w:rPr>
            </w:pPr>
            <w:r>
              <w:rPr>
                <w:rFonts w:ascii="Times New Roman" w:eastAsia="仿宋_GB2312"/>
                <w:sz w:val="21"/>
                <w:szCs w:val="21"/>
              </w:rPr>
              <w:t>3</w:t>
            </w:r>
          </w:p>
        </w:tc>
        <w:tc>
          <w:tcPr>
            <w:tcW w:w="1480" w:type="pct"/>
            <w:shd w:val="clear" w:color="auto" w:fill="FFFFFF" w:themeFill="background1"/>
            <w:vAlign w:val="center"/>
          </w:tcPr>
          <w:p>
            <w:pPr>
              <w:spacing w:line="240" w:lineRule="auto"/>
              <w:jc w:val="center"/>
              <w:rPr>
                <w:rFonts w:ascii="Times New Roman" w:eastAsia="仿宋_GB2312"/>
                <w:sz w:val="21"/>
                <w:szCs w:val="21"/>
              </w:rPr>
            </w:pPr>
            <w:r>
              <w:rPr>
                <w:rFonts w:ascii="Times New Roman" w:eastAsia="仿宋_GB2312"/>
                <w:sz w:val="21"/>
                <w:szCs w:val="21"/>
              </w:rPr>
              <w:t>0</w:t>
            </w:r>
          </w:p>
        </w:tc>
        <w:tc>
          <w:tcPr>
            <w:tcW w:w="673" w:type="pct"/>
            <w:shd w:val="clear" w:color="auto" w:fill="FFFFFF" w:themeFill="background1"/>
            <w:vAlign w:val="center"/>
          </w:tcPr>
          <w:p>
            <w:pPr>
              <w:spacing w:line="240" w:lineRule="auto"/>
              <w:jc w:val="center"/>
              <w:rPr>
                <w:rFonts w:ascii="Times New Roman" w:eastAsia="仿宋_GB2312"/>
                <w:sz w:val="21"/>
                <w:szCs w:val="21"/>
              </w:rPr>
            </w:pPr>
            <w:r>
              <w:rPr>
                <w:rFonts w:ascii="Times New Roman" w:eastAsia="仿宋_GB2312"/>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284" w:hRule="atLeast"/>
          <w:jc w:val="center"/>
        </w:trPr>
        <w:tc>
          <w:tcPr>
            <w:tcW w:w="391" w:type="pct"/>
            <w:shd w:val="clear" w:color="auto" w:fill="FFFFFF" w:themeFill="background1"/>
            <w:vAlign w:val="center"/>
          </w:tcPr>
          <w:p>
            <w:pPr>
              <w:spacing w:line="240" w:lineRule="auto"/>
              <w:jc w:val="center"/>
              <w:rPr>
                <w:rFonts w:ascii="Times New Roman" w:eastAsia="仿宋_GB2312"/>
                <w:sz w:val="21"/>
                <w:szCs w:val="21"/>
              </w:rPr>
            </w:pPr>
            <w:r>
              <w:rPr>
                <w:rFonts w:ascii="Times New Roman" w:eastAsia="仿宋_GB2312"/>
                <w:sz w:val="21"/>
                <w:szCs w:val="21"/>
              </w:rPr>
              <w:t>4</w:t>
            </w:r>
          </w:p>
        </w:tc>
        <w:tc>
          <w:tcPr>
            <w:tcW w:w="867" w:type="pct"/>
            <w:shd w:val="clear" w:color="auto" w:fill="FFFFFF" w:themeFill="background1"/>
            <w:vAlign w:val="center"/>
          </w:tcPr>
          <w:p>
            <w:pPr>
              <w:spacing w:line="240" w:lineRule="auto"/>
              <w:jc w:val="center"/>
              <w:rPr>
                <w:rFonts w:ascii="Times New Roman" w:eastAsia="仿宋_GB2312"/>
                <w:sz w:val="21"/>
                <w:szCs w:val="21"/>
              </w:rPr>
            </w:pPr>
            <w:r>
              <w:rPr>
                <w:rFonts w:ascii="Times New Roman" w:eastAsia="仿宋_GB2312"/>
                <w:sz w:val="21"/>
                <w:szCs w:val="21"/>
              </w:rPr>
              <w:t>金</w:t>
            </w:r>
          </w:p>
        </w:tc>
        <w:tc>
          <w:tcPr>
            <w:tcW w:w="642" w:type="pct"/>
            <w:shd w:val="clear" w:color="auto" w:fill="FFFFFF" w:themeFill="background1"/>
            <w:vAlign w:val="center"/>
          </w:tcPr>
          <w:p>
            <w:pPr>
              <w:spacing w:line="240" w:lineRule="auto"/>
              <w:jc w:val="center"/>
              <w:rPr>
                <w:rFonts w:ascii="Times New Roman" w:eastAsia="仿宋_GB2312"/>
                <w:sz w:val="21"/>
                <w:szCs w:val="21"/>
              </w:rPr>
            </w:pPr>
            <w:r>
              <w:rPr>
                <w:rFonts w:ascii="Times New Roman" w:eastAsia="仿宋_GB2312"/>
                <w:sz w:val="21"/>
                <w:szCs w:val="21"/>
              </w:rPr>
              <w:t>金 吨</w:t>
            </w:r>
          </w:p>
        </w:tc>
        <w:tc>
          <w:tcPr>
            <w:tcW w:w="947" w:type="pct"/>
            <w:shd w:val="clear" w:color="auto" w:fill="FFFFFF" w:themeFill="background1"/>
            <w:vAlign w:val="center"/>
          </w:tcPr>
          <w:p>
            <w:pPr>
              <w:spacing w:line="240" w:lineRule="auto"/>
              <w:jc w:val="center"/>
              <w:rPr>
                <w:rFonts w:ascii="Times New Roman" w:eastAsia="仿宋_GB2312"/>
                <w:sz w:val="21"/>
                <w:szCs w:val="21"/>
              </w:rPr>
            </w:pPr>
            <w:r>
              <w:rPr>
                <w:rFonts w:ascii="Times New Roman" w:eastAsia="仿宋_GB2312"/>
                <w:sz w:val="21"/>
                <w:szCs w:val="21"/>
              </w:rPr>
              <w:t>3.5</w:t>
            </w:r>
          </w:p>
        </w:tc>
        <w:tc>
          <w:tcPr>
            <w:tcW w:w="1480" w:type="pct"/>
            <w:shd w:val="clear" w:color="auto" w:fill="FFFFFF" w:themeFill="background1"/>
            <w:vAlign w:val="center"/>
          </w:tcPr>
          <w:p>
            <w:pPr>
              <w:spacing w:line="240" w:lineRule="auto"/>
              <w:jc w:val="center"/>
              <w:rPr>
                <w:rFonts w:ascii="Times New Roman" w:eastAsia="仿宋_GB2312"/>
                <w:sz w:val="21"/>
                <w:szCs w:val="21"/>
              </w:rPr>
            </w:pPr>
            <w:r>
              <w:rPr>
                <w:rFonts w:ascii="Times New Roman" w:eastAsia="仿宋_GB2312"/>
                <w:sz w:val="21"/>
                <w:szCs w:val="21"/>
              </w:rPr>
              <w:t>0</w:t>
            </w:r>
          </w:p>
        </w:tc>
        <w:tc>
          <w:tcPr>
            <w:tcW w:w="673" w:type="pct"/>
            <w:shd w:val="clear" w:color="auto" w:fill="FFFFFF" w:themeFill="background1"/>
            <w:vAlign w:val="center"/>
          </w:tcPr>
          <w:p>
            <w:pPr>
              <w:spacing w:line="240" w:lineRule="auto"/>
              <w:jc w:val="center"/>
              <w:rPr>
                <w:rFonts w:ascii="Times New Roman" w:eastAsia="仿宋_GB2312"/>
                <w:sz w:val="21"/>
                <w:szCs w:val="21"/>
              </w:rPr>
            </w:pPr>
            <w:r>
              <w:rPr>
                <w:rFonts w:ascii="Times New Roman" w:eastAsia="仿宋_GB2312"/>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284" w:hRule="atLeast"/>
          <w:jc w:val="center"/>
        </w:trPr>
        <w:tc>
          <w:tcPr>
            <w:tcW w:w="391" w:type="pct"/>
            <w:shd w:val="clear" w:color="auto" w:fill="FFFFFF" w:themeFill="background1"/>
            <w:vAlign w:val="center"/>
          </w:tcPr>
          <w:p>
            <w:pPr>
              <w:spacing w:line="240" w:lineRule="auto"/>
              <w:jc w:val="center"/>
              <w:rPr>
                <w:rFonts w:ascii="Times New Roman" w:eastAsia="仿宋_GB2312"/>
                <w:sz w:val="21"/>
                <w:szCs w:val="21"/>
              </w:rPr>
            </w:pPr>
            <w:r>
              <w:rPr>
                <w:rFonts w:ascii="Times New Roman" w:eastAsia="仿宋_GB2312"/>
                <w:sz w:val="21"/>
                <w:szCs w:val="21"/>
              </w:rPr>
              <w:t>5</w:t>
            </w:r>
          </w:p>
        </w:tc>
        <w:tc>
          <w:tcPr>
            <w:tcW w:w="867" w:type="pct"/>
            <w:shd w:val="clear" w:color="auto" w:fill="FFFFFF" w:themeFill="background1"/>
            <w:vAlign w:val="center"/>
          </w:tcPr>
          <w:p>
            <w:pPr>
              <w:spacing w:line="240" w:lineRule="auto"/>
              <w:jc w:val="center"/>
              <w:rPr>
                <w:rFonts w:ascii="Times New Roman" w:eastAsia="仿宋_GB2312"/>
                <w:sz w:val="21"/>
                <w:szCs w:val="21"/>
              </w:rPr>
            </w:pPr>
            <w:r>
              <w:rPr>
                <w:rFonts w:ascii="Times New Roman" w:eastAsia="仿宋_GB2312"/>
                <w:sz w:val="21"/>
                <w:szCs w:val="21"/>
              </w:rPr>
              <w:t>石灰岩</w:t>
            </w:r>
          </w:p>
        </w:tc>
        <w:tc>
          <w:tcPr>
            <w:tcW w:w="642" w:type="pct"/>
            <w:shd w:val="clear" w:color="auto" w:fill="FFFFFF" w:themeFill="background1"/>
            <w:vAlign w:val="center"/>
          </w:tcPr>
          <w:p>
            <w:pPr>
              <w:spacing w:line="240" w:lineRule="auto"/>
              <w:jc w:val="center"/>
              <w:rPr>
                <w:rFonts w:ascii="Times New Roman" w:eastAsia="仿宋_GB2312"/>
                <w:sz w:val="21"/>
                <w:szCs w:val="21"/>
              </w:rPr>
            </w:pPr>
            <w:r>
              <w:rPr>
                <w:rFonts w:ascii="Times New Roman" w:eastAsia="仿宋_GB2312"/>
                <w:sz w:val="21"/>
                <w:szCs w:val="21"/>
              </w:rPr>
              <w:t>矿石 万吨</w:t>
            </w:r>
          </w:p>
        </w:tc>
        <w:tc>
          <w:tcPr>
            <w:tcW w:w="947" w:type="pct"/>
            <w:shd w:val="clear" w:color="auto" w:fill="FFFFFF" w:themeFill="background1"/>
            <w:vAlign w:val="center"/>
          </w:tcPr>
          <w:p>
            <w:pPr>
              <w:spacing w:line="240" w:lineRule="auto"/>
              <w:jc w:val="center"/>
              <w:rPr>
                <w:rFonts w:ascii="Times New Roman" w:eastAsia="仿宋_GB2312"/>
                <w:sz w:val="21"/>
                <w:szCs w:val="21"/>
              </w:rPr>
            </w:pPr>
            <w:r>
              <w:rPr>
                <w:rFonts w:ascii="Times New Roman" w:eastAsia="仿宋_GB2312"/>
                <w:sz w:val="21"/>
                <w:szCs w:val="21"/>
              </w:rPr>
              <w:t>75</w:t>
            </w:r>
          </w:p>
        </w:tc>
        <w:tc>
          <w:tcPr>
            <w:tcW w:w="1480" w:type="pct"/>
            <w:shd w:val="clear" w:color="auto" w:fill="FFFFFF" w:themeFill="background1"/>
            <w:vAlign w:val="center"/>
          </w:tcPr>
          <w:p>
            <w:pPr>
              <w:spacing w:line="240" w:lineRule="auto"/>
              <w:jc w:val="center"/>
              <w:rPr>
                <w:rFonts w:ascii="Times New Roman" w:eastAsia="仿宋_GB2312"/>
                <w:sz w:val="21"/>
                <w:szCs w:val="21"/>
              </w:rPr>
            </w:pPr>
            <w:r>
              <w:rPr>
                <w:rFonts w:ascii="Times New Roman" w:eastAsia="仿宋_GB2312"/>
                <w:sz w:val="21"/>
                <w:szCs w:val="21"/>
              </w:rPr>
              <w:t>0</w:t>
            </w:r>
          </w:p>
        </w:tc>
        <w:tc>
          <w:tcPr>
            <w:tcW w:w="673" w:type="pct"/>
            <w:shd w:val="clear" w:color="auto" w:fill="FFFFFF" w:themeFill="background1"/>
            <w:vAlign w:val="center"/>
          </w:tcPr>
          <w:p>
            <w:pPr>
              <w:spacing w:line="240" w:lineRule="auto"/>
              <w:jc w:val="center"/>
              <w:rPr>
                <w:rFonts w:ascii="Times New Roman" w:eastAsia="仿宋_GB2312"/>
                <w:sz w:val="21"/>
                <w:szCs w:val="21"/>
              </w:rPr>
            </w:pPr>
            <w:r>
              <w:rPr>
                <w:rFonts w:ascii="Times New Roman" w:eastAsia="仿宋_GB2312"/>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284" w:hRule="atLeast"/>
          <w:jc w:val="center"/>
        </w:trPr>
        <w:tc>
          <w:tcPr>
            <w:tcW w:w="391" w:type="pct"/>
            <w:shd w:val="clear" w:color="auto" w:fill="FFFFFF" w:themeFill="background1"/>
            <w:vAlign w:val="center"/>
          </w:tcPr>
          <w:p>
            <w:pPr>
              <w:spacing w:line="240" w:lineRule="auto"/>
              <w:jc w:val="center"/>
              <w:rPr>
                <w:rFonts w:ascii="Times New Roman" w:eastAsia="仿宋_GB2312"/>
                <w:sz w:val="21"/>
                <w:szCs w:val="21"/>
              </w:rPr>
            </w:pPr>
            <w:r>
              <w:rPr>
                <w:rFonts w:ascii="Times New Roman" w:eastAsia="仿宋_GB2312"/>
                <w:sz w:val="21"/>
                <w:szCs w:val="21"/>
              </w:rPr>
              <w:t>6</w:t>
            </w:r>
          </w:p>
        </w:tc>
        <w:tc>
          <w:tcPr>
            <w:tcW w:w="867" w:type="pct"/>
            <w:shd w:val="clear" w:color="auto" w:fill="FFFFFF" w:themeFill="background1"/>
            <w:vAlign w:val="center"/>
          </w:tcPr>
          <w:p>
            <w:pPr>
              <w:spacing w:line="240" w:lineRule="auto"/>
              <w:jc w:val="center"/>
              <w:rPr>
                <w:rFonts w:ascii="Times New Roman" w:eastAsia="仿宋_GB2312"/>
                <w:sz w:val="21"/>
                <w:szCs w:val="21"/>
              </w:rPr>
            </w:pPr>
            <w:r>
              <w:rPr>
                <w:rFonts w:ascii="Times New Roman" w:eastAsia="仿宋_GB2312"/>
                <w:sz w:val="21"/>
                <w:szCs w:val="21"/>
              </w:rPr>
              <w:t>非金属矿产</w:t>
            </w:r>
          </w:p>
        </w:tc>
        <w:tc>
          <w:tcPr>
            <w:tcW w:w="642" w:type="pct"/>
            <w:shd w:val="clear" w:color="auto" w:fill="FFFFFF" w:themeFill="background1"/>
            <w:vAlign w:val="center"/>
          </w:tcPr>
          <w:p>
            <w:pPr>
              <w:spacing w:line="240" w:lineRule="auto"/>
              <w:jc w:val="center"/>
              <w:rPr>
                <w:rFonts w:ascii="Times New Roman" w:eastAsia="仿宋_GB2312"/>
                <w:sz w:val="21"/>
                <w:szCs w:val="21"/>
              </w:rPr>
            </w:pPr>
            <w:r>
              <w:rPr>
                <w:rFonts w:ascii="Times New Roman" w:eastAsia="仿宋_GB2312"/>
                <w:sz w:val="21"/>
                <w:szCs w:val="21"/>
              </w:rPr>
              <w:t>处</w:t>
            </w:r>
          </w:p>
        </w:tc>
        <w:tc>
          <w:tcPr>
            <w:tcW w:w="947" w:type="pct"/>
            <w:shd w:val="clear" w:color="auto" w:fill="FFFFFF" w:themeFill="background1"/>
            <w:vAlign w:val="center"/>
          </w:tcPr>
          <w:p>
            <w:pPr>
              <w:spacing w:line="240" w:lineRule="auto"/>
              <w:jc w:val="center"/>
              <w:rPr>
                <w:rFonts w:ascii="Times New Roman" w:eastAsia="仿宋_GB2312"/>
                <w:sz w:val="21"/>
                <w:szCs w:val="21"/>
              </w:rPr>
            </w:pPr>
            <w:r>
              <w:rPr>
                <w:rFonts w:ascii="Times New Roman" w:eastAsia="仿宋_GB2312"/>
                <w:sz w:val="21"/>
                <w:szCs w:val="21"/>
              </w:rPr>
              <w:t>3</w:t>
            </w:r>
          </w:p>
        </w:tc>
        <w:tc>
          <w:tcPr>
            <w:tcW w:w="1480" w:type="pct"/>
            <w:shd w:val="clear" w:color="auto" w:fill="FFFFFF" w:themeFill="background1"/>
            <w:vAlign w:val="center"/>
          </w:tcPr>
          <w:p>
            <w:pPr>
              <w:spacing w:line="240" w:lineRule="auto"/>
              <w:jc w:val="center"/>
              <w:rPr>
                <w:rFonts w:ascii="Times New Roman" w:eastAsia="仿宋_GB2312"/>
                <w:sz w:val="21"/>
                <w:szCs w:val="21"/>
              </w:rPr>
            </w:pPr>
            <w:r>
              <w:rPr>
                <w:rFonts w:ascii="Times New Roman" w:eastAsia="仿宋_GB2312"/>
                <w:sz w:val="21"/>
                <w:szCs w:val="21"/>
              </w:rPr>
              <w:t>0</w:t>
            </w:r>
          </w:p>
        </w:tc>
        <w:tc>
          <w:tcPr>
            <w:tcW w:w="673" w:type="pct"/>
            <w:shd w:val="clear" w:color="auto" w:fill="FFFFFF" w:themeFill="background1"/>
            <w:vAlign w:val="center"/>
          </w:tcPr>
          <w:p>
            <w:pPr>
              <w:spacing w:line="240" w:lineRule="auto"/>
              <w:jc w:val="center"/>
              <w:rPr>
                <w:rFonts w:ascii="Times New Roman" w:eastAsia="仿宋_GB2312"/>
                <w:sz w:val="21"/>
                <w:szCs w:val="21"/>
              </w:rPr>
            </w:pPr>
            <w:r>
              <w:rPr>
                <w:rFonts w:ascii="Times New Roman" w:eastAsia="仿宋_GB2312"/>
                <w:sz w:val="21"/>
                <w:szCs w:val="21"/>
              </w:rPr>
              <w:t>0</w:t>
            </w:r>
          </w:p>
        </w:tc>
      </w:tr>
    </w:tbl>
    <w:p>
      <w:pPr>
        <w:spacing w:line="560" w:lineRule="exact"/>
        <w:ind w:firstLine="659" w:firstLineChars="200"/>
        <w:rPr>
          <w:rFonts w:ascii="Times New Roman" w:eastAsia="仿宋_GB2312"/>
          <w:sz w:val="32"/>
          <w:szCs w:val="32"/>
        </w:rPr>
      </w:pPr>
      <w:r>
        <w:rPr>
          <w:rFonts w:ascii="Times New Roman" w:eastAsia="仿宋_GB2312"/>
          <w:b/>
          <w:sz w:val="32"/>
          <w:szCs w:val="32"/>
        </w:rPr>
        <w:t>水工环地质调查服务民生成效突显。</w:t>
      </w:r>
      <w:r>
        <w:rPr>
          <w:rFonts w:ascii="Times New Roman" w:eastAsia="仿宋_GB2312"/>
          <w:sz w:val="32"/>
          <w:szCs w:val="32"/>
        </w:rPr>
        <w:t>实施完成了</w:t>
      </w:r>
      <w:r>
        <w:rPr>
          <w:rFonts w:hint="eastAsia" w:ascii="Times New Roman" w:eastAsia="仿宋_GB2312"/>
          <w:sz w:val="32"/>
          <w:szCs w:val="32"/>
        </w:rPr>
        <w:t>1:1</w:t>
      </w:r>
      <w:r>
        <w:rPr>
          <w:rFonts w:ascii="Times New Roman" w:eastAsia="仿宋_GB2312"/>
          <w:sz w:val="32"/>
          <w:szCs w:val="32"/>
        </w:rPr>
        <w:t>0万</w:t>
      </w:r>
      <w:r>
        <w:rPr>
          <w:rFonts w:hint="eastAsia" w:ascii="Times New Roman" w:eastAsia="仿宋_GB2312"/>
          <w:sz w:val="32"/>
          <w:szCs w:val="32"/>
        </w:rPr>
        <w:t>新疆伊犁谷地（伊犁-巩乃斯谷地、喀什河谷地）水文地质环境地质调查评价</w:t>
      </w:r>
      <w:r>
        <w:rPr>
          <w:rFonts w:ascii="Times New Roman" w:eastAsia="仿宋_GB2312"/>
          <w:sz w:val="32"/>
          <w:szCs w:val="32"/>
        </w:rPr>
        <w:t>项目</w:t>
      </w:r>
      <w:r>
        <w:rPr>
          <w:rFonts w:hint="eastAsia" w:ascii="Times New Roman" w:eastAsia="仿宋_GB2312"/>
          <w:sz w:val="32"/>
          <w:szCs w:val="32"/>
        </w:rPr>
        <w:t>；开展了伊宁县1:5万地质风险调查评价；依托自治区矿山地质环境调查项目开展了矿山地质环境调查，调查矿山</w:t>
      </w:r>
      <w:r>
        <w:rPr>
          <w:rFonts w:ascii="Times New Roman" w:eastAsia="仿宋_GB2312"/>
          <w:sz w:val="32"/>
          <w:szCs w:val="32"/>
        </w:rPr>
        <w:t>85</w:t>
      </w:r>
      <w:r>
        <w:rPr>
          <w:rFonts w:hint="eastAsia" w:ascii="Times New Roman" w:eastAsia="仿宋_GB2312"/>
          <w:sz w:val="32"/>
          <w:szCs w:val="32"/>
        </w:rPr>
        <w:t>家，调查面积</w:t>
      </w:r>
      <w:r>
        <w:rPr>
          <w:rFonts w:ascii="Times New Roman" w:eastAsia="仿宋_GB2312"/>
          <w:sz w:val="32"/>
          <w:szCs w:val="32"/>
        </w:rPr>
        <w:t>23.67</w:t>
      </w:r>
      <w:r>
        <w:rPr>
          <w:rFonts w:hint="eastAsia" w:ascii="Times New Roman" w:eastAsia="仿宋_GB2312"/>
          <w:sz w:val="32"/>
          <w:szCs w:val="32"/>
        </w:rPr>
        <w:t>平方千米，对伊宁县矿山地质问题进行了梳理和分类。</w:t>
      </w:r>
    </w:p>
    <w:p>
      <w:pPr>
        <w:spacing w:line="560" w:lineRule="exact"/>
        <w:ind w:firstLine="656" w:firstLineChars="200"/>
        <w:rPr>
          <w:rFonts w:ascii="Times New Roman" w:eastAsia="仿宋_GB2312"/>
          <w:sz w:val="32"/>
          <w:szCs w:val="32"/>
        </w:rPr>
      </w:pPr>
      <w:r>
        <w:rPr>
          <w:rFonts w:ascii="Times New Roman" w:eastAsia="仿宋_GB2312"/>
          <w:sz w:val="32"/>
          <w:szCs w:val="32"/>
        </w:rPr>
        <w:t>矿</w:t>
      </w:r>
      <w:r>
        <w:rPr>
          <w:rFonts w:ascii="Times New Roman" w:eastAsia="仿宋_GB2312"/>
          <w:b/>
          <w:sz w:val="32"/>
          <w:szCs w:val="32"/>
        </w:rPr>
        <w:t>业结构调整及优化布局初见成效。</w:t>
      </w:r>
      <w:r>
        <w:rPr>
          <w:rFonts w:ascii="Times New Roman" w:eastAsia="仿宋_GB2312"/>
          <w:sz w:val="32"/>
          <w:szCs w:val="32"/>
        </w:rPr>
        <w:t>重要矿产矿山总数得到了有效控制，为落实“生态立州”的发展理念，矿山企业从2015年末的77家减少</w:t>
      </w:r>
      <w:r>
        <w:rPr>
          <w:rFonts w:hint="eastAsia" w:ascii="Times New Roman" w:eastAsia="仿宋_GB2312"/>
          <w:sz w:val="32"/>
          <w:szCs w:val="32"/>
        </w:rPr>
        <w:t>至</w:t>
      </w:r>
      <w:r>
        <w:rPr>
          <w:rFonts w:ascii="Times New Roman" w:eastAsia="仿宋_GB2312"/>
          <w:sz w:val="32"/>
          <w:szCs w:val="32"/>
        </w:rPr>
        <w:t>47家</w:t>
      </w:r>
      <w:r>
        <w:rPr>
          <w:rFonts w:hint="eastAsia" w:ascii="Times New Roman" w:eastAsia="仿宋_GB2312"/>
          <w:sz w:val="32"/>
          <w:szCs w:val="32"/>
        </w:rPr>
        <w:t>，大中型矿山比例由2</w:t>
      </w:r>
      <w:r>
        <w:rPr>
          <w:rFonts w:ascii="Times New Roman" w:eastAsia="仿宋_GB2312"/>
          <w:sz w:val="32"/>
          <w:szCs w:val="32"/>
        </w:rPr>
        <w:t>9.87</w:t>
      </w:r>
      <w:r>
        <w:rPr>
          <w:rFonts w:hint="eastAsia" w:ascii="Times New Roman" w:eastAsia="仿宋_GB2312"/>
          <w:sz w:val="32"/>
          <w:szCs w:val="32"/>
        </w:rPr>
        <w:t>％提升至</w:t>
      </w:r>
      <w:r>
        <w:rPr>
          <w:rFonts w:ascii="Times New Roman" w:eastAsia="仿宋_GB2312"/>
          <w:sz w:val="32"/>
          <w:szCs w:val="32"/>
        </w:rPr>
        <w:t>44.68</w:t>
      </w:r>
      <w:r>
        <w:rPr>
          <w:rFonts w:hint="eastAsia" w:ascii="Times New Roman" w:eastAsia="仿宋_GB2312"/>
          <w:sz w:val="32"/>
          <w:szCs w:val="32"/>
        </w:rPr>
        <w:t>％。</w:t>
      </w:r>
      <w:r>
        <w:rPr>
          <w:rFonts w:ascii="Times New Roman" w:eastAsia="仿宋_GB2312"/>
          <w:sz w:val="32"/>
          <w:szCs w:val="32"/>
        </w:rPr>
        <w:t>开发利用达到 “三率”指标要求。矿山“三废”综合利用成效明显，煤矸石、粉煤灰资源化利用步伐加快，部分矿山的矿井水得到回收利用。</w:t>
      </w:r>
    </w:p>
    <w:p>
      <w:pPr>
        <w:spacing w:line="560" w:lineRule="exact"/>
        <w:ind w:firstLine="656" w:firstLineChars="200"/>
        <w:rPr>
          <w:rFonts w:ascii="Times New Roman" w:eastAsia="仿宋_GB2312"/>
          <w:sz w:val="32"/>
          <w:szCs w:val="32"/>
        </w:rPr>
      </w:pPr>
    </w:p>
    <w:tbl>
      <w:tblPr>
        <w:tblStyle w:val="3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0" w:type="dxa"/>
          <w:bottom w:w="0" w:type="dxa"/>
          <w:right w:w="0" w:type="dxa"/>
        </w:tblCellMar>
      </w:tblPr>
      <w:tblGrid>
        <w:gridCol w:w="692"/>
        <w:gridCol w:w="1535"/>
        <w:gridCol w:w="1137"/>
        <w:gridCol w:w="1677"/>
        <w:gridCol w:w="2621"/>
        <w:gridCol w:w="1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284" w:hRule="atLeast"/>
          <w:jc w:val="center"/>
        </w:trPr>
        <w:tc>
          <w:tcPr>
            <w:tcW w:w="5000" w:type="pct"/>
            <w:gridSpan w:val="6"/>
            <w:shd w:val="clear" w:color="auto" w:fill="FFFFFF" w:themeFill="background1"/>
            <w:vAlign w:val="center"/>
          </w:tcPr>
          <w:p>
            <w:pPr>
              <w:tabs>
                <w:tab w:val="left" w:pos="1896"/>
              </w:tabs>
              <w:spacing w:line="240" w:lineRule="auto"/>
              <w:rPr>
                <w:rFonts w:ascii="Times New Roman"/>
                <w:sz w:val="24"/>
              </w:rPr>
            </w:pPr>
            <w:r>
              <w:rPr>
                <w:rFonts w:ascii="Times New Roman" w:eastAsia="仿宋_GB2312"/>
                <w:b/>
                <w:bCs/>
                <w:sz w:val="21"/>
                <w:szCs w:val="21"/>
              </w:rPr>
              <w:t>专栏5                                        “十三五”期间矿产资源</w:t>
            </w:r>
            <w:r>
              <w:rPr>
                <w:rFonts w:hint="eastAsia" w:ascii="Times New Roman" w:eastAsia="仿宋_GB2312"/>
                <w:b/>
                <w:bCs/>
                <w:sz w:val="21"/>
                <w:szCs w:val="21"/>
              </w:rPr>
              <w:t>开发利用</w:t>
            </w:r>
            <w:r>
              <w:rPr>
                <w:rFonts w:ascii="Times New Roman" w:eastAsia="仿宋_GB2312"/>
                <w:b/>
                <w:bCs/>
                <w:sz w:val="21"/>
                <w:szCs w:val="21"/>
              </w:rPr>
              <w:t>主要指标完成情况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284" w:hRule="atLeast"/>
          <w:jc w:val="center"/>
        </w:trPr>
        <w:tc>
          <w:tcPr>
            <w:tcW w:w="391" w:type="pct"/>
            <w:shd w:val="clear" w:color="auto" w:fill="FFFFFF" w:themeFill="background1"/>
            <w:vAlign w:val="center"/>
          </w:tcPr>
          <w:p>
            <w:pPr>
              <w:spacing w:line="360" w:lineRule="exact"/>
              <w:jc w:val="center"/>
              <w:rPr>
                <w:rFonts w:ascii="Times New Roman"/>
                <w:sz w:val="21"/>
                <w:szCs w:val="21"/>
              </w:rPr>
            </w:pPr>
            <w:r>
              <w:rPr>
                <w:rFonts w:ascii="Times New Roman"/>
                <w:sz w:val="21"/>
                <w:szCs w:val="21"/>
              </w:rPr>
              <w:t>序号</w:t>
            </w:r>
          </w:p>
        </w:tc>
        <w:tc>
          <w:tcPr>
            <w:tcW w:w="867" w:type="pct"/>
            <w:shd w:val="clear" w:color="auto" w:fill="FFFFFF" w:themeFill="background1"/>
            <w:vAlign w:val="center"/>
          </w:tcPr>
          <w:p>
            <w:pPr>
              <w:spacing w:line="360" w:lineRule="exact"/>
              <w:jc w:val="center"/>
              <w:rPr>
                <w:rFonts w:ascii="Times New Roman"/>
                <w:sz w:val="21"/>
                <w:szCs w:val="21"/>
              </w:rPr>
            </w:pPr>
            <w:r>
              <w:rPr>
                <w:rFonts w:ascii="Times New Roman"/>
                <w:sz w:val="21"/>
                <w:szCs w:val="21"/>
              </w:rPr>
              <w:t>矿种</w:t>
            </w:r>
          </w:p>
        </w:tc>
        <w:tc>
          <w:tcPr>
            <w:tcW w:w="642" w:type="pct"/>
            <w:shd w:val="clear" w:color="auto" w:fill="FFFFFF" w:themeFill="background1"/>
            <w:vAlign w:val="center"/>
          </w:tcPr>
          <w:p>
            <w:pPr>
              <w:spacing w:line="360" w:lineRule="exact"/>
              <w:jc w:val="center"/>
              <w:rPr>
                <w:rFonts w:ascii="Times New Roman"/>
                <w:sz w:val="21"/>
                <w:szCs w:val="21"/>
              </w:rPr>
            </w:pPr>
            <w:r>
              <w:rPr>
                <w:rFonts w:ascii="Times New Roman"/>
                <w:sz w:val="21"/>
                <w:szCs w:val="21"/>
              </w:rPr>
              <w:t>单位</w:t>
            </w:r>
          </w:p>
        </w:tc>
        <w:tc>
          <w:tcPr>
            <w:tcW w:w="947" w:type="pct"/>
            <w:shd w:val="clear" w:color="auto" w:fill="FFFFFF" w:themeFill="background1"/>
            <w:vAlign w:val="center"/>
          </w:tcPr>
          <w:p>
            <w:pPr>
              <w:spacing w:line="360" w:lineRule="exact"/>
              <w:jc w:val="center"/>
              <w:rPr>
                <w:rFonts w:ascii="Times New Roman"/>
                <w:sz w:val="21"/>
                <w:szCs w:val="21"/>
              </w:rPr>
            </w:pPr>
            <w:r>
              <w:rPr>
                <w:rFonts w:hint="eastAsia" w:ascii="Times New Roman"/>
                <w:sz w:val="21"/>
                <w:szCs w:val="21"/>
                <w:lang w:eastAsia="zh-CN"/>
              </w:rPr>
              <w:t>“十三五”规划</w:t>
            </w:r>
            <w:r>
              <w:rPr>
                <w:rFonts w:ascii="Times New Roman"/>
                <w:sz w:val="21"/>
                <w:szCs w:val="21"/>
              </w:rPr>
              <w:t>指标</w:t>
            </w:r>
          </w:p>
        </w:tc>
        <w:tc>
          <w:tcPr>
            <w:tcW w:w="1480" w:type="pct"/>
            <w:shd w:val="clear" w:color="auto" w:fill="FFFFFF" w:themeFill="background1"/>
            <w:vAlign w:val="center"/>
          </w:tcPr>
          <w:p>
            <w:pPr>
              <w:spacing w:line="360" w:lineRule="exact"/>
              <w:jc w:val="center"/>
              <w:rPr>
                <w:rFonts w:ascii="Times New Roman"/>
                <w:sz w:val="21"/>
                <w:szCs w:val="21"/>
              </w:rPr>
            </w:pPr>
            <w:r>
              <w:rPr>
                <w:rFonts w:hint="eastAsia" w:ascii="Times New Roman"/>
                <w:sz w:val="21"/>
                <w:szCs w:val="21"/>
              </w:rPr>
              <w:t>2</w:t>
            </w:r>
            <w:r>
              <w:rPr>
                <w:rFonts w:ascii="Times New Roman"/>
                <w:sz w:val="21"/>
                <w:szCs w:val="21"/>
              </w:rPr>
              <w:t>020</w:t>
            </w:r>
            <w:r>
              <w:rPr>
                <w:rFonts w:hint="eastAsia" w:ascii="Times New Roman"/>
                <w:sz w:val="21"/>
                <w:szCs w:val="21"/>
              </w:rPr>
              <w:t>年产量</w:t>
            </w:r>
          </w:p>
        </w:tc>
        <w:tc>
          <w:tcPr>
            <w:tcW w:w="673" w:type="pct"/>
            <w:shd w:val="clear" w:color="auto" w:fill="FFFFFF" w:themeFill="background1"/>
            <w:vAlign w:val="center"/>
          </w:tcPr>
          <w:p>
            <w:pPr>
              <w:spacing w:line="360" w:lineRule="exact"/>
              <w:jc w:val="center"/>
              <w:rPr>
                <w:rFonts w:ascii="Times New Roman"/>
                <w:sz w:val="21"/>
                <w:szCs w:val="21"/>
              </w:rPr>
            </w:pPr>
            <w:r>
              <w:rPr>
                <w:rFonts w:ascii="Times New Roman"/>
                <w:sz w:val="21"/>
                <w:szCs w:val="21"/>
              </w:rPr>
              <w:t>完成率%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284" w:hRule="atLeast"/>
          <w:jc w:val="center"/>
        </w:trPr>
        <w:tc>
          <w:tcPr>
            <w:tcW w:w="391" w:type="pct"/>
            <w:shd w:val="clear" w:color="auto" w:fill="FFFFFF" w:themeFill="background1"/>
            <w:vAlign w:val="center"/>
          </w:tcPr>
          <w:p>
            <w:pPr>
              <w:spacing w:line="240" w:lineRule="auto"/>
              <w:jc w:val="center"/>
              <w:rPr>
                <w:rFonts w:ascii="Times New Roman" w:eastAsia="仿宋_GB2312"/>
                <w:sz w:val="21"/>
                <w:szCs w:val="21"/>
              </w:rPr>
            </w:pPr>
            <w:r>
              <w:rPr>
                <w:rFonts w:ascii="Times New Roman" w:eastAsia="仿宋_GB2312"/>
                <w:sz w:val="21"/>
                <w:szCs w:val="21"/>
              </w:rPr>
              <w:t>1</w:t>
            </w:r>
          </w:p>
        </w:tc>
        <w:tc>
          <w:tcPr>
            <w:tcW w:w="867" w:type="pct"/>
            <w:shd w:val="clear" w:color="auto" w:fill="FFFFFF" w:themeFill="background1"/>
            <w:vAlign w:val="center"/>
          </w:tcPr>
          <w:p>
            <w:pPr>
              <w:spacing w:line="240" w:lineRule="auto"/>
              <w:jc w:val="center"/>
              <w:rPr>
                <w:rFonts w:ascii="Times New Roman" w:eastAsia="仿宋_GB2312"/>
                <w:sz w:val="21"/>
                <w:szCs w:val="21"/>
              </w:rPr>
            </w:pPr>
            <w:r>
              <w:rPr>
                <w:rFonts w:hint="eastAsia" w:ascii="Times New Roman" w:eastAsia="仿宋_GB2312"/>
                <w:sz w:val="21"/>
                <w:szCs w:val="21"/>
              </w:rPr>
              <w:t>煤炭</w:t>
            </w:r>
          </w:p>
        </w:tc>
        <w:tc>
          <w:tcPr>
            <w:tcW w:w="642" w:type="pct"/>
            <w:shd w:val="clear" w:color="auto" w:fill="FFFFFF" w:themeFill="background1"/>
            <w:vAlign w:val="center"/>
          </w:tcPr>
          <w:p>
            <w:pPr>
              <w:spacing w:line="240" w:lineRule="auto"/>
              <w:jc w:val="center"/>
              <w:rPr>
                <w:rFonts w:ascii="Times New Roman" w:eastAsia="仿宋_GB2312"/>
                <w:sz w:val="21"/>
                <w:szCs w:val="21"/>
              </w:rPr>
            </w:pPr>
            <w:r>
              <w:rPr>
                <w:rFonts w:ascii="Times New Roman" w:eastAsia="仿宋_GB2312"/>
                <w:sz w:val="21"/>
                <w:szCs w:val="21"/>
              </w:rPr>
              <w:t xml:space="preserve">矿石 </w:t>
            </w:r>
            <w:r>
              <w:rPr>
                <w:rFonts w:hint="eastAsia" w:ascii="Times New Roman" w:eastAsia="仿宋_GB2312"/>
                <w:sz w:val="21"/>
                <w:szCs w:val="21"/>
              </w:rPr>
              <w:t>万</w:t>
            </w:r>
            <w:r>
              <w:rPr>
                <w:rFonts w:ascii="Times New Roman" w:eastAsia="仿宋_GB2312"/>
                <w:sz w:val="21"/>
                <w:szCs w:val="21"/>
              </w:rPr>
              <w:t>吨</w:t>
            </w:r>
          </w:p>
        </w:tc>
        <w:tc>
          <w:tcPr>
            <w:tcW w:w="947" w:type="pct"/>
            <w:shd w:val="clear" w:color="auto" w:fill="FFFFFF" w:themeFill="background1"/>
            <w:vAlign w:val="center"/>
          </w:tcPr>
          <w:p>
            <w:pPr>
              <w:spacing w:line="240" w:lineRule="auto"/>
              <w:jc w:val="center"/>
              <w:rPr>
                <w:rFonts w:ascii="Times New Roman" w:eastAsia="仿宋_GB2312"/>
                <w:sz w:val="21"/>
                <w:szCs w:val="21"/>
              </w:rPr>
            </w:pPr>
            <w:r>
              <w:rPr>
                <w:rFonts w:hint="eastAsia" w:ascii="Times New Roman" w:eastAsia="仿宋_GB2312"/>
                <w:sz w:val="21"/>
                <w:szCs w:val="21"/>
              </w:rPr>
              <w:t>7</w:t>
            </w:r>
            <w:r>
              <w:rPr>
                <w:rFonts w:ascii="Times New Roman" w:eastAsia="仿宋_GB2312"/>
                <w:sz w:val="21"/>
                <w:szCs w:val="21"/>
              </w:rPr>
              <w:t>60</w:t>
            </w:r>
          </w:p>
        </w:tc>
        <w:tc>
          <w:tcPr>
            <w:tcW w:w="1480" w:type="pct"/>
            <w:shd w:val="clear" w:color="auto" w:fill="FFFFFF" w:themeFill="background1"/>
            <w:vAlign w:val="center"/>
          </w:tcPr>
          <w:p>
            <w:pPr>
              <w:spacing w:line="240" w:lineRule="auto"/>
              <w:jc w:val="center"/>
              <w:rPr>
                <w:rFonts w:ascii="Times New Roman" w:eastAsia="仿宋_GB2312"/>
                <w:sz w:val="21"/>
                <w:szCs w:val="21"/>
              </w:rPr>
            </w:pPr>
            <w:r>
              <w:rPr>
                <w:rFonts w:ascii="Times New Roman" w:eastAsia="仿宋_GB2312"/>
                <w:sz w:val="21"/>
                <w:szCs w:val="21"/>
              </w:rPr>
              <w:t>1071.34</w:t>
            </w:r>
          </w:p>
        </w:tc>
        <w:tc>
          <w:tcPr>
            <w:tcW w:w="673" w:type="pct"/>
            <w:shd w:val="clear" w:color="auto" w:fill="FFFFFF" w:themeFill="background1"/>
            <w:vAlign w:val="center"/>
          </w:tcPr>
          <w:p>
            <w:pPr>
              <w:spacing w:line="240" w:lineRule="auto"/>
              <w:jc w:val="center"/>
              <w:rPr>
                <w:rFonts w:ascii="Times New Roman" w:eastAsia="仿宋_GB2312"/>
                <w:sz w:val="21"/>
                <w:szCs w:val="21"/>
              </w:rPr>
            </w:pPr>
            <w:r>
              <w:rPr>
                <w:rFonts w:ascii="Times New Roman" w:eastAsia="仿宋_GB2312"/>
                <w:sz w:val="21"/>
                <w:szCs w:val="21"/>
              </w:rPr>
              <w:t>140.97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284" w:hRule="atLeast"/>
          <w:jc w:val="center"/>
        </w:trPr>
        <w:tc>
          <w:tcPr>
            <w:tcW w:w="391" w:type="pct"/>
            <w:shd w:val="clear" w:color="auto" w:fill="FFFFFF" w:themeFill="background1"/>
            <w:vAlign w:val="center"/>
          </w:tcPr>
          <w:p>
            <w:pPr>
              <w:spacing w:line="240" w:lineRule="auto"/>
              <w:jc w:val="center"/>
              <w:rPr>
                <w:rFonts w:ascii="Times New Roman" w:eastAsia="仿宋_GB2312"/>
                <w:sz w:val="21"/>
                <w:szCs w:val="21"/>
              </w:rPr>
            </w:pPr>
            <w:r>
              <w:rPr>
                <w:rFonts w:ascii="Times New Roman" w:eastAsia="仿宋_GB2312"/>
                <w:sz w:val="21"/>
                <w:szCs w:val="21"/>
              </w:rPr>
              <w:t>2</w:t>
            </w:r>
          </w:p>
        </w:tc>
        <w:tc>
          <w:tcPr>
            <w:tcW w:w="867" w:type="pct"/>
            <w:shd w:val="clear" w:color="auto" w:fill="FFFFFF" w:themeFill="background1"/>
            <w:vAlign w:val="center"/>
          </w:tcPr>
          <w:p>
            <w:pPr>
              <w:spacing w:line="240" w:lineRule="auto"/>
              <w:jc w:val="center"/>
              <w:rPr>
                <w:rFonts w:ascii="Times New Roman" w:eastAsia="仿宋_GB2312"/>
                <w:sz w:val="21"/>
                <w:szCs w:val="21"/>
              </w:rPr>
            </w:pPr>
            <w:r>
              <w:rPr>
                <w:rFonts w:hint="eastAsia" w:ascii="Times New Roman" w:eastAsia="仿宋_GB2312"/>
                <w:sz w:val="21"/>
                <w:szCs w:val="21"/>
              </w:rPr>
              <w:t>铁矿</w:t>
            </w:r>
          </w:p>
        </w:tc>
        <w:tc>
          <w:tcPr>
            <w:tcW w:w="642" w:type="pct"/>
            <w:shd w:val="clear" w:color="auto" w:fill="FFFFFF" w:themeFill="background1"/>
            <w:vAlign w:val="center"/>
          </w:tcPr>
          <w:p>
            <w:pPr>
              <w:spacing w:line="240" w:lineRule="auto"/>
              <w:jc w:val="center"/>
              <w:rPr>
                <w:rFonts w:ascii="Times New Roman" w:eastAsia="仿宋_GB2312"/>
                <w:sz w:val="21"/>
                <w:szCs w:val="21"/>
              </w:rPr>
            </w:pPr>
            <w:r>
              <w:rPr>
                <w:rFonts w:ascii="Times New Roman" w:eastAsia="仿宋_GB2312"/>
                <w:sz w:val="21"/>
                <w:szCs w:val="21"/>
              </w:rPr>
              <w:t>矿石 万吨</w:t>
            </w:r>
          </w:p>
        </w:tc>
        <w:tc>
          <w:tcPr>
            <w:tcW w:w="947" w:type="pct"/>
            <w:shd w:val="clear" w:color="auto" w:fill="FFFFFF" w:themeFill="background1"/>
            <w:vAlign w:val="center"/>
          </w:tcPr>
          <w:p>
            <w:pPr>
              <w:spacing w:line="240" w:lineRule="auto"/>
              <w:jc w:val="center"/>
              <w:rPr>
                <w:rFonts w:ascii="Times New Roman" w:eastAsia="仿宋_GB2312"/>
                <w:sz w:val="21"/>
                <w:szCs w:val="21"/>
              </w:rPr>
            </w:pPr>
            <w:r>
              <w:rPr>
                <w:rFonts w:hint="eastAsia" w:ascii="Times New Roman" w:eastAsia="仿宋_GB2312"/>
                <w:sz w:val="21"/>
                <w:szCs w:val="21"/>
              </w:rPr>
              <w:t>1</w:t>
            </w:r>
            <w:r>
              <w:rPr>
                <w:rFonts w:ascii="Times New Roman" w:eastAsia="仿宋_GB2312"/>
                <w:sz w:val="21"/>
                <w:szCs w:val="21"/>
              </w:rPr>
              <w:t>0</w:t>
            </w:r>
          </w:p>
        </w:tc>
        <w:tc>
          <w:tcPr>
            <w:tcW w:w="1480" w:type="pct"/>
            <w:shd w:val="clear" w:color="auto" w:fill="FFFFFF" w:themeFill="background1"/>
            <w:vAlign w:val="center"/>
          </w:tcPr>
          <w:p>
            <w:pPr>
              <w:spacing w:line="240" w:lineRule="auto"/>
              <w:jc w:val="center"/>
              <w:rPr>
                <w:rFonts w:ascii="Times New Roman" w:eastAsia="仿宋_GB2312"/>
                <w:sz w:val="21"/>
                <w:szCs w:val="21"/>
              </w:rPr>
            </w:pPr>
            <w:r>
              <w:rPr>
                <w:rFonts w:hint="eastAsia" w:ascii="Times New Roman" w:eastAsia="仿宋_GB2312"/>
                <w:sz w:val="21"/>
                <w:szCs w:val="21"/>
              </w:rPr>
              <w:t>0</w:t>
            </w:r>
          </w:p>
        </w:tc>
        <w:tc>
          <w:tcPr>
            <w:tcW w:w="673" w:type="pct"/>
            <w:shd w:val="clear" w:color="auto" w:fill="FFFFFF" w:themeFill="background1"/>
            <w:vAlign w:val="center"/>
          </w:tcPr>
          <w:p>
            <w:pPr>
              <w:spacing w:line="240" w:lineRule="auto"/>
              <w:jc w:val="center"/>
              <w:rPr>
                <w:rFonts w:ascii="Times New Roman" w:eastAsia="仿宋_GB2312"/>
                <w:sz w:val="21"/>
                <w:szCs w:val="21"/>
              </w:rPr>
            </w:pPr>
            <w:r>
              <w:rPr>
                <w:rFonts w:hint="eastAsia" w:ascii="Times New Roman" w:eastAsia="仿宋_GB2312"/>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284" w:hRule="atLeast"/>
          <w:jc w:val="center"/>
        </w:trPr>
        <w:tc>
          <w:tcPr>
            <w:tcW w:w="391" w:type="pct"/>
            <w:shd w:val="clear" w:color="auto" w:fill="FFFFFF" w:themeFill="background1"/>
            <w:vAlign w:val="center"/>
          </w:tcPr>
          <w:p>
            <w:pPr>
              <w:spacing w:line="240" w:lineRule="auto"/>
              <w:jc w:val="center"/>
              <w:rPr>
                <w:rFonts w:ascii="Times New Roman" w:eastAsia="仿宋_GB2312"/>
                <w:sz w:val="21"/>
                <w:szCs w:val="21"/>
              </w:rPr>
            </w:pPr>
            <w:r>
              <w:rPr>
                <w:rFonts w:ascii="Times New Roman" w:eastAsia="仿宋_GB2312"/>
                <w:sz w:val="21"/>
                <w:szCs w:val="21"/>
              </w:rPr>
              <w:t>3</w:t>
            </w:r>
          </w:p>
        </w:tc>
        <w:tc>
          <w:tcPr>
            <w:tcW w:w="867" w:type="pct"/>
            <w:shd w:val="clear" w:color="auto" w:fill="FFFFFF" w:themeFill="background1"/>
            <w:vAlign w:val="center"/>
          </w:tcPr>
          <w:p>
            <w:pPr>
              <w:spacing w:line="240" w:lineRule="auto"/>
              <w:jc w:val="center"/>
              <w:rPr>
                <w:rFonts w:ascii="Times New Roman" w:eastAsia="仿宋_GB2312"/>
                <w:sz w:val="21"/>
                <w:szCs w:val="21"/>
              </w:rPr>
            </w:pPr>
            <w:r>
              <w:rPr>
                <w:rFonts w:hint="eastAsia" w:ascii="Times New Roman" w:eastAsia="仿宋_GB2312"/>
                <w:sz w:val="21"/>
                <w:szCs w:val="21"/>
              </w:rPr>
              <w:t>铜矿</w:t>
            </w:r>
          </w:p>
        </w:tc>
        <w:tc>
          <w:tcPr>
            <w:tcW w:w="642" w:type="pct"/>
            <w:shd w:val="clear" w:color="auto" w:fill="FFFFFF" w:themeFill="background1"/>
            <w:vAlign w:val="center"/>
          </w:tcPr>
          <w:p>
            <w:pPr>
              <w:spacing w:line="240" w:lineRule="auto"/>
              <w:jc w:val="center"/>
              <w:rPr>
                <w:rFonts w:ascii="Times New Roman" w:eastAsia="仿宋_GB2312"/>
                <w:sz w:val="21"/>
                <w:szCs w:val="21"/>
              </w:rPr>
            </w:pPr>
            <w:r>
              <w:rPr>
                <w:rFonts w:hint="eastAsia" w:ascii="Times New Roman" w:eastAsia="仿宋_GB2312"/>
                <w:sz w:val="21"/>
                <w:szCs w:val="21"/>
              </w:rPr>
              <w:t>铜</w:t>
            </w:r>
            <w:r>
              <w:rPr>
                <w:rFonts w:ascii="Times New Roman" w:eastAsia="仿宋_GB2312"/>
                <w:sz w:val="21"/>
                <w:szCs w:val="21"/>
              </w:rPr>
              <w:t xml:space="preserve"> 万吨</w:t>
            </w:r>
          </w:p>
        </w:tc>
        <w:tc>
          <w:tcPr>
            <w:tcW w:w="947" w:type="pct"/>
            <w:shd w:val="clear" w:color="auto" w:fill="FFFFFF" w:themeFill="background1"/>
            <w:vAlign w:val="center"/>
          </w:tcPr>
          <w:p>
            <w:pPr>
              <w:spacing w:line="240" w:lineRule="auto"/>
              <w:jc w:val="center"/>
              <w:rPr>
                <w:rFonts w:ascii="Times New Roman" w:eastAsia="仿宋_GB2312"/>
                <w:sz w:val="21"/>
                <w:szCs w:val="21"/>
              </w:rPr>
            </w:pPr>
            <w:r>
              <w:rPr>
                <w:rFonts w:hint="eastAsia" w:ascii="Times New Roman" w:eastAsia="仿宋_GB2312"/>
                <w:sz w:val="21"/>
                <w:szCs w:val="21"/>
              </w:rPr>
              <w:t>1</w:t>
            </w:r>
            <w:r>
              <w:rPr>
                <w:rFonts w:ascii="Times New Roman" w:eastAsia="仿宋_GB2312"/>
                <w:sz w:val="21"/>
                <w:szCs w:val="21"/>
              </w:rPr>
              <w:t>0</w:t>
            </w:r>
          </w:p>
        </w:tc>
        <w:tc>
          <w:tcPr>
            <w:tcW w:w="1480" w:type="pct"/>
            <w:shd w:val="clear" w:color="auto" w:fill="FFFFFF" w:themeFill="background1"/>
            <w:vAlign w:val="center"/>
          </w:tcPr>
          <w:p>
            <w:pPr>
              <w:spacing w:line="240" w:lineRule="auto"/>
              <w:jc w:val="center"/>
              <w:rPr>
                <w:rFonts w:ascii="Times New Roman" w:eastAsia="仿宋_GB2312"/>
                <w:sz w:val="21"/>
                <w:szCs w:val="21"/>
              </w:rPr>
            </w:pPr>
            <w:r>
              <w:rPr>
                <w:rFonts w:hint="eastAsia" w:ascii="Times New Roman" w:eastAsia="仿宋_GB2312"/>
                <w:sz w:val="21"/>
                <w:szCs w:val="21"/>
              </w:rPr>
              <w:t>0</w:t>
            </w:r>
          </w:p>
        </w:tc>
        <w:tc>
          <w:tcPr>
            <w:tcW w:w="673" w:type="pct"/>
            <w:shd w:val="clear" w:color="auto" w:fill="FFFFFF" w:themeFill="background1"/>
            <w:vAlign w:val="center"/>
          </w:tcPr>
          <w:p>
            <w:pPr>
              <w:spacing w:line="240" w:lineRule="auto"/>
              <w:jc w:val="center"/>
              <w:rPr>
                <w:rFonts w:ascii="Times New Roman" w:eastAsia="仿宋_GB2312"/>
                <w:sz w:val="21"/>
                <w:szCs w:val="21"/>
              </w:rPr>
            </w:pPr>
            <w:r>
              <w:rPr>
                <w:rFonts w:hint="eastAsia" w:ascii="Times New Roman" w:eastAsia="仿宋_GB2312"/>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284" w:hRule="atLeast"/>
          <w:jc w:val="center"/>
        </w:trPr>
        <w:tc>
          <w:tcPr>
            <w:tcW w:w="391" w:type="pct"/>
            <w:shd w:val="clear" w:color="auto" w:fill="FFFFFF" w:themeFill="background1"/>
            <w:vAlign w:val="center"/>
          </w:tcPr>
          <w:p>
            <w:pPr>
              <w:spacing w:line="240" w:lineRule="auto"/>
              <w:jc w:val="center"/>
              <w:rPr>
                <w:rFonts w:ascii="Times New Roman" w:eastAsia="仿宋_GB2312"/>
                <w:sz w:val="21"/>
                <w:szCs w:val="21"/>
              </w:rPr>
            </w:pPr>
            <w:r>
              <w:rPr>
                <w:rFonts w:ascii="Times New Roman" w:eastAsia="仿宋_GB2312"/>
                <w:sz w:val="21"/>
                <w:szCs w:val="21"/>
              </w:rPr>
              <w:t>4</w:t>
            </w:r>
          </w:p>
        </w:tc>
        <w:tc>
          <w:tcPr>
            <w:tcW w:w="867" w:type="pct"/>
            <w:shd w:val="clear" w:color="auto" w:fill="FFFFFF" w:themeFill="background1"/>
            <w:vAlign w:val="center"/>
          </w:tcPr>
          <w:p>
            <w:pPr>
              <w:spacing w:line="240" w:lineRule="auto"/>
              <w:jc w:val="center"/>
              <w:rPr>
                <w:rFonts w:ascii="Times New Roman" w:eastAsia="仿宋_GB2312"/>
                <w:sz w:val="21"/>
                <w:szCs w:val="21"/>
              </w:rPr>
            </w:pPr>
            <w:r>
              <w:rPr>
                <w:rFonts w:hint="eastAsia" w:ascii="Times New Roman" w:eastAsia="仿宋_GB2312"/>
                <w:sz w:val="21"/>
                <w:szCs w:val="21"/>
              </w:rPr>
              <w:t>金</w:t>
            </w:r>
          </w:p>
        </w:tc>
        <w:tc>
          <w:tcPr>
            <w:tcW w:w="642" w:type="pct"/>
            <w:shd w:val="clear" w:color="auto" w:fill="FFFFFF" w:themeFill="background1"/>
            <w:vAlign w:val="center"/>
          </w:tcPr>
          <w:p>
            <w:pPr>
              <w:spacing w:line="240" w:lineRule="auto"/>
              <w:jc w:val="center"/>
              <w:rPr>
                <w:rFonts w:ascii="Times New Roman" w:eastAsia="仿宋_GB2312"/>
                <w:sz w:val="21"/>
                <w:szCs w:val="21"/>
              </w:rPr>
            </w:pPr>
            <w:r>
              <w:rPr>
                <w:rFonts w:hint="eastAsia" w:ascii="Times New Roman" w:eastAsia="仿宋_GB2312"/>
                <w:sz w:val="21"/>
                <w:szCs w:val="21"/>
              </w:rPr>
              <w:t>金 吨</w:t>
            </w:r>
          </w:p>
        </w:tc>
        <w:tc>
          <w:tcPr>
            <w:tcW w:w="947" w:type="pct"/>
            <w:shd w:val="clear" w:color="auto" w:fill="FFFFFF" w:themeFill="background1"/>
            <w:vAlign w:val="center"/>
          </w:tcPr>
          <w:p>
            <w:pPr>
              <w:spacing w:line="240" w:lineRule="auto"/>
              <w:jc w:val="center"/>
              <w:rPr>
                <w:rFonts w:ascii="Times New Roman" w:eastAsia="仿宋_GB2312"/>
                <w:sz w:val="21"/>
                <w:szCs w:val="21"/>
              </w:rPr>
            </w:pPr>
            <w:r>
              <w:rPr>
                <w:rFonts w:hint="eastAsia" w:ascii="Times New Roman" w:eastAsia="仿宋_GB2312"/>
                <w:sz w:val="21"/>
                <w:szCs w:val="21"/>
              </w:rPr>
              <w:t>4</w:t>
            </w:r>
          </w:p>
        </w:tc>
        <w:tc>
          <w:tcPr>
            <w:tcW w:w="1480" w:type="pct"/>
            <w:shd w:val="clear" w:color="auto" w:fill="FFFFFF" w:themeFill="background1"/>
            <w:vAlign w:val="center"/>
          </w:tcPr>
          <w:p>
            <w:pPr>
              <w:spacing w:line="240" w:lineRule="auto"/>
              <w:jc w:val="center"/>
              <w:rPr>
                <w:rFonts w:ascii="Times New Roman" w:eastAsia="仿宋_GB2312"/>
                <w:sz w:val="21"/>
                <w:szCs w:val="21"/>
              </w:rPr>
            </w:pPr>
            <w:r>
              <w:rPr>
                <w:rFonts w:ascii="Times New Roman" w:eastAsia="仿宋_GB2312"/>
                <w:sz w:val="21"/>
                <w:szCs w:val="21"/>
              </w:rPr>
              <w:t>4.15</w:t>
            </w:r>
          </w:p>
        </w:tc>
        <w:tc>
          <w:tcPr>
            <w:tcW w:w="673" w:type="pct"/>
            <w:shd w:val="clear" w:color="auto" w:fill="FFFFFF" w:themeFill="background1"/>
            <w:vAlign w:val="center"/>
          </w:tcPr>
          <w:p>
            <w:pPr>
              <w:spacing w:line="240" w:lineRule="auto"/>
              <w:jc w:val="center"/>
              <w:rPr>
                <w:rFonts w:ascii="Times New Roman" w:eastAsia="仿宋_GB2312"/>
                <w:sz w:val="21"/>
                <w:szCs w:val="21"/>
              </w:rPr>
            </w:pPr>
            <w:r>
              <w:rPr>
                <w:rFonts w:ascii="Times New Roman" w:eastAsia="仿宋_GB2312"/>
                <w:sz w:val="21"/>
                <w:szCs w:val="21"/>
              </w:rPr>
              <w:t>103.75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284" w:hRule="atLeast"/>
          <w:jc w:val="center"/>
        </w:trPr>
        <w:tc>
          <w:tcPr>
            <w:tcW w:w="391" w:type="pct"/>
            <w:shd w:val="clear" w:color="auto" w:fill="FFFFFF" w:themeFill="background1"/>
            <w:vAlign w:val="center"/>
          </w:tcPr>
          <w:p>
            <w:pPr>
              <w:spacing w:line="240" w:lineRule="auto"/>
              <w:jc w:val="center"/>
              <w:rPr>
                <w:rFonts w:ascii="Times New Roman" w:eastAsia="仿宋_GB2312"/>
                <w:sz w:val="21"/>
                <w:szCs w:val="21"/>
              </w:rPr>
            </w:pPr>
            <w:r>
              <w:rPr>
                <w:rFonts w:ascii="Times New Roman" w:eastAsia="仿宋_GB2312"/>
                <w:sz w:val="21"/>
                <w:szCs w:val="21"/>
              </w:rPr>
              <w:t>5</w:t>
            </w:r>
          </w:p>
        </w:tc>
        <w:tc>
          <w:tcPr>
            <w:tcW w:w="867" w:type="pct"/>
            <w:shd w:val="clear" w:color="auto" w:fill="FFFFFF" w:themeFill="background1"/>
            <w:vAlign w:val="center"/>
          </w:tcPr>
          <w:p>
            <w:pPr>
              <w:spacing w:line="240" w:lineRule="auto"/>
              <w:jc w:val="center"/>
              <w:rPr>
                <w:rFonts w:ascii="Times New Roman" w:eastAsia="仿宋_GB2312"/>
                <w:sz w:val="21"/>
                <w:szCs w:val="21"/>
              </w:rPr>
            </w:pPr>
            <w:r>
              <w:rPr>
                <w:rFonts w:hint="eastAsia" w:ascii="Times New Roman" w:eastAsia="仿宋_GB2312"/>
                <w:sz w:val="21"/>
                <w:szCs w:val="21"/>
              </w:rPr>
              <w:t>铅矿</w:t>
            </w:r>
          </w:p>
        </w:tc>
        <w:tc>
          <w:tcPr>
            <w:tcW w:w="642" w:type="pct"/>
            <w:shd w:val="clear" w:color="auto" w:fill="FFFFFF" w:themeFill="background1"/>
            <w:vAlign w:val="center"/>
          </w:tcPr>
          <w:p>
            <w:pPr>
              <w:spacing w:line="240" w:lineRule="auto"/>
              <w:jc w:val="center"/>
              <w:rPr>
                <w:rFonts w:ascii="Times New Roman" w:eastAsia="仿宋_GB2312"/>
                <w:sz w:val="21"/>
                <w:szCs w:val="21"/>
              </w:rPr>
            </w:pPr>
            <w:r>
              <w:rPr>
                <w:rFonts w:ascii="Times New Roman" w:eastAsia="仿宋_GB2312"/>
                <w:sz w:val="21"/>
                <w:szCs w:val="21"/>
              </w:rPr>
              <w:t xml:space="preserve"> 万吨</w:t>
            </w:r>
          </w:p>
        </w:tc>
        <w:tc>
          <w:tcPr>
            <w:tcW w:w="947" w:type="pct"/>
            <w:shd w:val="clear" w:color="auto" w:fill="FFFFFF" w:themeFill="background1"/>
            <w:vAlign w:val="center"/>
          </w:tcPr>
          <w:p>
            <w:pPr>
              <w:spacing w:line="240" w:lineRule="auto"/>
              <w:jc w:val="center"/>
              <w:rPr>
                <w:rFonts w:ascii="Times New Roman" w:eastAsia="仿宋_GB2312"/>
                <w:sz w:val="21"/>
                <w:szCs w:val="21"/>
              </w:rPr>
            </w:pPr>
            <w:r>
              <w:rPr>
                <w:rFonts w:hint="eastAsia" w:ascii="Times New Roman" w:eastAsia="仿宋_GB2312"/>
                <w:sz w:val="21"/>
                <w:szCs w:val="21"/>
              </w:rPr>
              <w:t>1</w:t>
            </w:r>
            <w:r>
              <w:rPr>
                <w:rFonts w:ascii="Times New Roman" w:eastAsia="仿宋_GB2312"/>
                <w:sz w:val="21"/>
                <w:szCs w:val="21"/>
              </w:rPr>
              <w:t>0</w:t>
            </w:r>
          </w:p>
        </w:tc>
        <w:tc>
          <w:tcPr>
            <w:tcW w:w="1480" w:type="pct"/>
            <w:shd w:val="clear" w:color="auto" w:fill="FFFFFF" w:themeFill="background1"/>
            <w:vAlign w:val="center"/>
          </w:tcPr>
          <w:p>
            <w:pPr>
              <w:spacing w:line="240" w:lineRule="auto"/>
              <w:jc w:val="center"/>
              <w:rPr>
                <w:rFonts w:ascii="Times New Roman" w:eastAsia="仿宋_GB2312"/>
                <w:sz w:val="21"/>
                <w:szCs w:val="21"/>
              </w:rPr>
            </w:pPr>
            <w:r>
              <w:rPr>
                <w:rFonts w:hint="eastAsia" w:ascii="Times New Roman" w:eastAsia="仿宋_GB2312"/>
                <w:sz w:val="21"/>
                <w:szCs w:val="21"/>
              </w:rPr>
              <w:t>0</w:t>
            </w:r>
          </w:p>
        </w:tc>
        <w:tc>
          <w:tcPr>
            <w:tcW w:w="673" w:type="pct"/>
            <w:shd w:val="clear" w:color="auto" w:fill="FFFFFF" w:themeFill="background1"/>
            <w:vAlign w:val="center"/>
          </w:tcPr>
          <w:p>
            <w:pPr>
              <w:spacing w:line="240" w:lineRule="auto"/>
              <w:jc w:val="center"/>
              <w:rPr>
                <w:rFonts w:ascii="Times New Roman" w:eastAsia="仿宋_GB2312"/>
                <w:sz w:val="21"/>
                <w:szCs w:val="21"/>
              </w:rPr>
            </w:pPr>
            <w:r>
              <w:rPr>
                <w:rFonts w:hint="eastAsia" w:ascii="Times New Roman" w:eastAsia="仿宋_GB2312"/>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284" w:hRule="atLeast"/>
          <w:jc w:val="center"/>
        </w:trPr>
        <w:tc>
          <w:tcPr>
            <w:tcW w:w="391" w:type="pct"/>
            <w:shd w:val="clear" w:color="auto" w:fill="FFFFFF" w:themeFill="background1"/>
            <w:vAlign w:val="center"/>
          </w:tcPr>
          <w:p>
            <w:pPr>
              <w:spacing w:line="240" w:lineRule="auto"/>
              <w:jc w:val="center"/>
              <w:rPr>
                <w:rFonts w:ascii="Times New Roman" w:eastAsia="仿宋_GB2312"/>
                <w:sz w:val="21"/>
                <w:szCs w:val="21"/>
              </w:rPr>
            </w:pPr>
            <w:r>
              <w:rPr>
                <w:rFonts w:ascii="Times New Roman" w:eastAsia="仿宋_GB2312"/>
                <w:sz w:val="21"/>
                <w:szCs w:val="21"/>
              </w:rPr>
              <w:t>6</w:t>
            </w:r>
          </w:p>
        </w:tc>
        <w:tc>
          <w:tcPr>
            <w:tcW w:w="867" w:type="pct"/>
            <w:shd w:val="clear" w:color="auto" w:fill="FFFFFF" w:themeFill="background1"/>
            <w:vAlign w:val="center"/>
          </w:tcPr>
          <w:p>
            <w:pPr>
              <w:spacing w:line="240" w:lineRule="auto"/>
              <w:jc w:val="center"/>
              <w:rPr>
                <w:rFonts w:ascii="Times New Roman" w:eastAsia="仿宋_GB2312"/>
                <w:sz w:val="21"/>
                <w:szCs w:val="21"/>
              </w:rPr>
            </w:pPr>
            <w:r>
              <w:rPr>
                <w:rFonts w:hint="eastAsia" w:ascii="Times New Roman" w:eastAsia="仿宋_GB2312"/>
                <w:sz w:val="21"/>
                <w:szCs w:val="21"/>
              </w:rPr>
              <w:t>锌矿</w:t>
            </w:r>
          </w:p>
        </w:tc>
        <w:tc>
          <w:tcPr>
            <w:tcW w:w="642" w:type="pct"/>
            <w:shd w:val="clear" w:color="auto" w:fill="FFFFFF" w:themeFill="background1"/>
            <w:vAlign w:val="center"/>
          </w:tcPr>
          <w:p>
            <w:pPr>
              <w:spacing w:line="240" w:lineRule="auto"/>
              <w:jc w:val="center"/>
              <w:rPr>
                <w:rFonts w:ascii="Times New Roman" w:eastAsia="仿宋_GB2312"/>
                <w:sz w:val="21"/>
                <w:szCs w:val="21"/>
              </w:rPr>
            </w:pPr>
            <w:r>
              <w:rPr>
                <w:rFonts w:hint="eastAsia" w:ascii="Times New Roman" w:eastAsia="仿宋_GB2312"/>
                <w:sz w:val="21"/>
                <w:szCs w:val="21"/>
              </w:rPr>
              <w:t>万</w:t>
            </w:r>
            <w:r>
              <w:rPr>
                <w:rFonts w:ascii="Times New Roman" w:eastAsia="仿宋_GB2312"/>
                <w:sz w:val="21"/>
                <w:szCs w:val="21"/>
              </w:rPr>
              <w:t>吨</w:t>
            </w:r>
          </w:p>
        </w:tc>
        <w:tc>
          <w:tcPr>
            <w:tcW w:w="947" w:type="pct"/>
            <w:shd w:val="clear" w:color="auto" w:fill="FFFFFF" w:themeFill="background1"/>
            <w:vAlign w:val="center"/>
          </w:tcPr>
          <w:p>
            <w:pPr>
              <w:spacing w:line="240" w:lineRule="auto"/>
              <w:jc w:val="center"/>
              <w:rPr>
                <w:rFonts w:ascii="Times New Roman" w:eastAsia="仿宋_GB2312"/>
                <w:sz w:val="21"/>
                <w:szCs w:val="21"/>
              </w:rPr>
            </w:pPr>
            <w:r>
              <w:rPr>
                <w:rFonts w:hint="eastAsia" w:ascii="Times New Roman" w:eastAsia="仿宋_GB2312"/>
                <w:sz w:val="21"/>
                <w:szCs w:val="21"/>
              </w:rPr>
              <w:t>8</w:t>
            </w:r>
          </w:p>
        </w:tc>
        <w:tc>
          <w:tcPr>
            <w:tcW w:w="1480" w:type="pct"/>
            <w:shd w:val="clear" w:color="auto" w:fill="FFFFFF" w:themeFill="background1"/>
            <w:vAlign w:val="center"/>
          </w:tcPr>
          <w:p>
            <w:pPr>
              <w:spacing w:line="240" w:lineRule="auto"/>
              <w:jc w:val="center"/>
              <w:rPr>
                <w:rFonts w:ascii="Times New Roman" w:eastAsia="仿宋_GB2312"/>
                <w:sz w:val="21"/>
                <w:szCs w:val="21"/>
              </w:rPr>
            </w:pPr>
            <w:r>
              <w:rPr>
                <w:rFonts w:hint="eastAsia" w:ascii="Times New Roman" w:eastAsia="仿宋_GB2312"/>
                <w:sz w:val="21"/>
                <w:szCs w:val="21"/>
              </w:rPr>
              <w:t>0</w:t>
            </w:r>
          </w:p>
        </w:tc>
        <w:tc>
          <w:tcPr>
            <w:tcW w:w="673" w:type="pct"/>
            <w:shd w:val="clear" w:color="auto" w:fill="FFFFFF" w:themeFill="background1"/>
            <w:vAlign w:val="center"/>
          </w:tcPr>
          <w:p>
            <w:pPr>
              <w:spacing w:line="240" w:lineRule="auto"/>
              <w:jc w:val="center"/>
              <w:rPr>
                <w:rFonts w:ascii="Times New Roman" w:eastAsia="仿宋_GB2312"/>
                <w:sz w:val="21"/>
                <w:szCs w:val="21"/>
              </w:rPr>
            </w:pPr>
            <w:r>
              <w:rPr>
                <w:rFonts w:hint="eastAsia" w:ascii="Times New Roman" w:eastAsia="仿宋_GB2312"/>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284" w:hRule="atLeast"/>
          <w:jc w:val="center"/>
        </w:trPr>
        <w:tc>
          <w:tcPr>
            <w:tcW w:w="391" w:type="pct"/>
            <w:shd w:val="clear" w:color="auto" w:fill="FFFFFF" w:themeFill="background1"/>
            <w:vAlign w:val="center"/>
          </w:tcPr>
          <w:p>
            <w:pPr>
              <w:spacing w:line="240" w:lineRule="auto"/>
              <w:jc w:val="center"/>
              <w:rPr>
                <w:rFonts w:ascii="Times New Roman" w:eastAsia="仿宋_GB2312"/>
                <w:sz w:val="21"/>
                <w:szCs w:val="21"/>
              </w:rPr>
            </w:pPr>
            <w:r>
              <w:rPr>
                <w:rFonts w:ascii="Times New Roman" w:eastAsia="仿宋_GB2312"/>
                <w:sz w:val="21"/>
                <w:szCs w:val="21"/>
              </w:rPr>
              <w:t>7</w:t>
            </w:r>
          </w:p>
        </w:tc>
        <w:tc>
          <w:tcPr>
            <w:tcW w:w="867" w:type="pct"/>
            <w:shd w:val="clear" w:color="auto" w:fill="FFFFFF" w:themeFill="background1"/>
            <w:vAlign w:val="center"/>
          </w:tcPr>
          <w:p>
            <w:pPr>
              <w:spacing w:line="240" w:lineRule="auto"/>
              <w:jc w:val="center"/>
              <w:rPr>
                <w:rFonts w:ascii="Times New Roman" w:eastAsia="仿宋_GB2312"/>
                <w:sz w:val="21"/>
                <w:szCs w:val="21"/>
              </w:rPr>
            </w:pPr>
            <w:r>
              <w:rPr>
                <w:rFonts w:hint="eastAsia" w:ascii="Times New Roman" w:eastAsia="仿宋_GB2312"/>
                <w:sz w:val="21"/>
                <w:szCs w:val="21"/>
              </w:rPr>
              <w:t>石灰岩</w:t>
            </w:r>
          </w:p>
        </w:tc>
        <w:tc>
          <w:tcPr>
            <w:tcW w:w="642" w:type="pct"/>
            <w:shd w:val="clear" w:color="auto" w:fill="FFFFFF" w:themeFill="background1"/>
            <w:vAlign w:val="center"/>
          </w:tcPr>
          <w:p>
            <w:pPr>
              <w:spacing w:line="240" w:lineRule="auto"/>
              <w:jc w:val="center"/>
              <w:rPr>
                <w:rFonts w:ascii="Times New Roman" w:eastAsia="仿宋_GB2312"/>
                <w:sz w:val="21"/>
                <w:szCs w:val="21"/>
              </w:rPr>
            </w:pPr>
            <w:r>
              <w:rPr>
                <w:rFonts w:ascii="Times New Roman" w:eastAsia="仿宋_GB2312"/>
                <w:sz w:val="21"/>
                <w:szCs w:val="21"/>
              </w:rPr>
              <w:t>矿石 万吨</w:t>
            </w:r>
          </w:p>
        </w:tc>
        <w:tc>
          <w:tcPr>
            <w:tcW w:w="947" w:type="pct"/>
            <w:shd w:val="clear" w:color="auto" w:fill="FFFFFF" w:themeFill="background1"/>
            <w:vAlign w:val="center"/>
          </w:tcPr>
          <w:p>
            <w:pPr>
              <w:spacing w:line="240" w:lineRule="auto"/>
              <w:jc w:val="center"/>
              <w:rPr>
                <w:rFonts w:ascii="Times New Roman" w:eastAsia="仿宋_GB2312"/>
                <w:sz w:val="21"/>
                <w:szCs w:val="21"/>
              </w:rPr>
            </w:pPr>
            <w:r>
              <w:rPr>
                <w:rFonts w:hint="eastAsia" w:ascii="Times New Roman" w:eastAsia="仿宋_GB2312"/>
                <w:sz w:val="21"/>
                <w:szCs w:val="21"/>
              </w:rPr>
              <w:t>3</w:t>
            </w:r>
            <w:r>
              <w:rPr>
                <w:rFonts w:ascii="Times New Roman" w:eastAsia="仿宋_GB2312"/>
                <w:sz w:val="21"/>
                <w:szCs w:val="21"/>
              </w:rPr>
              <w:t>0</w:t>
            </w:r>
          </w:p>
        </w:tc>
        <w:tc>
          <w:tcPr>
            <w:tcW w:w="1480" w:type="pct"/>
            <w:shd w:val="clear" w:color="auto" w:fill="FFFFFF" w:themeFill="background1"/>
            <w:vAlign w:val="center"/>
          </w:tcPr>
          <w:p>
            <w:pPr>
              <w:spacing w:line="240" w:lineRule="auto"/>
              <w:jc w:val="center"/>
              <w:rPr>
                <w:rFonts w:ascii="Times New Roman" w:eastAsia="仿宋_GB2312"/>
                <w:sz w:val="21"/>
                <w:szCs w:val="21"/>
              </w:rPr>
            </w:pPr>
            <w:r>
              <w:rPr>
                <w:rFonts w:hint="eastAsia" w:ascii="Times New Roman" w:eastAsia="仿宋_GB2312"/>
                <w:sz w:val="21"/>
                <w:szCs w:val="21"/>
              </w:rPr>
              <w:t>1</w:t>
            </w:r>
            <w:r>
              <w:rPr>
                <w:rFonts w:ascii="Times New Roman" w:eastAsia="仿宋_GB2312"/>
                <w:sz w:val="21"/>
                <w:szCs w:val="21"/>
              </w:rPr>
              <w:t>2.29</w:t>
            </w:r>
          </w:p>
        </w:tc>
        <w:tc>
          <w:tcPr>
            <w:tcW w:w="673" w:type="pct"/>
            <w:shd w:val="clear" w:color="auto" w:fill="FFFFFF" w:themeFill="background1"/>
            <w:vAlign w:val="center"/>
          </w:tcPr>
          <w:p>
            <w:pPr>
              <w:spacing w:line="240" w:lineRule="auto"/>
              <w:jc w:val="center"/>
              <w:rPr>
                <w:rFonts w:ascii="Times New Roman" w:eastAsia="仿宋_GB2312"/>
                <w:sz w:val="21"/>
                <w:szCs w:val="21"/>
              </w:rPr>
            </w:pPr>
            <w:r>
              <w:rPr>
                <w:rFonts w:hint="eastAsia" w:ascii="Times New Roman" w:eastAsia="仿宋_GB2312"/>
                <w:sz w:val="21"/>
                <w:szCs w:val="21"/>
              </w:rPr>
              <w:t>4</w:t>
            </w:r>
            <w:r>
              <w:rPr>
                <w:rFonts w:ascii="Times New Roman" w:eastAsia="仿宋_GB2312"/>
                <w:sz w:val="21"/>
                <w:szCs w:val="21"/>
              </w:rPr>
              <w:t>0.97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284" w:hRule="atLeast"/>
          <w:jc w:val="center"/>
        </w:trPr>
        <w:tc>
          <w:tcPr>
            <w:tcW w:w="391" w:type="pct"/>
            <w:shd w:val="clear" w:color="auto" w:fill="FFFFFF" w:themeFill="background1"/>
            <w:vAlign w:val="center"/>
          </w:tcPr>
          <w:p>
            <w:pPr>
              <w:spacing w:line="240" w:lineRule="auto"/>
              <w:jc w:val="center"/>
              <w:rPr>
                <w:rFonts w:ascii="Times New Roman" w:eastAsia="仿宋_GB2312"/>
                <w:sz w:val="21"/>
                <w:szCs w:val="21"/>
              </w:rPr>
            </w:pPr>
            <w:r>
              <w:rPr>
                <w:rFonts w:hint="eastAsia" w:ascii="Times New Roman" w:eastAsia="仿宋_GB2312"/>
                <w:sz w:val="21"/>
                <w:szCs w:val="21"/>
              </w:rPr>
              <w:t>8</w:t>
            </w:r>
          </w:p>
        </w:tc>
        <w:tc>
          <w:tcPr>
            <w:tcW w:w="867" w:type="pct"/>
            <w:shd w:val="clear" w:color="auto" w:fill="FFFFFF" w:themeFill="background1"/>
            <w:vAlign w:val="center"/>
          </w:tcPr>
          <w:p>
            <w:pPr>
              <w:spacing w:line="240" w:lineRule="auto"/>
              <w:jc w:val="center"/>
              <w:rPr>
                <w:rFonts w:ascii="Times New Roman" w:eastAsia="仿宋_GB2312"/>
                <w:sz w:val="21"/>
                <w:szCs w:val="21"/>
              </w:rPr>
            </w:pPr>
            <w:r>
              <w:rPr>
                <w:rFonts w:hint="eastAsia" w:ascii="Times New Roman" w:eastAsia="仿宋_GB2312"/>
                <w:sz w:val="21"/>
                <w:szCs w:val="21"/>
              </w:rPr>
              <w:t>建筑用砂、粘土</w:t>
            </w:r>
          </w:p>
        </w:tc>
        <w:tc>
          <w:tcPr>
            <w:tcW w:w="642" w:type="pct"/>
            <w:shd w:val="clear" w:color="auto" w:fill="FFFFFF" w:themeFill="background1"/>
            <w:vAlign w:val="center"/>
          </w:tcPr>
          <w:p>
            <w:pPr>
              <w:spacing w:line="240" w:lineRule="auto"/>
              <w:jc w:val="center"/>
              <w:rPr>
                <w:rFonts w:ascii="Times New Roman" w:eastAsia="仿宋_GB2312"/>
                <w:sz w:val="21"/>
                <w:szCs w:val="21"/>
              </w:rPr>
            </w:pPr>
            <w:r>
              <w:rPr>
                <w:rFonts w:hint="eastAsia" w:ascii="Times New Roman" w:eastAsia="仿宋_GB2312"/>
                <w:sz w:val="21"/>
                <w:szCs w:val="21"/>
              </w:rPr>
              <w:t>万立方米</w:t>
            </w:r>
          </w:p>
        </w:tc>
        <w:tc>
          <w:tcPr>
            <w:tcW w:w="947" w:type="pct"/>
            <w:shd w:val="clear" w:color="auto" w:fill="FFFFFF" w:themeFill="background1"/>
            <w:vAlign w:val="center"/>
          </w:tcPr>
          <w:p>
            <w:pPr>
              <w:spacing w:line="240" w:lineRule="auto"/>
              <w:jc w:val="center"/>
              <w:rPr>
                <w:rFonts w:ascii="Times New Roman" w:eastAsia="仿宋_GB2312"/>
                <w:sz w:val="21"/>
                <w:szCs w:val="21"/>
              </w:rPr>
            </w:pPr>
            <w:r>
              <w:rPr>
                <w:rFonts w:hint="eastAsia" w:ascii="Times New Roman" w:eastAsia="仿宋_GB2312"/>
                <w:sz w:val="21"/>
                <w:szCs w:val="21"/>
              </w:rPr>
              <w:t>6</w:t>
            </w:r>
            <w:r>
              <w:rPr>
                <w:rFonts w:ascii="Times New Roman" w:eastAsia="仿宋_GB2312"/>
                <w:sz w:val="21"/>
                <w:szCs w:val="21"/>
              </w:rPr>
              <w:t>5</w:t>
            </w:r>
          </w:p>
        </w:tc>
        <w:tc>
          <w:tcPr>
            <w:tcW w:w="1480" w:type="pct"/>
            <w:shd w:val="clear" w:color="auto" w:fill="FFFFFF" w:themeFill="background1"/>
            <w:vAlign w:val="center"/>
          </w:tcPr>
          <w:p>
            <w:pPr>
              <w:spacing w:line="240" w:lineRule="auto"/>
              <w:jc w:val="center"/>
              <w:rPr>
                <w:rFonts w:ascii="Times New Roman" w:eastAsia="仿宋_GB2312"/>
                <w:sz w:val="21"/>
                <w:szCs w:val="21"/>
              </w:rPr>
            </w:pPr>
            <w:r>
              <w:rPr>
                <w:rFonts w:ascii="Times New Roman" w:eastAsia="仿宋_GB2312"/>
                <w:sz w:val="21"/>
                <w:szCs w:val="21"/>
              </w:rPr>
              <w:t>82.52</w:t>
            </w:r>
          </w:p>
        </w:tc>
        <w:tc>
          <w:tcPr>
            <w:tcW w:w="673" w:type="pct"/>
            <w:shd w:val="clear" w:color="auto" w:fill="FFFFFF" w:themeFill="background1"/>
            <w:vAlign w:val="center"/>
          </w:tcPr>
          <w:p>
            <w:pPr>
              <w:spacing w:line="240" w:lineRule="auto"/>
              <w:jc w:val="center"/>
              <w:rPr>
                <w:rFonts w:ascii="Times New Roman" w:eastAsia="仿宋_GB2312"/>
                <w:sz w:val="21"/>
                <w:szCs w:val="21"/>
              </w:rPr>
            </w:pPr>
            <w:r>
              <w:rPr>
                <w:rFonts w:ascii="Times New Roman" w:eastAsia="仿宋_GB2312"/>
                <w:sz w:val="21"/>
                <w:szCs w:val="21"/>
              </w:rPr>
              <w:t>131.57</w:t>
            </w:r>
          </w:p>
        </w:tc>
      </w:tr>
    </w:tbl>
    <w:p>
      <w:pPr>
        <w:spacing w:line="560" w:lineRule="exact"/>
        <w:ind w:firstLine="659" w:firstLineChars="200"/>
        <w:rPr>
          <w:rFonts w:ascii="Times New Roman" w:eastAsia="仿宋_GB2312"/>
          <w:sz w:val="32"/>
          <w:szCs w:val="32"/>
        </w:rPr>
      </w:pPr>
      <w:r>
        <w:rPr>
          <w:rFonts w:ascii="Times New Roman" w:eastAsia="仿宋_GB2312"/>
          <w:b/>
          <w:sz w:val="32"/>
          <w:szCs w:val="32"/>
        </w:rPr>
        <w:t>准入条件得到了严格执行。</w:t>
      </w:r>
      <w:r>
        <w:rPr>
          <w:rFonts w:ascii="Times New Roman" w:eastAsia="仿宋_GB2312"/>
          <w:sz w:val="32"/>
          <w:szCs w:val="32"/>
        </w:rPr>
        <w:t>矿产资源规划中的重点、限制、禁止性的功能分区得到了全面落实，新设矿权符合矿产资源规划和矿业权设置方案要求。新建矿山最小规模和最低服务年限及其他准入条件得到了全面执行，现</w:t>
      </w:r>
      <w:r>
        <w:rPr>
          <w:rFonts w:hint="eastAsia" w:ascii="Times New Roman" w:eastAsia="仿宋_GB2312"/>
          <w:sz w:val="32"/>
          <w:szCs w:val="32"/>
        </w:rPr>
        <w:t>状</w:t>
      </w:r>
      <w:r>
        <w:rPr>
          <w:rFonts w:ascii="Times New Roman" w:eastAsia="仿宋_GB2312"/>
          <w:sz w:val="32"/>
          <w:szCs w:val="32"/>
        </w:rPr>
        <w:t>矿山通过资源整合</w:t>
      </w:r>
      <w:r>
        <w:rPr>
          <w:rFonts w:hint="eastAsia" w:ascii="Times New Roman" w:eastAsia="仿宋_GB2312"/>
          <w:sz w:val="32"/>
          <w:szCs w:val="32"/>
        </w:rPr>
        <w:t>和</w:t>
      </w:r>
      <w:r>
        <w:rPr>
          <w:rFonts w:ascii="Times New Roman" w:eastAsia="仿宋_GB2312"/>
          <w:sz w:val="32"/>
          <w:szCs w:val="32"/>
        </w:rPr>
        <w:t>技改，产能达到矿产资源规划要求。</w:t>
      </w:r>
    </w:p>
    <w:p>
      <w:pPr>
        <w:spacing w:line="560" w:lineRule="exact"/>
        <w:ind w:firstLine="659" w:firstLineChars="200"/>
        <w:rPr>
          <w:rFonts w:ascii="Times New Roman" w:eastAsia="仿宋_GB2312"/>
          <w:sz w:val="32"/>
          <w:szCs w:val="32"/>
        </w:rPr>
      </w:pPr>
      <w:r>
        <w:rPr>
          <w:rFonts w:ascii="Times New Roman" w:eastAsia="仿宋_GB2312"/>
          <w:b/>
          <w:sz w:val="32"/>
          <w:szCs w:val="32"/>
        </w:rPr>
        <w:t>矿山地质环境逐步好转。</w:t>
      </w:r>
      <w:r>
        <w:rPr>
          <w:rFonts w:ascii="Times New Roman" w:eastAsia="仿宋_GB2312"/>
          <w:sz w:val="32"/>
          <w:szCs w:val="32"/>
        </w:rPr>
        <w:t>按照矿山地质环境的保护区、预防区、治理区分类进行管理，执行</w:t>
      </w:r>
      <w:r>
        <w:rPr>
          <w:rFonts w:hint="eastAsia" w:ascii="Times New Roman" w:eastAsia="仿宋_GB2312"/>
          <w:sz w:val="32"/>
          <w:szCs w:val="32"/>
        </w:rPr>
        <w:t>了</w:t>
      </w:r>
      <w:r>
        <w:rPr>
          <w:rFonts w:ascii="Times New Roman" w:eastAsia="仿宋_GB2312"/>
          <w:sz w:val="32"/>
          <w:szCs w:val="32"/>
        </w:rPr>
        <w:t>矿山地质环境恢复治理保证金制度，督促矿山企业缴纳地质环境恢复治理保证金，积极申报财政资金和引进社会资金相结合，综合开展地质环境治理工作，关闭矿山</w:t>
      </w:r>
      <w:r>
        <w:rPr>
          <w:rFonts w:hint="eastAsia" w:ascii="Times New Roman" w:eastAsia="仿宋_GB2312"/>
          <w:sz w:val="32"/>
          <w:szCs w:val="32"/>
        </w:rPr>
        <w:t>3</w:t>
      </w:r>
      <w:r>
        <w:rPr>
          <w:rFonts w:ascii="Times New Roman" w:eastAsia="仿宋_GB2312"/>
          <w:sz w:val="32"/>
          <w:szCs w:val="32"/>
        </w:rPr>
        <w:t>2家，完成废弃矿山治理面积3.99</w:t>
      </w:r>
      <w:r>
        <w:rPr>
          <w:rFonts w:hint="eastAsia" w:ascii="Times New Roman" w:eastAsia="仿宋_GB2312"/>
          <w:sz w:val="32"/>
          <w:szCs w:val="32"/>
        </w:rPr>
        <w:t xml:space="preserve"> 平方千米</w:t>
      </w:r>
      <w:r>
        <w:rPr>
          <w:rFonts w:ascii="Times New Roman" w:eastAsia="仿宋_GB2312"/>
          <w:sz w:val="32"/>
          <w:szCs w:val="32"/>
        </w:rPr>
        <w:t>。</w:t>
      </w:r>
    </w:p>
    <w:p>
      <w:pPr>
        <w:spacing w:line="560" w:lineRule="exact"/>
        <w:ind w:firstLine="659" w:firstLineChars="200"/>
        <w:rPr>
          <w:rFonts w:ascii="Times New Roman" w:eastAsia="仿宋_GB2312"/>
          <w:sz w:val="32"/>
          <w:szCs w:val="32"/>
        </w:rPr>
      </w:pPr>
      <w:r>
        <w:rPr>
          <w:rFonts w:ascii="Times New Roman" w:eastAsia="仿宋_GB2312"/>
          <w:b/>
          <w:sz w:val="32"/>
          <w:szCs w:val="32"/>
        </w:rPr>
        <w:t>绿色矿业发展格局初步形成。</w:t>
      </w:r>
      <w:r>
        <w:rPr>
          <w:rFonts w:ascii="Times New Roman" w:eastAsia="仿宋_GB2312"/>
          <w:sz w:val="32"/>
          <w:szCs w:val="32"/>
        </w:rPr>
        <w:t>初步建成</w:t>
      </w:r>
      <w:r>
        <w:rPr>
          <w:rFonts w:hint="eastAsia" w:ascii="Times New Roman" w:eastAsia="仿宋_GB2312"/>
          <w:sz w:val="32"/>
          <w:szCs w:val="32"/>
        </w:rPr>
        <w:t>了</w:t>
      </w:r>
      <w:r>
        <w:rPr>
          <w:rFonts w:ascii="Times New Roman" w:eastAsia="仿宋_GB2312"/>
          <w:sz w:val="32"/>
          <w:szCs w:val="32"/>
        </w:rPr>
        <w:t>政府引导、企业主建、第三方评估、社会监督的绿色矿山建设工作体系。伊宁县</w:t>
      </w:r>
      <w:r>
        <w:rPr>
          <w:rFonts w:hint="eastAsia" w:ascii="Times New Roman" w:eastAsia="仿宋_GB2312"/>
          <w:sz w:val="32"/>
          <w:szCs w:val="32"/>
        </w:rPr>
        <w:t>两座矿山</w:t>
      </w:r>
      <w:r>
        <w:rPr>
          <w:rFonts w:ascii="Times New Roman" w:eastAsia="仿宋_GB2312"/>
          <w:sz w:val="32"/>
          <w:szCs w:val="32"/>
        </w:rPr>
        <w:t>通过遴选，纳入全国绿色矿山名录</w:t>
      </w:r>
      <w:r>
        <w:rPr>
          <w:rFonts w:hint="eastAsia" w:ascii="Times New Roman" w:eastAsia="仿宋_GB2312"/>
          <w:sz w:val="32"/>
          <w:szCs w:val="32"/>
        </w:rPr>
        <w:t>。</w:t>
      </w:r>
    </w:p>
    <w:p>
      <w:pPr>
        <w:spacing w:line="560" w:lineRule="exact"/>
        <w:ind w:firstLine="659" w:firstLineChars="200"/>
        <w:rPr>
          <w:rFonts w:ascii="Times New Roman" w:eastAsia="仿宋_GB2312"/>
          <w:sz w:val="32"/>
          <w:szCs w:val="32"/>
        </w:rPr>
      </w:pPr>
      <w:r>
        <w:rPr>
          <w:rFonts w:ascii="Times New Roman" w:eastAsia="仿宋_GB2312"/>
          <w:b/>
          <w:sz w:val="32"/>
          <w:szCs w:val="32"/>
        </w:rPr>
        <w:t>管理制度不断完善。</w:t>
      </w:r>
      <w:r>
        <w:rPr>
          <w:rFonts w:ascii="Times New Roman" w:eastAsia="仿宋_GB2312"/>
          <w:sz w:val="32"/>
          <w:szCs w:val="32"/>
        </w:rPr>
        <w:t>落实国家、自治区矿产资源宏观调控政策和矿产资源总体规划，矿产资源勘查开发布局不断优化；全面实行矿业权有偿取得，以招标、拍卖、挂牌方式出让矿</w:t>
      </w:r>
      <w:r>
        <w:rPr>
          <w:rFonts w:hint="eastAsia" w:ascii="Times New Roman" w:eastAsia="仿宋_GB2312"/>
          <w:sz w:val="32"/>
          <w:szCs w:val="32"/>
        </w:rPr>
        <w:t>业</w:t>
      </w:r>
      <w:r>
        <w:rPr>
          <w:rFonts w:ascii="Times New Roman" w:eastAsia="仿宋_GB2312"/>
          <w:sz w:val="32"/>
          <w:szCs w:val="32"/>
        </w:rPr>
        <w:t>权的规范化管理走向正轨；矿政管理制度进一步完善，勘查开发管理体制机制基本建立，各项管理制度不断完善，依法监督、监测工作得到加强；规范和整改矿业秩序工作持续向纵深发展，违法违规探矿采矿活动得到有效遏制，矿产资源开发秩序进一步好转。</w:t>
      </w:r>
    </w:p>
    <w:p>
      <w:pPr>
        <w:pStyle w:val="3"/>
        <w:spacing w:before="0" w:beforeLines="0" w:after="0" w:afterLines="0" w:line="560" w:lineRule="exact"/>
        <w:jc w:val="both"/>
        <w:rPr>
          <w:rFonts w:ascii="Times New Roman" w:hAnsi="Times New Roman" w:eastAsia="楷体"/>
          <w:sz w:val="32"/>
          <w:szCs w:val="32"/>
        </w:rPr>
      </w:pPr>
      <w:bookmarkStart w:id="16" w:name="_Toc130413601"/>
      <w:r>
        <w:rPr>
          <w:rFonts w:ascii="Times New Roman" w:hAnsi="Times New Roman" w:eastAsia="楷体"/>
          <w:sz w:val="32"/>
          <w:szCs w:val="32"/>
        </w:rPr>
        <w:t>（三）存在问题</w:t>
      </w:r>
      <w:bookmarkEnd w:id="16"/>
    </w:p>
    <w:p>
      <w:pPr>
        <w:spacing w:line="560" w:lineRule="exact"/>
        <w:ind w:firstLine="659" w:firstLineChars="200"/>
        <w:rPr>
          <w:rFonts w:ascii="Times New Roman" w:eastAsia="仿宋_GB2312"/>
          <w:sz w:val="32"/>
          <w:szCs w:val="32"/>
        </w:rPr>
      </w:pPr>
      <w:r>
        <w:rPr>
          <w:rFonts w:ascii="Times New Roman" w:eastAsia="仿宋_GB2312"/>
          <w:b/>
          <w:sz w:val="32"/>
          <w:szCs w:val="32"/>
        </w:rPr>
        <w:t>公益性地质服务仍需加强。</w:t>
      </w:r>
      <w:r>
        <w:rPr>
          <w:rFonts w:ascii="Times New Roman" w:eastAsia="仿宋_GB2312"/>
          <w:sz w:val="32"/>
          <w:szCs w:val="32"/>
        </w:rPr>
        <w:t>地质科技服务民生项目开展仍需加强，矿山地质环境调查、城市地质才刚起步，</w:t>
      </w:r>
      <w:r>
        <w:rPr>
          <w:rFonts w:hint="eastAsia" w:ascii="Times New Roman" w:eastAsia="仿宋_GB2312"/>
          <w:sz w:val="32"/>
          <w:szCs w:val="32"/>
        </w:rPr>
        <w:t>缺乏大比例尺的化探、航磁等工作。</w:t>
      </w:r>
    </w:p>
    <w:p>
      <w:pPr>
        <w:spacing w:line="560" w:lineRule="exact"/>
        <w:ind w:firstLine="659" w:firstLineChars="200"/>
        <w:rPr>
          <w:rFonts w:ascii="Times New Roman"/>
          <w:sz w:val="32"/>
          <w:szCs w:val="32"/>
        </w:rPr>
      </w:pPr>
      <w:r>
        <w:rPr>
          <w:rFonts w:ascii="Times New Roman"/>
          <w:b/>
          <w:bCs/>
          <w:sz w:val="32"/>
          <w:szCs w:val="32"/>
        </w:rPr>
        <w:t>矿产资源勘查投入仍需加大。</w:t>
      </w:r>
      <w:r>
        <w:rPr>
          <w:rFonts w:ascii="Times New Roman"/>
          <w:sz w:val="32"/>
          <w:szCs w:val="32"/>
        </w:rPr>
        <w:t>矿业市场持续低迷，勘查资金投入大幅减少，地质找矿难度增加，可供勘查区域减少，发现可供利用的资源储量难度加大，县域内非常规能源和新兴矿产勘查潜力大，勘查程度低。</w:t>
      </w:r>
    </w:p>
    <w:p>
      <w:pPr>
        <w:spacing w:line="560" w:lineRule="exact"/>
        <w:ind w:firstLine="659" w:firstLineChars="200"/>
        <w:rPr>
          <w:rFonts w:ascii="Times New Roman" w:eastAsia="仿宋_GB2312"/>
          <w:sz w:val="32"/>
          <w:szCs w:val="32"/>
        </w:rPr>
      </w:pPr>
      <w:r>
        <w:rPr>
          <w:rFonts w:hint="eastAsia" w:ascii="Times New Roman" w:eastAsia="仿宋_GB2312"/>
          <w:b/>
          <w:sz w:val="32"/>
          <w:szCs w:val="32"/>
        </w:rPr>
        <w:t>绿色发展任务任重道远。</w:t>
      </w:r>
      <w:r>
        <w:rPr>
          <w:rFonts w:ascii="Times New Roman" w:eastAsia="仿宋_GB2312"/>
          <w:sz w:val="32"/>
          <w:szCs w:val="32"/>
        </w:rPr>
        <w:t>历史遗留矿山地质环境</w:t>
      </w:r>
      <w:r>
        <w:rPr>
          <w:rFonts w:hint="eastAsia" w:ascii="Times New Roman" w:eastAsia="仿宋_GB2312"/>
          <w:sz w:val="32"/>
          <w:szCs w:val="32"/>
        </w:rPr>
        <w:t>问题依然存在，绿色勘查新技术新方法仍需推广，绿色矿山建成率有待提高。</w:t>
      </w:r>
    </w:p>
    <w:p>
      <w:pPr>
        <w:pStyle w:val="3"/>
        <w:spacing w:before="0" w:beforeLines="0" w:after="0" w:afterLines="0" w:line="560" w:lineRule="exact"/>
        <w:jc w:val="both"/>
        <w:rPr>
          <w:rFonts w:ascii="Times New Roman" w:hAnsi="Times New Roman" w:eastAsia="楷体"/>
          <w:sz w:val="32"/>
          <w:szCs w:val="32"/>
        </w:rPr>
      </w:pPr>
      <w:bookmarkStart w:id="17" w:name="_Toc130413602"/>
      <w:r>
        <w:rPr>
          <w:rFonts w:ascii="Times New Roman" w:hAnsi="Times New Roman" w:eastAsia="楷体"/>
          <w:sz w:val="32"/>
          <w:szCs w:val="32"/>
        </w:rPr>
        <w:t>（四）形势及要求</w:t>
      </w:r>
      <w:bookmarkEnd w:id="17"/>
    </w:p>
    <w:p>
      <w:pPr>
        <w:spacing w:line="560" w:lineRule="exact"/>
        <w:ind w:firstLine="656" w:firstLineChars="200"/>
        <w:rPr>
          <w:rFonts w:ascii="Times New Roman" w:eastAsia="仿宋_GB2312"/>
          <w:sz w:val="32"/>
          <w:szCs w:val="32"/>
        </w:rPr>
      </w:pPr>
      <w:r>
        <w:rPr>
          <w:rFonts w:ascii="Times New Roman" w:eastAsia="仿宋_GB2312"/>
          <w:sz w:val="32"/>
          <w:szCs w:val="32"/>
        </w:rPr>
        <w:t>“十四五”时期</w:t>
      </w:r>
      <w:r>
        <w:rPr>
          <w:rFonts w:hint="eastAsia" w:ascii="Times New Roman" w:eastAsia="仿宋_GB2312"/>
          <w:sz w:val="32"/>
          <w:szCs w:val="32"/>
        </w:rPr>
        <w:t>是我国开启全面建设社会主义现代化国家新征程的第一个五年，我国经济已由高速增长阶段转向高质量发展阶段。伊宁县</w:t>
      </w:r>
      <w:r>
        <w:rPr>
          <w:rFonts w:ascii="Times New Roman" w:eastAsia="仿宋_GB2312"/>
          <w:sz w:val="32"/>
          <w:szCs w:val="32"/>
        </w:rPr>
        <w:t>正处于产业转型升级的重要关口，</w:t>
      </w:r>
      <w:r>
        <w:rPr>
          <w:rFonts w:hint="eastAsia" w:ascii="Times New Roman" w:eastAsia="仿宋_GB2312"/>
          <w:sz w:val="32"/>
          <w:szCs w:val="32"/>
        </w:rPr>
        <w:t>面对新时代国家对能源资源安全保障提出的新要求</w:t>
      </w:r>
      <w:r>
        <w:rPr>
          <w:rFonts w:ascii="Times New Roman" w:eastAsia="仿宋_GB2312"/>
          <w:sz w:val="32"/>
          <w:szCs w:val="32"/>
        </w:rPr>
        <w:t>，必须紧跟社会大局，响应国家建设“一带一路</w:t>
      </w:r>
      <w:r>
        <w:rPr>
          <w:rFonts w:hint="eastAsia" w:ascii="Times New Roman" w:eastAsia="仿宋_GB2312"/>
          <w:sz w:val="32"/>
          <w:szCs w:val="32"/>
          <w:lang w:eastAsia="zh-CN"/>
        </w:rPr>
        <w:t>”“</w:t>
      </w:r>
      <w:r>
        <w:rPr>
          <w:rFonts w:ascii="Times New Roman" w:eastAsia="仿宋_GB2312"/>
          <w:sz w:val="32"/>
          <w:szCs w:val="32"/>
        </w:rPr>
        <w:t>西部大开发”的号召，树立“创新、协调、绿色、开放、共享”的发展理念，</w:t>
      </w:r>
      <w:r>
        <w:rPr>
          <w:rFonts w:hint="eastAsia" w:ascii="Times New Roman" w:eastAsia="仿宋_GB2312"/>
          <w:sz w:val="32"/>
          <w:szCs w:val="32"/>
        </w:rPr>
        <w:t>贯彻落实</w:t>
      </w:r>
      <w:r>
        <w:rPr>
          <w:rFonts w:ascii="Times New Roman" w:eastAsia="仿宋_GB2312"/>
          <w:sz w:val="32"/>
          <w:szCs w:val="32"/>
        </w:rPr>
        <w:t>“两霍两伊</w:t>
      </w:r>
      <w:r>
        <w:rPr>
          <w:rFonts w:hint="eastAsia" w:ascii="Times New Roman" w:eastAsia="仿宋_GB2312"/>
          <w:sz w:val="32"/>
          <w:szCs w:val="32"/>
        </w:rPr>
        <w:t>区域一体化</w:t>
      </w:r>
      <w:r>
        <w:rPr>
          <w:rFonts w:ascii="Times New Roman" w:eastAsia="仿宋_GB2312"/>
          <w:sz w:val="32"/>
          <w:szCs w:val="32"/>
        </w:rPr>
        <w:t>”</w:t>
      </w:r>
      <w:r>
        <w:rPr>
          <w:rFonts w:hint="eastAsia" w:ascii="Times New Roman" w:eastAsia="仿宋_GB2312"/>
          <w:sz w:val="32"/>
          <w:szCs w:val="32"/>
        </w:rPr>
        <w:t>的政策导向</w:t>
      </w:r>
      <w:r>
        <w:rPr>
          <w:rFonts w:ascii="Times New Roman" w:eastAsia="仿宋_GB2312"/>
          <w:sz w:val="32"/>
          <w:szCs w:val="32"/>
        </w:rPr>
        <w:t>，坚持绿色发展，发展现代化集约高效矿业，以提高发展质量和效益为中心，加强资源供给侧结构性改革，发展绿色低碳循环经济</w:t>
      </w:r>
      <w:r>
        <w:rPr>
          <w:rFonts w:hint="eastAsia" w:ascii="Times New Roman" w:eastAsia="仿宋_GB2312"/>
          <w:sz w:val="32"/>
          <w:szCs w:val="32"/>
        </w:rPr>
        <w:t>。</w:t>
      </w:r>
    </w:p>
    <w:p>
      <w:pPr>
        <w:spacing w:line="560" w:lineRule="exact"/>
        <w:ind w:firstLine="659" w:firstLineChars="200"/>
        <w:rPr>
          <w:rFonts w:ascii="Times New Roman" w:eastAsia="仿宋_GB2312"/>
          <w:sz w:val="32"/>
          <w:szCs w:val="32"/>
        </w:rPr>
      </w:pPr>
      <w:r>
        <w:rPr>
          <w:rFonts w:ascii="Times New Roman" w:eastAsia="仿宋_GB2312"/>
          <w:b/>
          <w:bCs/>
          <w:sz w:val="32"/>
          <w:szCs w:val="32"/>
        </w:rPr>
        <w:t>经济社会发展要求提高矿产资源保障能力。</w:t>
      </w:r>
      <w:r>
        <w:rPr>
          <w:rFonts w:hint="eastAsia" w:ascii="Times New Roman" w:eastAsia="仿宋_GB2312"/>
          <w:sz w:val="32"/>
          <w:szCs w:val="32"/>
        </w:rPr>
        <w:t>“十四五”期间</w:t>
      </w:r>
      <w:r>
        <w:rPr>
          <w:rFonts w:ascii="Times New Roman" w:eastAsia="仿宋_GB2312"/>
          <w:sz w:val="32"/>
          <w:szCs w:val="32"/>
        </w:rPr>
        <w:t>，在各类政策</w:t>
      </w:r>
      <w:r>
        <w:rPr>
          <w:rFonts w:hint="eastAsia" w:ascii="Times New Roman" w:eastAsia="仿宋_GB2312"/>
          <w:sz w:val="32"/>
          <w:szCs w:val="32"/>
        </w:rPr>
        <w:t>扶持</w:t>
      </w:r>
      <w:r>
        <w:rPr>
          <w:rFonts w:ascii="Times New Roman" w:eastAsia="仿宋_GB2312"/>
          <w:sz w:val="32"/>
          <w:szCs w:val="32"/>
        </w:rPr>
        <w:t>下，伊宁县基础设施和城镇化进程加快，</w:t>
      </w:r>
      <w:r>
        <w:rPr>
          <w:rFonts w:hint="eastAsia" w:ascii="Times New Roman" w:eastAsia="仿宋_GB2312"/>
          <w:sz w:val="32"/>
          <w:szCs w:val="32"/>
        </w:rPr>
        <w:t>初步形成了现代煤化工循环经济产业链，为加快有色金属精深加工循环经济产业和建材产业优化升级</w:t>
      </w:r>
      <w:r>
        <w:rPr>
          <w:rFonts w:ascii="Times New Roman" w:eastAsia="仿宋_GB2312"/>
          <w:sz w:val="32"/>
          <w:szCs w:val="32"/>
        </w:rPr>
        <w:t>，需要矿产资源持续、有效供给。</w:t>
      </w:r>
    </w:p>
    <w:p>
      <w:pPr>
        <w:spacing w:line="560" w:lineRule="exact"/>
        <w:ind w:firstLine="643"/>
        <w:rPr>
          <w:rFonts w:ascii="Times New Roman" w:eastAsia="仿宋_GB2312"/>
          <w:sz w:val="32"/>
          <w:szCs w:val="32"/>
        </w:rPr>
      </w:pPr>
      <w:r>
        <w:rPr>
          <w:rFonts w:ascii="Times New Roman" w:eastAsia="仿宋_GB2312"/>
          <w:b/>
          <w:bCs/>
          <w:sz w:val="32"/>
          <w:szCs w:val="32"/>
        </w:rPr>
        <w:t>深化改革要求创新矿产资源管理方式</w:t>
      </w:r>
      <w:r>
        <w:rPr>
          <w:rFonts w:ascii="Times New Roman" w:eastAsia="仿宋_GB2312"/>
          <w:sz w:val="32"/>
          <w:szCs w:val="32"/>
        </w:rPr>
        <w:t>。随着“放管服”改革的深入，市场需求与资源配置有效衔接不够充分，资源配置精准度不高，资源开发经济调节和利益分配机制不够合理，需要深化改革和加快矿产资源管理体制机制创新。健全矿业市场竞争机制，充分激发市场活力，加强矿业领域诚信体系建设。做好非金属矿产资源开发的区域管控和准入管理，转变规划理念、思路和方法，激发市场活力，繁荣发展矿业市场。加强“互联网+”在矿产资源领域运用，提供优质高效的公共服务。</w:t>
      </w:r>
    </w:p>
    <w:p>
      <w:pPr>
        <w:spacing w:line="560" w:lineRule="exact"/>
        <w:ind w:firstLine="659" w:firstLineChars="200"/>
        <w:rPr>
          <w:rFonts w:ascii="Times New Roman" w:eastAsia="仿宋_GB2312"/>
          <w:sz w:val="32"/>
          <w:szCs w:val="32"/>
        </w:rPr>
      </w:pPr>
      <w:r>
        <w:rPr>
          <w:rFonts w:ascii="Times New Roman" w:eastAsia="仿宋_GB2312"/>
          <w:b/>
          <w:sz w:val="32"/>
          <w:szCs w:val="32"/>
        </w:rPr>
        <w:t>高质量发展需要资源高效利用。</w:t>
      </w:r>
      <w:r>
        <w:rPr>
          <w:rFonts w:ascii="Times New Roman" w:eastAsia="仿宋_GB2312"/>
          <w:sz w:val="32"/>
          <w:szCs w:val="32"/>
        </w:rPr>
        <w:t>高质量发展要求全面提升矿产资源开发利用水平和利用效率，转变资源开发利用方式，加快矿业结构调整和转型升级，提高矿山智能化水平，促进经济、社会、资源、环境协调稳定发展。按照“减量化、再利用、资源化”原则，加强节能减排，提升尾矿、废石等固体废弃物的有效处置与综合利用水平，延长产业链，加强产品高端化、精品化、差异化发展，将资源优势转化为经济优势。</w:t>
      </w:r>
    </w:p>
    <w:p>
      <w:pPr>
        <w:spacing w:line="560" w:lineRule="exact"/>
        <w:ind w:firstLine="665" w:firstLineChars="202"/>
        <w:rPr>
          <w:rFonts w:ascii="Times New Roman" w:eastAsia="仿宋_GB2312"/>
          <w:sz w:val="32"/>
          <w:szCs w:val="32"/>
        </w:rPr>
      </w:pPr>
      <w:r>
        <w:rPr>
          <w:rFonts w:ascii="Times New Roman" w:eastAsia="仿宋_GB2312"/>
          <w:b/>
          <w:sz w:val="32"/>
          <w:szCs w:val="32"/>
        </w:rPr>
        <w:t>生态文明建设需要发展绿色矿业。</w:t>
      </w:r>
      <w:r>
        <w:rPr>
          <w:rFonts w:ascii="Times New Roman" w:eastAsia="仿宋_GB2312"/>
          <w:sz w:val="32"/>
          <w:szCs w:val="32"/>
        </w:rPr>
        <w:t>解决历史遗留的矿山地质环境问题，要坚持习近平生态文明思想，坚持节约优先、保护优先、自然恢复为主的方针，树立新发展理念，同时</w:t>
      </w:r>
      <w:r>
        <w:rPr>
          <w:rFonts w:hint="eastAsia" w:ascii="Times New Roman" w:eastAsia="仿宋_GB2312"/>
          <w:sz w:val="32"/>
          <w:szCs w:val="32"/>
        </w:rPr>
        <w:t>伊宁县</w:t>
      </w:r>
      <w:r>
        <w:rPr>
          <w:rFonts w:ascii="Times New Roman" w:eastAsia="仿宋_GB2312"/>
          <w:sz w:val="32"/>
          <w:szCs w:val="32"/>
        </w:rPr>
        <w:t>旅游产业的发展对协调资源开发和生态保护提出了更高的要求，打造生态宜居城，需要矿产资源牢固树立绿色发展理念，推进绿色勘查，加快绿色矿山建设，构建山水林田湖草沙冰系统保护和修复的治理体系，提高矿山清洁化生产及综合利用水平，坚持资源节约集约、循环利用，构建矿业高质量发展新格局，建设人与自然和谐共生的生态矿业。</w:t>
      </w:r>
    </w:p>
    <w:p>
      <w:pPr>
        <w:spacing w:line="560" w:lineRule="exact"/>
        <w:ind w:firstLine="643"/>
        <w:rPr>
          <w:rFonts w:ascii="Times New Roman" w:eastAsia="仿宋_GB2312"/>
          <w:sz w:val="32"/>
          <w:szCs w:val="32"/>
        </w:rPr>
      </w:pPr>
      <w:bookmarkStart w:id="18" w:name="_Toc80824665"/>
      <w:r>
        <w:rPr>
          <w:rFonts w:ascii="Times New Roman" w:eastAsia="仿宋_GB2312"/>
          <w:sz w:val="32"/>
          <w:szCs w:val="32"/>
        </w:rPr>
        <w:br w:type="page"/>
      </w:r>
    </w:p>
    <w:p>
      <w:pPr>
        <w:pStyle w:val="2"/>
        <w:spacing w:before="0" w:beforeLines="0" w:after="0" w:afterLines="0" w:line="560" w:lineRule="exact"/>
        <w:ind w:left="1440" w:hanging="720"/>
        <w:jc w:val="both"/>
        <w:rPr>
          <w:rFonts w:ascii="Times New Roman" w:eastAsia="黑体"/>
          <w:b w:val="0"/>
          <w:bCs/>
          <w:sz w:val="36"/>
          <w:szCs w:val="36"/>
        </w:rPr>
      </w:pPr>
      <w:bookmarkStart w:id="19" w:name="_Toc130413603"/>
      <w:r>
        <w:rPr>
          <w:rFonts w:ascii="Times New Roman" w:eastAsia="黑体"/>
          <w:b w:val="0"/>
          <w:bCs/>
          <w:sz w:val="36"/>
          <w:szCs w:val="36"/>
        </w:rPr>
        <w:t>二、指导</w:t>
      </w:r>
      <w:r>
        <w:rPr>
          <w:rFonts w:hint="eastAsia" w:ascii="Times New Roman" w:eastAsia="黑体"/>
          <w:b w:val="0"/>
          <w:bCs/>
          <w:sz w:val="36"/>
          <w:szCs w:val="36"/>
        </w:rPr>
        <w:t>思想</w:t>
      </w:r>
      <w:r>
        <w:rPr>
          <w:rFonts w:ascii="Times New Roman" w:eastAsia="黑体"/>
          <w:b w:val="0"/>
          <w:bCs/>
          <w:sz w:val="36"/>
          <w:szCs w:val="36"/>
        </w:rPr>
        <w:t>与目标</w:t>
      </w:r>
      <w:bookmarkEnd w:id="18"/>
      <w:bookmarkEnd w:id="19"/>
    </w:p>
    <w:p>
      <w:pPr>
        <w:pStyle w:val="3"/>
        <w:spacing w:before="0" w:beforeLines="0" w:after="0" w:afterLines="0" w:line="560" w:lineRule="exact"/>
        <w:ind w:firstLine="659" w:firstLineChars="200"/>
        <w:jc w:val="both"/>
        <w:rPr>
          <w:rFonts w:ascii="Times New Roman" w:hAnsi="Times New Roman" w:eastAsia="楷体"/>
          <w:sz w:val="32"/>
          <w:szCs w:val="32"/>
        </w:rPr>
      </w:pPr>
      <w:bookmarkStart w:id="20" w:name="_Toc80824666"/>
      <w:bookmarkStart w:id="21" w:name="_Toc130413604"/>
      <w:r>
        <w:rPr>
          <w:rFonts w:ascii="Times New Roman" w:hAnsi="Times New Roman" w:eastAsia="楷体"/>
          <w:sz w:val="32"/>
          <w:szCs w:val="32"/>
        </w:rPr>
        <w:t>（一）指导思想</w:t>
      </w:r>
      <w:bookmarkEnd w:id="20"/>
      <w:bookmarkEnd w:id="21"/>
    </w:p>
    <w:p>
      <w:pPr>
        <w:spacing w:line="560" w:lineRule="exact"/>
        <w:ind w:firstLine="643"/>
        <w:rPr>
          <w:rFonts w:ascii="Times New Roman" w:eastAsia="仿宋_GB2312"/>
          <w:sz w:val="32"/>
          <w:szCs w:val="32"/>
        </w:rPr>
      </w:pPr>
      <w:r>
        <w:rPr>
          <w:rFonts w:ascii="Times New Roman" w:eastAsia="仿宋_GB2312"/>
          <w:sz w:val="32"/>
          <w:szCs w:val="32"/>
        </w:rPr>
        <w:t>以习近平新时代中国特色社会主义思想为指导，</w:t>
      </w:r>
      <w:r>
        <w:rPr>
          <w:rFonts w:hint="eastAsia" w:ascii="Times New Roman" w:eastAsia="仿宋_GB2312"/>
          <w:sz w:val="32"/>
          <w:szCs w:val="32"/>
        </w:rPr>
        <w:t>深入</w:t>
      </w:r>
      <w:r>
        <w:rPr>
          <w:rFonts w:ascii="Times New Roman" w:eastAsia="仿宋_GB2312"/>
          <w:sz w:val="32"/>
          <w:szCs w:val="32"/>
        </w:rPr>
        <w:t>贯彻党的</w:t>
      </w:r>
      <w:r>
        <w:rPr>
          <w:rFonts w:hint="eastAsia" w:ascii="Times New Roman" w:eastAsia="仿宋_GB2312"/>
          <w:sz w:val="32"/>
          <w:szCs w:val="32"/>
        </w:rPr>
        <w:t>二十大</w:t>
      </w:r>
      <w:r>
        <w:rPr>
          <w:rFonts w:ascii="Times New Roman" w:eastAsia="仿宋_GB2312"/>
          <w:sz w:val="32"/>
          <w:szCs w:val="32"/>
        </w:rPr>
        <w:t>精神，贯彻落实第三次中央新疆工作座谈会精神，</w:t>
      </w:r>
      <w:r>
        <w:rPr>
          <w:rFonts w:hint="eastAsia" w:ascii="Times New Roman" w:eastAsia="仿宋_GB2312"/>
          <w:sz w:val="32"/>
          <w:szCs w:val="32"/>
        </w:rPr>
        <w:t>特别是习近平总书记重要讲话精神，</w:t>
      </w:r>
      <w:r>
        <w:rPr>
          <w:rFonts w:ascii="Times New Roman" w:eastAsia="仿宋_GB2312"/>
          <w:sz w:val="32"/>
          <w:szCs w:val="32"/>
        </w:rPr>
        <w:t>完整准确贯彻新时代党的治疆方略，牢牢扭住社会稳定和长治久安总目标</w:t>
      </w:r>
      <w:r>
        <w:rPr>
          <w:rFonts w:hint="eastAsia" w:ascii="Times New Roman" w:eastAsia="仿宋_GB2312"/>
          <w:sz w:val="32"/>
          <w:szCs w:val="32"/>
        </w:rPr>
        <w:t>，</w:t>
      </w:r>
      <w:r>
        <w:rPr>
          <w:rFonts w:ascii="Times New Roman" w:eastAsia="仿宋_GB2312"/>
          <w:sz w:val="32"/>
          <w:szCs w:val="32"/>
        </w:rPr>
        <w:t>立足新发展阶段、贯彻新发展理念、融入新发展格局，紧扣国家能源资源安全战略。</w:t>
      </w:r>
    </w:p>
    <w:p>
      <w:pPr>
        <w:widowControl/>
        <w:adjustRightInd/>
        <w:spacing w:line="560" w:lineRule="exact"/>
        <w:ind w:firstLine="656" w:firstLineChars="200"/>
        <w:rPr>
          <w:rFonts w:ascii="Times New Roman" w:eastAsia="仿宋_GB2312"/>
          <w:sz w:val="32"/>
          <w:szCs w:val="32"/>
        </w:rPr>
      </w:pPr>
      <w:r>
        <w:rPr>
          <w:rFonts w:hint="eastAsia" w:ascii="Times New Roman" w:eastAsia="仿宋_GB2312"/>
          <w:sz w:val="32"/>
          <w:szCs w:val="32"/>
        </w:rPr>
        <w:t>发挥伊宁县区位优势，</w:t>
      </w:r>
      <w:r>
        <w:rPr>
          <w:rFonts w:ascii="Times New Roman" w:eastAsia="仿宋_GB2312"/>
          <w:sz w:val="32"/>
          <w:szCs w:val="32"/>
        </w:rPr>
        <w:t>结合伊宁县矿产资源的勘查开发特点，在国家产业政策的指导下，以矿业高质量绿色发展为主题，以优势资源为依托，以科学进步为动力，以资源开发可持续、生态环境可持续道路为根本出发点，全面提高资源利用效率，提升矿业开发水平，深化矿产资源管理改革，推动矿业智能化、绿色化，实现矿业更高质量、更有效率、更加公平、更可持续的发展。充分利用</w:t>
      </w:r>
      <w:r>
        <w:rPr>
          <w:rFonts w:hint="eastAsia" w:ascii="Times New Roman" w:eastAsia="仿宋_GB2312"/>
          <w:sz w:val="32"/>
          <w:szCs w:val="32"/>
        </w:rPr>
        <w:t>伊宁县</w:t>
      </w:r>
      <w:r>
        <w:rPr>
          <w:rFonts w:ascii="Times New Roman" w:eastAsia="仿宋_GB2312"/>
          <w:sz w:val="32"/>
          <w:szCs w:val="32"/>
        </w:rPr>
        <w:t>的煤、金等矿产资源，使资源优势转变为经济优势，带动相关产业的发展，最终实现经济效益、环境效益和社会效益的高度统一，全面开启建设社会主义现代化新征程，为2035年基本实现社会主义现代化目标奠定坚实基础。</w:t>
      </w:r>
    </w:p>
    <w:p>
      <w:pPr>
        <w:pStyle w:val="3"/>
        <w:spacing w:before="0" w:beforeLines="0" w:after="0" w:afterLines="0" w:line="560" w:lineRule="exact"/>
        <w:ind w:firstLine="659" w:firstLineChars="200"/>
        <w:jc w:val="both"/>
        <w:rPr>
          <w:rFonts w:ascii="Times New Roman" w:hAnsi="Times New Roman" w:eastAsia="楷体"/>
          <w:sz w:val="32"/>
          <w:szCs w:val="32"/>
        </w:rPr>
      </w:pPr>
      <w:bookmarkStart w:id="22" w:name="_Toc130413605"/>
      <w:bookmarkStart w:id="23" w:name="_Toc80824667"/>
      <w:r>
        <w:rPr>
          <w:rFonts w:ascii="Times New Roman" w:hAnsi="Times New Roman" w:eastAsia="楷体"/>
          <w:sz w:val="32"/>
          <w:szCs w:val="32"/>
        </w:rPr>
        <w:t>（二）基本原则</w:t>
      </w:r>
      <w:bookmarkEnd w:id="22"/>
      <w:bookmarkEnd w:id="23"/>
    </w:p>
    <w:p>
      <w:pPr>
        <w:widowControl/>
        <w:adjustRightInd/>
        <w:spacing w:line="560" w:lineRule="exact"/>
        <w:ind w:firstLine="659" w:firstLineChars="200"/>
        <w:rPr>
          <w:rFonts w:ascii="Times New Roman" w:eastAsia="仿宋_GB2312"/>
          <w:sz w:val="32"/>
          <w:szCs w:val="32"/>
        </w:rPr>
      </w:pPr>
      <w:r>
        <w:rPr>
          <w:rFonts w:hint="eastAsia" w:ascii="Times New Roman" w:eastAsia="仿宋_GB2312"/>
          <w:b/>
          <w:sz w:val="32"/>
          <w:szCs w:val="32"/>
        </w:rPr>
        <w:t>需求引领</w:t>
      </w:r>
      <w:r>
        <w:rPr>
          <w:rFonts w:ascii="Times New Roman" w:eastAsia="仿宋_GB2312"/>
          <w:b/>
          <w:sz w:val="32"/>
          <w:szCs w:val="32"/>
        </w:rPr>
        <w:t>，保障供应。</w:t>
      </w:r>
      <w:r>
        <w:rPr>
          <w:rFonts w:ascii="Times New Roman" w:eastAsia="仿宋_GB2312"/>
          <w:sz w:val="32"/>
          <w:szCs w:val="32"/>
        </w:rPr>
        <w:t>从重点成矿区带的调查评价入手，加大战略性矿产、大宗优势矿产和亟需矿产的勘查力度，持续推进找矿突破，不断增加可利用的资源储量，提高优势矿产资源的保障能力；充分发挥资源优势，提升矿山企业综合竞争力，培育壮大优势矿产资源产业，</w:t>
      </w:r>
      <w:r>
        <w:rPr>
          <w:rFonts w:hint="eastAsia" w:ascii="Times New Roman" w:eastAsia="仿宋_GB2312"/>
          <w:sz w:val="32"/>
          <w:szCs w:val="32"/>
        </w:rPr>
        <w:t>不断提高资源利用水平，延伸下游产业链，为经济社会发展提供可靠的资源保障。</w:t>
      </w:r>
    </w:p>
    <w:p>
      <w:pPr>
        <w:widowControl/>
        <w:adjustRightInd/>
        <w:spacing w:line="560" w:lineRule="exact"/>
        <w:ind w:firstLine="659" w:firstLineChars="200"/>
        <w:rPr>
          <w:rFonts w:ascii="Times New Roman" w:eastAsia="仿宋_GB2312"/>
          <w:sz w:val="32"/>
          <w:szCs w:val="32"/>
        </w:rPr>
      </w:pPr>
      <w:r>
        <w:rPr>
          <w:rFonts w:hint="eastAsia" w:ascii="Times New Roman" w:eastAsia="仿宋_GB2312"/>
          <w:b/>
          <w:sz w:val="32"/>
          <w:szCs w:val="32"/>
        </w:rPr>
        <w:t>生态优先，绿色发展</w:t>
      </w:r>
      <w:r>
        <w:rPr>
          <w:rFonts w:ascii="Times New Roman" w:eastAsia="仿宋_GB2312"/>
          <w:b/>
          <w:sz w:val="32"/>
          <w:szCs w:val="32"/>
        </w:rPr>
        <w:t>。</w:t>
      </w:r>
      <w:r>
        <w:rPr>
          <w:rFonts w:hint="eastAsia" w:ascii="Times New Roman" w:eastAsia="仿宋_GB2312"/>
          <w:sz w:val="32"/>
          <w:szCs w:val="32"/>
        </w:rPr>
        <w:t>贯彻习近平生态文明思想，坚持“绿水青山就是金山银山”理念，坚持节约优先、保护优先，守住自然生态安全边界。</w:t>
      </w:r>
      <w:r>
        <w:rPr>
          <w:rFonts w:ascii="Times New Roman" w:eastAsia="仿宋_GB2312"/>
          <w:sz w:val="32"/>
          <w:szCs w:val="32"/>
        </w:rPr>
        <w:t>加速推进绿色勘查、绿色矿山建设，加速推进矿山地质环境综合治理，加快推进山水林田湖草沙冰一体化</w:t>
      </w:r>
      <w:r>
        <w:rPr>
          <w:rFonts w:hint="eastAsia" w:ascii="Times New Roman" w:eastAsia="仿宋_GB2312"/>
          <w:sz w:val="32"/>
          <w:szCs w:val="32"/>
        </w:rPr>
        <w:t>保护</w:t>
      </w:r>
      <w:r>
        <w:rPr>
          <w:rFonts w:ascii="Times New Roman" w:eastAsia="仿宋_GB2312"/>
          <w:sz w:val="32"/>
          <w:szCs w:val="32"/>
        </w:rPr>
        <w:t>和系统治理，加快推进重要生态屏障建设，加快发展方式绿色转型。</w:t>
      </w:r>
      <w:r>
        <w:rPr>
          <w:rFonts w:hint="eastAsia" w:ascii="Times New Roman" w:eastAsia="仿宋_GB2312"/>
          <w:sz w:val="32"/>
          <w:szCs w:val="32"/>
        </w:rPr>
        <w:t>优先安排经济建设急需、环境影响程度低的矿产勘查开发项目。</w:t>
      </w:r>
    </w:p>
    <w:p>
      <w:pPr>
        <w:widowControl/>
        <w:adjustRightInd/>
        <w:spacing w:line="560" w:lineRule="exact"/>
        <w:ind w:firstLine="659" w:firstLineChars="200"/>
        <w:rPr>
          <w:rFonts w:ascii="Times New Roman" w:eastAsia="仿宋_GB2312"/>
          <w:sz w:val="32"/>
          <w:szCs w:val="32"/>
        </w:rPr>
      </w:pPr>
      <w:r>
        <w:rPr>
          <w:rFonts w:hint="eastAsia" w:ascii="Times New Roman" w:eastAsia="仿宋_GB2312"/>
          <w:b/>
          <w:sz w:val="32"/>
          <w:szCs w:val="32"/>
        </w:rPr>
        <w:t>合理开发</w:t>
      </w:r>
      <w:r>
        <w:rPr>
          <w:rFonts w:ascii="Times New Roman" w:eastAsia="仿宋_GB2312"/>
          <w:b/>
          <w:sz w:val="32"/>
          <w:szCs w:val="32"/>
        </w:rPr>
        <w:t>，</w:t>
      </w:r>
      <w:r>
        <w:rPr>
          <w:rFonts w:hint="eastAsia" w:ascii="Times New Roman" w:eastAsia="仿宋_GB2312"/>
          <w:b/>
          <w:sz w:val="32"/>
          <w:szCs w:val="32"/>
        </w:rPr>
        <w:t>有效保护</w:t>
      </w:r>
      <w:r>
        <w:rPr>
          <w:rFonts w:ascii="Times New Roman" w:eastAsia="仿宋_GB2312"/>
          <w:b/>
          <w:sz w:val="32"/>
          <w:szCs w:val="32"/>
        </w:rPr>
        <w:t>。</w:t>
      </w:r>
      <w:r>
        <w:rPr>
          <w:rFonts w:hint="eastAsia" w:ascii="Times New Roman" w:eastAsia="仿宋_GB2312"/>
          <w:sz w:val="32"/>
          <w:szCs w:val="32"/>
        </w:rPr>
        <w:t>依据相关法律、法规及政策要求，合理调控主要矿产资源开采总量，调整优化矿产资源开发利用结构，科学划定矿产资源勘查和开发利用规划区，合理设置探矿权、采矿权；严格矿业权准入和退出机制，整顿和规范矿产资源开发秩序，转变资源利用方式，推进资源集约节约开发利用。统筹安排矿产勘查开发布局与时序，形成协调有序的资源开发与保护新格局。与国土空间规划、经济规划等有机衔接，实现多规融合。</w:t>
      </w:r>
    </w:p>
    <w:p>
      <w:pPr>
        <w:widowControl/>
        <w:adjustRightInd/>
        <w:spacing w:line="560" w:lineRule="exact"/>
        <w:ind w:firstLine="659" w:firstLineChars="200"/>
        <w:rPr>
          <w:rFonts w:ascii="Times New Roman" w:eastAsia="仿宋_GB2312"/>
          <w:sz w:val="32"/>
          <w:szCs w:val="32"/>
        </w:rPr>
      </w:pPr>
      <w:r>
        <w:rPr>
          <w:rFonts w:hint="eastAsia" w:ascii="Times New Roman" w:eastAsia="仿宋_GB2312"/>
          <w:b/>
          <w:sz w:val="32"/>
          <w:szCs w:val="32"/>
        </w:rPr>
        <w:t>市场配置、公平竞争。</w:t>
      </w:r>
      <w:r>
        <w:rPr>
          <w:rFonts w:hint="eastAsia" w:ascii="Times New Roman" w:eastAsia="仿宋_GB2312"/>
          <w:sz w:val="32"/>
          <w:szCs w:val="32"/>
        </w:rPr>
        <w:t>进一步简政放权，创新行政管理方式，推进矿产资源管理重点领域和关键环节改革，全面推行矿业权竞争性出让、精准出让，更好发挥政府调控作用，激发市场主体活力。深入实施创新驱动发展战略，加快矿业转型升级，寻找新资源，增加新供给，培育新动力，拓展新空间。</w:t>
      </w:r>
    </w:p>
    <w:p>
      <w:pPr>
        <w:widowControl/>
        <w:adjustRightInd/>
        <w:spacing w:line="560" w:lineRule="exact"/>
        <w:ind w:firstLine="659" w:firstLineChars="200"/>
        <w:rPr>
          <w:rFonts w:ascii="Times New Roman" w:eastAsia="仿宋_GB2312"/>
          <w:sz w:val="32"/>
          <w:szCs w:val="32"/>
        </w:rPr>
      </w:pPr>
      <w:r>
        <w:rPr>
          <w:rFonts w:ascii="Times New Roman" w:eastAsia="仿宋_GB2312"/>
          <w:b/>
          <w:sz w:val="32"/>
          <w:szCs w:val="32"/>
        </w:rPr>
        <w:t>互利共赢，开放合作。</w:t>
      </w:r>
      <w:r>
        <w:rPr>
          <w:rFonts w:ascii="Times New Roman" w:eastAsia="仿宋_GB2312"/>
          <w:sz w:val="32"/>
          <w:szCs w:val="32"/>
        </w:rPr>
        <w:t>发挥区位优势，以推进丝绸之路经济带核心区建设为驱动，充分利用“两种资源、两个市场”，积极参与“一带一路”国际矿业合作，建立多元、安全、稳定、高效的矿产资源供应体系。进一步拓展矿业市场合作领域和方式，引进先进技术和管理经验，努力创造良好的投资环境，实现深度交融的合作共赢格局。</w:t>
      </w:r>
    </w:p>
    <w:p>
      <w:pPr>
        <w:pStyle w:val="3"/>
        <w:spacing w:before="0" w:beforeLines="0" w:after="0" w:afterLines="0" w:line="560" w:lineRule="exact"/>
        <w:ind w:firstLine="659" w:firstLineChars="200"/>
        <w:jc w:val="both"/>
        <w:rPr>
          <w:rFonts w:ascii="Times New Roman" w:hAnsi="Times New Roman" w:eastAsia="楷体"/>
          <w:sz w:val="32"/>
          <w:szCs w:val="32"/>
        </w:rPr>
      </w:pPr>
      <w:bookmarkStart w:id="24" w:name="_Toc130413606"/>
      <w:r>
        <w:rPr>
          <w:rFonts w:ascii="Times New Roman" w:hAnsi="Times New Roman" w:eastAsia="楷体"/>
          <w:sz w:val="32"/>
          <w:szCs w:val="32"/>
        </w:rPr>
        <w:t>（</w:t>
      </w:r>
      <w:r>
        <w:rPr>
          <w:rFonts w:hint="eastAsia" w:ascii="Times New Roman" w:hAnsi="Times New Roman" w:eastAsia="楷体"/>
          <w:sz w:val="32"/>
          <w:szCs w:val="32"/>
        </w:rPr>
        <w:t>三</w:t>
      </w:r>
      <w:r>
        <w:rPr>
          <w:rFonts w:ascii="Times New Roman" w:hAnsi="Times New Roman" w:eastAsia="楷体"/>
          <w:sz w:val="32"/>
          <w:szCs w:val="32"/>
        </w:rPr>
        <w:t>）</w:t>
      </w:r>
      <w:r>
        <w:rPr>
          <w:rFonts w:hint="eastAsia" w:ascii="Times New Roman" w:hAnsi="Times New Roman" w:eastAsia="楷体"/>
          <w:sz w:val="32"/>
          <w:szCs w:val="32"/>
        </w:rPr>
        <w:t>规划主要目标</w:t>
      </w:r>
      <w:bookmarkEnd w:id="24"/>
      <w:bookmarkStart w:id="25" w:name="_Toc105969092"/>
    </w:p>
    <w:bookmarkEnd w:id="25"/>
    <w:p>
      <w:pPr>
        <w:widowControl/>
        <w:adjustRightInd/>
        <w:spacing w:line="560" w:lineRule="exact"/>
        <w:ind w:firstLine="659" w:firstLineChars="200"/>
        <w:rPr>
          <w:rFonts w:ascii="Times New Roman"/>
          <w:sz w:val="32"/>
          <w:szCs w:val="32"/>
        </w:rPr>
      </w:pPr>
      <w:r>
        <w:rPr>
          <w:rFonts w:ascii="Times New Roman"/>
          <w:b/>
          <w:bCs/>
          <w:sz w:val="32"/>
          <w:szCs w:val="32"/>
        </w:rPr>
        <w:t>总体目标。</w:t>
      </w:r>
      <w:r>
        <w:rPr>
          <w:rFonts w:ascii="Times New Roman"/>
          <w:sz w:val="32"/>
          <w:szCs w:val="32"/>
        </w:rPr>
        <w:t>以开启全面建设社会主义现代化国家新征程、向第二个百年奋斗目标进军为目标，在充分调研和论证的基础上，充分发挥本地资源潜力，争取公益性地质调查工作资金投入，发现和探明一批有价值矿产资源，满足国民经济和社会发展对矿业的要求；积极引导以市场需求为导向，以经济效益为目的的商业性矿产资源勘查开发活动，矿业开发布局得到大幅度优化，矿业结构得到全面调整；提高矿产资源的采选冶技术和综合利用水平，优化矿产品深加工能力，提高矿产品高科技附加值和经济价值；矿山地质环境状况明显改善，形成绿色矿业新格局；建立严格的矿产资源保护机制，矿产资源管理能力和服务水平得到全面提高。</w:t>
      </w:r>
    </w:p>
    <w:p>
      <w:pPr>
        <w:widowControl/>
        <w:adjustRightInd/>
        <w:spacing w:line="560" w:lineRule="exact"/>
        <w:ind w:firstLine="656" w:firstLineChars="200"/>
        <w:rPr>
          <w:rFonts w:ascii="Times New Roman" w:eastAsia="仿宋_GB2312"/>
          <w:sz w:val="32"/>
          <w:szCs w:val="32"/>
        </w:rPr>
      </w:pPr>
      <w:r>
        <w:rPr>
          <w:rFonts w:ascii="Times New Roman" w:eastAsia="仿宋_GB2312"/>
          <w:sz w:val="32"/>
          <w:szCs w:val="32"/>
        </w:rPr>
        <w:t>以</w:t>
      </w:r>
      <w:r>
        <w:rPr>
          <w:rFonts w:hint="eastAsia" w:ascii="Times New Roman" w:eastAsia="仿宋_GB2312"/>
          <w:sz w:val="32"/>
          <w:szCs w:val="32"/>
        </w:rPr>
        <w:t>伊宁县</w:t>
      </w:r>
      <w:r>
        <w:rPr>
          <w:rFonts w:ascii="Times New Roman" w:eastAsia="仿宋_GB2312"/>
          <w:sz w:val="32"/>
          <w:szCs w:val="32"/>
        </w:rPr>
        <w:t>矿产勘查开发现状为基础，依托</w:t>
      </w:r>
      <w:r>
        <w:rPr>
          <w:rFonts w:hint="eastAsia" w:ascii="Times New Roman" w:eastAsia="仿宋_GB2312"/>
          <w:sz w:val="32"/>
          <w:szCs w:val="32"/>
        </w:rPr>
        <w:t>“伊宁煤矿区北区”及上级规划在区内设置的“重点勘查区</w:t>
      </w:r>
      <w:r>
        <w:rPr>
          <w:rFonts w:hint="eastAsia" w:ascii="Times New Roman" w:eastAsia="仿宋_GB2312"/>
          <w:sz w:val="32"/>
          <w:szCs w:val="32"/>
          <w:lang w:eastAsia="zh-CN"/>
        </w:rPr>
        <w:t>”“</w:t>
      </w:r>
      <w:r>
        <w:rPr>
          <w:rFonts w:hint="eastAsia" w:ascii="Times New Roman" w:eastAsia="仿宋_GB2312"/>
          <w:sz w:val="32"/>
          <w:szCs w:val="32"/>
        </w:rPr>
        <w:t>勘查规划区块</w:t>
      </w:r>
      <w:r>
        <w:rPr>
          <w:rFonts w:hint="eastAsia" w:ascii="Times New Roman" w:eastAsia="仿宋_GB2312"/>
          <w:sz w:val="32"/>
          <w:szCs w:val="32"/>
          <w:lang w:eastAsia="zh-CN"/>
        </w:rPr>
        <w:t>”“</w:t>
      </w:r>
      <w:r>
        <w:rPr>
          <w:rFonts w:hint="eastAsia" w:ascii="Times New Roman" w:eastAsia="仿宋_GB2312"/>
          <w:sz w:val="32"/>
          <w:szCs w:val="32"/>
        </w:rPr>
        <w:t>开采规划区块”</w:t>
      </w:r>
      <w:r>
        <w:rPr>
          <w:rFonts w:ascii="Times New Roman" w:eastAsia="仿宋_GB2312"/>
          <w:sz w:val="32"/>
          <w:szCs w:val="32"/>
        </w:rPr>
        <w:t>，</w:t>
      </w:r>
      <w:r>
        <w:rPr>
          <w:rFonts w:hint="eastAsia" w:ascii="Times New Roman" w:eastAsia="仿宋_GB2312"/>
          <w:sz w:val="32"/>
          <w:szCs w:val="32"/>
        </w:rPr>
        <w:t>以及国家能源局2</w:t>
      </w:r>
      <w:r>
        <w:rPr>
          <w:rFonts w:ascii="Times New Roman" w:eastAsia="仿宋_GB2312"/>
          <w:sz w:val="32"/>
          <w:szCs w:val="32"/>
        </w:rPr>
        <w:t>020</w:t>
      </w:r>
      <w:r>
        <w:rPr>
          <w:rFonts w:hint="eastAsia" w:ascii="Times New Roman" w:eastAsia="仿宋_GB2312"/>
          <w:sz w:val="32"/>
          <w:szCs w:val="32"/>
        </w:rPr>
        <w:t>年1</w:t>
      </w:r>
      <w:r>
        <w:rPr>
          <w:rFonts w:ascii="Times New Roman" w:eastAsia="仿宋_GB2312"/>
          <w:sz w:val="32"/>
          <w:szCs w:val="32"/>
        </w:rPr>
        <w:t>2</w:t>
      </w:r>
      <w:r>
        <w:rPr>
          <w:rFonts w:hint="eastAsia" w:ascii="Times New Roman" w:eastAsia="仿宋_GB2312"/>
          <w:sz w:val="32"/>
          <w:szCs w:val="32"/>
        </w:rPr>
        <w:t>月核准的“</w:t>
      </w:r>
      <w:bookmarkStart w:id="26" w:name="_Hlk87636047"/>
      <w:r>
        <w:rPr>
          <w:rFonts w:ascii="Times New Roman" w:eastAsia="仿宋_GB2312"/>
          <w:sz w:val="32"/>
          <w:szCs w:val="32"/>
        </w:rPr>
        <w:t>伊宁矿区北区七号矿井一期矿山</w:t>
      </w:r>
      <w:r>
        <w:rPr>
          <w:rFonts w:hint="eastAsia" w:ascii="Times New Roman" w:eastAsia="仿宋_GB2312"/>
          <w:sz w:val="32"/>
          <w:szCs w:val="32"/>
        </w:rPr>
        <w:t>建设项目</w:t>
      </w:r>
      <w:bookmarkEnd w:id="26"/>
      <w:r>
        <w:rPr>
          <w:rFonts w:hint="eastAsia" w:ascii="Times New Roman" w:eastAsia="仿宋_GB2312"/>
          <w:sz w:val="32"/>
          <w:szCs w:val="32"/>
        </w:rPr>
        <w:t>”，</w:t>
      </w:r>
      <w:r>
        <w:rPr>
          <w:rFonts w:ascii="Times New Roman" w:eastAsia="仿宋_GB2312"/>
          <w:sz w:val="32"/>
          <w:szCs w:val="32"/>
        </w:rPr>
        <w:t>全面提高矿产资源勘查开发与保护水平</w:t>
      </w:r>
      <w:r>
        <w:rPr>
          <w:rFonts w:hint="eastAsia" w:ascii="Times New Roman" w:eastAsia="仿宋_GB2312"/>
          <w:sz w:val="32"/>
          <w:szCs w:val="32"/>
        </w:rPr>
        <w:t>。</w:t>
      </w:r>
      <w:r>
        <w:rPr>
          <w:rFonts w:ascii="Times New Roman" w:eastAsia="仿宋_GB2312"/>
          <w:sz w:val="32"/>
          <w:szCs w:val="32"/>
        </w:rPr>
        <w:t>着力引进大企业集团，促进</w:t>
      </w:r>
      <w:r>
        <w:rPr>
          <w:rFonts w:hint="eastAsia" w:ascii="Times New Roman" w:eastAsia="仿宋_GB2312"/>
          <w:sz w:val="32"/>
          <w:szCs w:val="32"/>
        </w:rPr>
        <w:t>伊宁县</w:t>
      </w:r>
      <w:r>
        <w:rPr>
          <w:rFonts w:ascii="Times New Roman" w:eastAsia="仿宋_GB2312"/>
          <w:sz w:val="32"/>
          <w:szCs w:val="32"/>
        </w:rPr>
        <w:t>煤炭、</w:t>
      </w:r>
      <w:r>
        <w:rPr>
          <w:rFonts w:hint="eastAsia" w:ascii="Times New Roman" w:eastAsia="仿宋_GB2312"/>
          <w:sz w:val="32"/>
          <w:szCs w:val="32"/>
        </w:rPr>
        <w:t>有色金属、非金属建材</w:t>
      </w:r>
      <w:r>
        <w:rPr>
          <w:rFonts w:ascii="Times New Roman" w:eastAsia="仿宋_GB2312"/>
          <w:sz w:val="32"/>
          <w:szCs w:val="32"/>
        </w:rPr>
        <w:t>等重要矿产的开发</w:t>
      </w:r>
      <w:r>
        <w:rPr>
          <w:rFonts w:hint="eastAsia" w:ascii="Times New Roman" w:eastAsia="仿宋_GB2312"/>
          <w:sz w:val="32"/>
          <w:szCs w:val="32"/>
        </w:rPr>
        <w:t>。以产业政策激发资源潜力，积极推动下游产业链的发展，在开发矿产资源的同时，积极争取财政资金、社会资金，使</w:t>
      </w:r>
      <w:r>
        <w:rPr>
          <w:rFonts w:ascii="Times New Roman" w:eastAsia="仿宋_GB2312"/>
          <w:sz w:val="32"/>
          <w:szCs w:val="32"/>
        </w:rPr>
        <w:t>矿山生态环境持续好转，形成资源、经济、环境、社会效益协调统一的新局面。</w:t>
      </w:r>
    </w:p>
    <w:p>
      <w:pPr>
        <w:widowControl/>
        <w:adjustRightInd/>
        <w:spacing w:line="560" w:lineRule="exact"/>
        <w:ind w:firstLine="659" w:firstLineChars="200"/>
        <w:rPr>
          <w:rFonts w:ascii="Times New Roman" w:eastAsia="仿宋_GB2312"/>
          <w:sz w:val="32"/>
          <w:szCs w:val="32"/>
        </w:rPr>
      </w:pPr>
      <w:r>
        <w:rPr>
          <w:rFonts w:ascii="Times New Roman" w:eastAsia="仿宋_GB2312"/>
          <w:b/>
          <w:sz w:val="32"/>
          <w:szCs w:val="32"/>
        </w:rPr>
        <w:t>矿业经济目标。</w:t>
      </w:r>
      <w:r>
        <w:rPr>
          <w:rFonts w:hint="eastAsia" w:ascii="Times New Roman" w:eastAsia="仿宋_GB2312"/>
          <w:sz w:val="32"/>
          <w:szCs w:val="32"/>
        </w:rPr>
        <w:t>采矿业及下游工业总产值</w:t>
      </w:r>
      <w:r>
        <w:rPr>
          <w:rFonts w:ascii="Times New Roman" w:eastAsia="仿宋_GB2312"/>
          <w:sz w:val="32"/>
          <w:szCs w:val="32"/>
        </w:rPr>
        <w:t>达到70亿元。</w:t>
      </w:r>
    </w:p>
    <w:p>
      <w:pPr>
        <w:widowControl/>
        <w:adjustRightInd/>
        <w:spacing w:line="560" w:lineRule="exact"/>
        <w:ind w:firstLine="659" w:firstLineChars="200"/>
        <w:rPr>
          <w:rFonts w:ascii="Times New Roman" w:eastAsia="仿宋_GB2312"/>
          <w:sz w:val="32"/>
          <w:szCs w:val="32"/>
        </w:rPr>
      </w:pPr>
      <w:r>
        <w:rPr>
          <w:rFonts w:ascii="Times New Roman" w:eastAsia="仿宋_GB2312"/>
          <w:b/>
          <w:sz w:val="32"/>
          <w:szCs w:val="32"/>
        </w:rPr>
        <w:t>基础地质调查评价规划目标。</w:t>
      </w:r>
      <w:r>
        <w:rPr>
          <w:rFonts w:ascii="Times New Roman"/>
          <w:sz w:val="32"/>
          <w:szCs w:val="32"/>
        </w:rPr>
        <w:t>开展1：5万土壤地球化学调查，促进特色土地资源开发与高标准农田建设，为提升土地资源管护水平提供技术支撑。</w:t>
      </w:r>
    </w:p>
    <w:tbl>
      <w:tblPr>
        <w:tblStyle w:val="34"/>
        <w:tblW w:w="49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693"/>
        <w:gridCol w:w="4084"/>
        <w:gridCol w:w="1027"/>
        <w:gridCol w:w="2093"/>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22" w:hRule="atLeast"/>
          <w:tblHeader/>
          <w:jc w:val="center"/>
        </w:trPr>
        <w:tc>
          <w:tcPr>
            <w:tcW w:w="5000" w:type="pct"/>
            <w:gridSpan w:val="5"/>
            <w:shd w:val="clear" w:color="auto" w:fill="auto"/>
            <w:tcMar>
              <w:left w:w="57" w:type="dxa"/>
              <w:right w:w="57" w:type="dxa"/>
            </w:tcMar>
            <w:vAlign w:val="center"/>
          </w:tcPr>
          <w:p>
            <w:pPr>
              <w:spacing w:before="38" w:beforeLines="10" w:after="38" w:afterLines="10" w:line="360" w:lineRule="exact"/>
              <w:jc w:val="left"/>
              <w:rPr>
                <w:rFonts w:ascii="Times New Roman" w:eastAsia="仿宋_GB2312"/>
                <w:sz w:val="21"/>
                <w:szCs w:val="21"/>
              </w:rPr>
            </w:pPr>
            <w:r>
              <w:rPr>
                <w:rFonts w:ascii="Times New Roman" w:eastAsia="仿宋_GB2312"/>
                <w:b/>
                <w:bCs/>
                <w:sz w:val="21"/>
                <w:szCs w:val="21"/>
              </w:rPr>
              <w:t xml:space="preserve">专栏6                                                     </w:t>
            </w:r>
            <w:r>
              <w:rPr>
                <w:rFonts w:hint="eastAsia" w:ascii="Times New Roman" w:eastAsia="仿宋_GB2312"/>
                <w:b/>
                <w:bCs/>
                <w:sz w:val="21"/>
                <w:szCs w:val="21"/>
              </w:rPr>
              <w:t>基础地质调查主要规划目标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22" w:hRule="atLeast"/>
          <w:tblHeader/>
          <w:jc w:val="center"/>
        </w:trPr>
        <w:tc>
          <w:tcPr>
            <w:tcW w:w="388" w:type="pct"/>
            <w:shd w:val="clear" w:color="auto" w:fill="auto"/>
            <w:tcMar>
              <w:left w:w="57" w:type="dxa"/>
              <w:right w:w="57" w:type="dxa"/>
            </w:tcMar>
            <w:vAlign w:val="center"/>
          </w:tcPr>
          <w:p>
            <w:pPr>
              <w:spacing w:before="38" w:beforeLines="10" w:after="38" w:afterLines="10" w:line="360" w:lineRule="exact"/>
              <w:jc w:val="center"/>
              <w:rPr>
                <w:rFonts w:ascii="Times New Roman" w:eastAsia="仿宋_GB2312"/>
                <w:sz w:val="21"/>
                <w:szCs w:val="21"/>
              </w:rPr>
            </w:pPr>
            <w:r>
              <w:rPr>
                <w:rFonts w:ascii="Times New Roman" w:eastAsia="仿宋_GB2312"/>
                <w:sz w:val="21"/>
                <w:szCs w:val="21"/>
              </w:rPr>
              <w:t>序号</w:t>
            </w:r>
          </w:p>
        </w:tc>
        <w:tc>
          <w:tcPr>
            <w:tcW w:w="2287" w:type="pct"/>
            <w:shd w:val="clear" w:color="auto" w:fill="auto"/>
            <w:tcMar>
              <w:left w:w="57" w:type="dxa"/>
              <w:right w:w="57" w:type="dxa"/>
            </w:tcMar>
            <w:vAlign w:val="center"/>
          </w:tcPr>
          <w:p>
            <w:pPr>
              <w:spacing w:before="38" w:beforeLines="10" w:after="38" w:afterLines="10" w:line="360" w:lineRule="exact"/>
              <w:jc w:val="center"/>
              <w:rPr>
                <w:rFonts w:ascii="Times New Roman" w:eastAsia="仿宋_GB2312"/>
                <w:sz w:val="21"/>
                <w:szCs w:val="21"/>
              </w:rPr>
            </w:pPr>
            <w:r>
              <w:rPr>
                <w:rFonts w:ascii="Times New Roman" w:eastAsia="仿宋_GB2312"/>
                <w:sz w:val="21"/>
                <w:szCs w:val="21"/>
              </w:rPr>
              <w:t>指标名称</w:t>
            </w:r>
          </w:p>
        </w:tc>
        <w:tc>
          <w:tcPr>
            <w:tcW w:w="575" w:type="pct"/>
            <w:shd w:val="clear" w:color="auto" w:fill="auto"/>
            <w:vAlign w:val="center"/>
          </w:tcPr>
          <w:p>
            <w:pPr>
              <w:spacing w:before="38" w:beforeLines="10" w:after="38" w:afterLines="10" w:line="360" w:lineRule="exact"/>
              <w:jc w:val="center"/>
              <w:rPr>
                <w:rFonts w:ascii="Times New Roman" w:eastAsia="仿宋_GB2312"/>
                <w:sz w:val="21"/>
                <w:szCs w:val="21"/>
              </w:rPr>
            </w:pPr>
            <w:r>
              <w:rPr>
                <w:rFonts w:ascii="Times New Roman" w:eastAsia="仿宋_GB2312"/>
                <w:sz w:val="21"/>
                <w:szCs w:val="21"/>
              </w:rPr>
              <w:t>单位</w:t>
            </w:r>
          </w:p>
        </w:tc>
        <w:tc>
          <w:tcPr>
            <w:tcW w:w="1172" w:type="pct"/>
            <w:shd w:val="clear" w:color="auto" w:fill="auto"/>
            <w:vAlign w:val="center"/>
          </w:tcPr>
          <w:p>
            <w:pPr>
              <w:spacing w:before="38" w:beforeLines="10" w:after="38" w:afterLines="10" w:line="360" w:lineRule="exact"/>
              <w:jc w:val="center"/>
              <w:rPr>
                <w:rFonts w:ascii="Times New Roman" w:eastAsia="仿宋_GB2312"/>
                <w:sz w:val="21"/>
                <w:szCs w:val="21"/>
              </w:rPr>
            </w:pPr>
            <w:r>
              <w:rPr>
                <w:rFonts w:ascii="Times New Roman" w:eastAsia="仿宋_GB2312"/>
                <w:sz w:val="21"/>
                <w:szCs w:val="21"/>
              </w:rPr>
              <w:t>2021-2025规划目标</w:t>
            </w:r>
          </w:p>
        </w:tc>
        <w:tc>
          <w:tcPr>
            <w:tcW w:w="578" w:type="pct"/>
            <w:shd w:val="clear" w:color="auto" w:fill="auto"/>
            <w:vAlign w:val="center"/>
          </w:tcPr>
          <w:p>
            <w:pPr>
              <w:spacing w:before="38" w:beforeLines="10" w:after="38" w:afterLines="10" w:line="360" w:lineRule="exact"/>
              <w:jc w:val="center"/>
              <w:rPr>
                <w:rFonts w:ascii="Times New Roman" w:eastAsia="仿宋_GB2312"/>
                <w:sz w:val="21"/>
                <w:szCs w:val="21"/>
              </w:rPr>
            </w:pPr>
            <w:r>
              <w:rPr>
                <w:rFonts w:ascii="Times New Roman" w:eastAsia="仿宋_GB2312"/>
                <w:sz w:val="21"/>
                <w:szCs w:val="21"/>
              </w:rPr>
              <w:t>指标属性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7" w:hRule="atLeast"/>
          <w:jc w:val="center"/>
        </w:trPr>
        <w:tc>
          <w:tcPr>
            <w:tcW w:w="388" w:type="pct"/>
            <w:shd w:val="clear" w:color="auto" w:fill="auto"/>
            <w:tcMar>
              <w:left w:w="57" w:type="dxa"/>
              <w:right w:w="57" w:type="dxa"/>
            </w:tcMar>
            <w:vAlign w:val="center"/>
          </w:tcPr>
          <w:p>
            <w:pPr>
              <w:spacing w:before="38" w:beforeLines="10" w:line="420" w:lineRule="exact"/>
              <w:jc w:val="center"/>
              <w:rPr>
                <w:rFonts w:ascii="Times New Roman" w:eastAsia="仿宋_GB2312"/>
                <w:sz w:val="21"/>
                <w:szCs w:val="21"/>
              </w:rPr>
            </w:pPr>
            <w:r>
              <w:rPr>
                <w:rFonts w:hint="eastAsia" w:ascii="Times New Roman" w:eastAsia="仿宋_GB2312"/>
                <w:sz w:val="21"/>
                <w:szCs w:val="21"/>
              </w:rPr>
              <w:t>1</w:t>
            </w:r>
          </w:p>
        </w:tc>
        <w:tc>
          <w:tcPr>
            <w:tcW w:w="2287" w:type="pct"/>
            <w:shd w:val="clear" w:color="auto" w:fill="auto"/>
            <w:tcMar>
              <w:left w:w="57" w:type="dxa"/>
              <w:right w:w="57" w:type="dxa"/>
            </w:tcMar>
            <w:vAlign w:val="center"/>
          </w:tcPr>
          <w:p>
            <w:pPr>
              <w:spacing w:before="38" w:beforeLines="10" w:line="420" w:lineRule="exact"/>
              <w:jc w:val="center"/>
              <w:rPr>
                <w:rFonts w:ascii="Times New Roman" w:eastAsia="仿宋_GB2312"/>
                <w:sz w:val="21"/>
                <w:szCs w:val="21"/>
              </w:rPr>
            </w:pPr>
            <w:r>
              <w:rPr>
                <w:rFonts w:ascii="Times New Roman" w:eastAsia="仿宋_GB2312"/>
                <w:sz w:val="21"/>
                <w:szCs w:val="21"/>
              </w:rPr>
              <w:t>1:5万土</w:t>
            </w:r>
            <w:r>
              <w:rPr>
                <w:rFonts w:hint="eastAsia" w:ascii="Times New Roman" w:eastAsia="仿宋_GB2312"/>
                <w:sz w:val="21"/>
                <w:szCs w:val="21"/>
              </w:rPr>
              <w:t>壤</w:t>
            </w:r>
            <w:r>
              <w:rPr>
                <w:rFonts w:ascii="Times New Roman" w:eastAsia="仿宋_GB2312"/>
                <w:sz w:val="21"/>
                <w:szCs w:val="21"/>
              </w:rPr>
              <w:t>地球化学调查</w:t>
            </w:r>
          </w:p>
        </w:tc>
        <w:tc>
          <w:tcPr>
            <w:tcW w:w="575" w:type="pct"/>
            <w:shd w:val="clear" w:color="auto" w:fill="auto"/>
            <w:tcMar>
              <w:left w:w="57" w:type="dxa"/>
              <w:right w:w="57" w:type="dxa"/>
            </w:tcMar>
            <w:vAlign w:val="center"/>
          </w:tcPr>
          <w:p>
            <w:pPr>
              <w:spacing w:line="420" w:lineRule="exact"/>
              <w:jc w:val="center"/>
              <w:rPr>
                <w:rFonts w:ascii="Times New Roman" w:eastAsia="仿宋_GB2312"/>
                <w:sz w:val="21"/>
                <w:szCs w:val="21"/>
              </w:rPr>
            </w:pPr>
            <w:r>
              <w:rPr>
                <w:rFonts w:ascii="Times New Roman" w:eastAsia="仿宋_GB2312"/>
                <w:sz w:val="21"/>
                <w:szCs w:val="21"/>
              </w:rPr>
              <w:t>平方千米</w:t>
            </w:r>
          </w:p>
        </w:tc>
        <w:tc>
          <w:tcPr>
            <w:tcW w:w="1172" w:type="pct"/>
            <w:shd w:val="clear" w:color="auto" w:fill="auto"/>
            <w:tcMar>
              <w:left w:w="57" w:type="dxa"/>
              <w:right w:w="57" w:type="dxa"/>
            </w:tcMar>
          </w:tcPr>
          <w:p>
            <w:pPr>
              <w:spacing w:before="38" w:beforeLines="10" w:line="420" w:lineRule="exact"/>
              <w:jc w:val="center"/>
              <w:rPr>
                <w:rFonts w:ascii="Times New Roman" w:eastAsia="仿宋_GB2312"/>
                <w:sz w:val="21"/>
                <w:szCs w:val="21"/>
              </w:rPr>
            </w:pPr>
            <w:r>
              <w:rPr>
                <w:rFonts w:hint="eastAsia" w:ascii="Times New Roman" w:eastAsia="仿宋_GB2312"/>
                <w:sz w:val="21"/>
                <w:szCs w:val="21"/>
              </w:rPr>
              <w:t>8</w:t>
            </w:r>
            <w:r>
              <w:rPr>
                <w:rFonts w:ascii="Times New Roman" w:eastAsia="仿宋_GB2312"/>
                <w:sz w:val="21"/>
                <w:szCs w:val="21"/>
              </w:rPr>
              <w:t>00</w:t>
            </w:r>
          </w:p>
        </w:tc>
        <w:tc>
          <w:tcPr>
            <w:tcW w:w="578" w:type="pct"/>
            <w:shd w:val="clear" w:color="auto" w:fill="auto"/>
            <w:tcMar>
              <w:left w:w="57" w:type="dxa"/>
              <w:right w:w="57" w:type="dxa"/>
            </w:tcMar>
            <w:vAlign w:val="center"/>
          </w:tcPr>
          <w:p>
            <w:pPr>
              <w:spacing w:before="38" w:beforeLines="10" w:line="420" w:lineRule="exact"/>
              <w:jc w:val="center"/>
              <w:rPr>
                <w:rFonts w:ascii="Times New Roman" w:eastAsia="仿宋_GB2312"/>
                <w:sz w:val="21"/>
                <w:szCs w:val="21"/>
              </w:rPr>
            </w:pPr>
            <w:r>
              <w:rPr>
                <w:rFonts w:hint="eastAsia" w:ascii="Times New Roman" w:eastAsia="仿宋_GB2312"/>
                <w:sz w:val="21"/>
                <w:szCs w:val="21"/>
              </w:rPr>
              <w:t>预期性</w:t>
            </w:r>
          </w:p>
        </w:tc>
      </w:tr>
    </w:tbl>
    <w:p>
      <w:pPr>
        <w:widowControl/>
        <w:adjustRightInd/>
        <w:spacing w:line="560" w:lineRule="exact"/>
        <w:ind w:firstLine="659" w:firstLineChars="200"/>
        <w:rPr>
          <w:rFonts w:ascii="Times New Roman" w:eastAsia="仿宋_GB2312"/>
          <w:sz w:val="32"/>
          <w:szCs w:val="32"/>
        </w:rPr>
      </w:pPr>
      <w:r>
        <w:rPr>
          <w:rFonts w:ascii="Times New Roman" w:eastAsia="仿宋_GB2312"/>
          <w:b/>
          <w:sz w:val="32"/>
          <w:szCs w:val="32"/>
        </w:rPr>
        <w:t>矿产勘查规划目标。</w:t>
      </w:r>
      <w:r>
        <w:rPr>
          <w:rFonts w:ascii="Times New Roman" w:eastAsia="仿宋_GB2312"/>
          <w:sz w:val="32"/>
          <w:szCs w:val="32"/>
        </w:rPr>
        <w:t>对重点成矿区带的矿产资源潜力开展调查评价，开展深部资源和重要矿山周边资源矿产地质勘查工作，形成一批重要矿产资源勘查开发后备基地，预计新发现矿产地1-2处。</w:t>
      </w:r>
      <w:r>
        <w:rPr>
          <w:rFonts w:hint="eastAsia" w:ascii="Times New Roman" w:eastAsia="仿宋_GB2312"/>
          <w:sz w:val="32"/>
          <w:szCs w:val="32"/>
        </w:rPr>
        <w:t>开展区内石英岩、玄武岩等矿产勘查</w:t>
      </w:r>
      <w:r>
        <w:rPr>
          <w:rFonts w:ascii="Times New Roman" w:eastAsia="仿宋_GB2312"/>
          <w:sz w:val="32"/>
          <w:szCs w:val="32"/>
        </w:rPr>
        <w:t>，</w:t>
      </w:r>
      <w:r>
        <w:rPr>
          <w:rFonts w:hint="eastAsia" w:ascii="Times New Roman" w:eastAsia="仿宋_GB2312"/>
          <w:sz w:val="32"/>
          <w:szCs w:val="32"/>
        </w:rPr>
        <w:t>增加矿产资源供应能力，</w:t>
      </w:r>
      <w:r>
        <w:rPr>
          <w:rFonts w:ascii="Times New Roman" w:eastAsia="仿宋_GB2312"/>
          <w:sz w:val="32"/>
          <w:szCs w:val="32"/>
        </w:rPr>
        <w:t>使得地区重要矿产的资源量稳定增长。</w:t>
      </w:r>
    </w:p>
    <w:tbl>
      <w:tblPr>
        <w:tblStyle w:val="34"/>
        <w:tblW w:w="49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693"/>
        <w:gridCol w:w="3109"/>
        <w:gridCol w:w="2000"/>
        <w:gridCol w:w="2093"/>
        <w:gridCol w:w="1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22" w:hRule="atLeast"/>
          <w:tblHeader/>
          <w:jc w:val="center"/>
        </w:trPr>
        <w:tc>
          <w:tcPr>
            <w:tcW w:w="5000" w:type="pct"/>
            <w:gridSpan w:val="5"/>
            <w:shd w:val="clear" w:color="auto" w:fill="auto"/>
            <w:tcMar>
              <w:left w:w="57" w:type="dxa"/>
              <w:right w:w="57" w:type="dxa"/>
            </w:tcMar>
            <w:vAlign w:val="center"/>
          </w:tcPr>
          <w:p>
            <w:pPr>
              <w:spacing w:before="38" w:beforeLines="10" w:after="38" w:afterLines="10" w:line="360" w:lineRule="exact"/>
              <w:jc w:val="left"/>
              <w:rPr>
                <w:rFonts w:ascii="Times New Roman" w:eastAsia="仿宋_GB2312"/>
                <w:sz w:val="21"/>
                <w:szCs w:val="21"/>
              </w:rPr>
            </w:pPr>
            <w:r>
              <w:rPr>
                <w:rFonts w:ascii="Times New Roman" w:eastAsia="仿宋_GB2312"/>
                <w:b/>
                <w:bCs/>
                <w:sz w:val="21"/>
                <w:szCs w:val="21"/>
              </w:rPr>
              <w:t>专栏7                                                     矿产资源勘查主要规划目标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22" w:hRule="atLeast"/>
          <w:tblHeader/>
          <w:jc w:val="center"/>
        </w:trPr>
        <w:tc>
          <w:tcPr>
            <w:tcW w:w="388" w:type="pct"/>
            <w:shd w:val="clear" w:color="auto" w:fill="auto"/>
            <w:tcMar>
              <w:left w:w="57" w:type="dxa"/>
              <w:right w:w="57" w:type="dxa"/>
            </w:tcMar>
            <w:vAlign w:val="center"/>
          </w:tcPr>
          <w:p>
            <w:pPr>
              <w:spacing w:before="38" w:beforeLines="10" w:after="38" w:afterLines="10" w:line="360" w:lineRule="exact"/>
              <w:jc w:val="center"/>
              <w:rPr>
                <w:rFonts w:ascii="Times New Roman" w:eastAsia="仿宋_GB2312"/>
                <w:sz w:val="21"/>
                <w:szCs w:val="21"/>
              </w:rPr>
            </w:pPr>
            <w:r>
              <w:rPr>
                <w:rFonts w:ascii="Times New Roman" w:eastAsia="仿宋_GB2312"/>
                <w:sz w:val="21"/>
                <w:szCs w:val="21"/>
              </w:rPr>
              <w:t>序号</w:t>
            </w:r>
          </w:p>
        </w:tc>
        <w:tc>
          <w:tcPr>
            <w:tcW w:w="1741" w:type="pct"/>
            <w:shd w:val="clear" w:color="auto" w:fill="auto"/>
            <w:tcMar>
              <w:left w:w="57" w:type="dxa"/>
              <w:right w:w="57" w:type="dxa"/>
            </w:tcMar>
            <w:vAlign w:val="center"/>
          </w:tcPr>
          <w:p>
            <w:pPr>
              <w:spacing w:before="38" w:beforeLines="10" w:after="38" w:afterLines="10" w:line="360" w:lineRule="exact"/>
              <w:jc w:val="center"/>
              <w:rPr>
                <w:rFonts w:ascii="Times New Roman" w:eastAsia="仿宋_GB2312"/>
                <w:sz w:val="21"/>
                <w:szCs w:val="21"/>
              </w:rPr>
            </w:pPr>
            <w:r>
              <w:rPr>
                <w:rFonts w:ascii="Times New Roman" w:eastAsia="仿宋_GB2312"/>
                <w:sz w:val="21"/>
                <w:szCs w:val="21"/>
              </w:rPr>
              <w:t>指标名称</w:t>
            </w:r>
          </w:p>
        </w:tc>
        <w:tc>
          <w:tcPr>
            <w:tcW w:w="1120" w:type="pct"/>
            <w:shd w:val="clear" w:color="auto" w:fill="auto"/>
            <w:vAlign w:val="center"/>
          </w:tcPr>
          <w:p>
            <w:pPr>
              <w:spacing w:before="38" w:beforeLines="10" w:after="38" w:afterLines="10" w:line="360" w:lineRule="exact"/>
              <w:jc w:val="center"/>
              <w:rPr>
                <w:rFonts w:ascii="Times New Roman" w:eastAsia="仿宋_GB2312"/>
                <w:sz w:val="21"/>
                <w:szCs w:val="21"/>
              </w:rPr>
            </w:pPr>
            <w:r>
              <w:rPr>
                <w:rFonts w:ascii="Times New Roman" w:eastAsia="仿宋_GB2312"/>
                <w:sz w:val="21"/>
                <w:szCs w:val="21"/>
              </w:rPr>
              <w:t>单位</w:t>
            </w:r>
          </w:p>
        </w:tc>
        <w:tc>
          <w:tcPr>
            <w:tcW w:w="1172" w:type="pct"/>
            <w:shd w:val="clear" w:color="auto" w:fill="auto"/>
            <w:vAlign w:val="center"/>
          </w:tcPr>
          <w:p>
            <w:pPr>
              <w:spacing w:before="38" w:beforeLines="10" w:after="38" w:afterLines="10" w:line="360" w:lineRule="exact"/>
              <w:jc w:val="center"/>
              <w:rPr>
                <w:rFonts w:ascii="Times New Roman" w:eastAsia="仿宋_GB2312"/>
                <w:sz w:val="21"/>
                <w:szCs w:val="21"/>
              </w:rPr>
            </w:pPr>
            <w:r>
              <w:rPr>
                <w:rFonts w:ascii="Times New Roman" w:eastAsia="仿宋_GB2312"/>
                <w:sz w:val="21"/>
                <w:szCs w:val="21"/>
              </w:rPr>
              <w:t>2021-2025规划目标</w:t>
            </w:r>
          </w:p>
        </w:tc>
        <w:tc>
          <w:tcPr>
            <w:tcW w:w="579" w:type="pct"/>
            <w:shd w:val="clear" w:color="auto" w:fill="auto"/>
            <w:vAlign w:val="center"/>
          </w:tcPr>
          <w:p>
            <w:pPr>
              <w:spacing w:before="38" w:beforeLines="10" w:after="38" w:afterLines="10" w:line="360" w:lineRule="exact"/>
              <w:jc w:val="center"/>
              <w:rPr>
                <w:rFonts w:ascii="Times New Roman" w:eastAsia="仿宋_GB2312"/>
                <w:sz w:val="21"/>
                <w:szCs w:val="21"/>
              </w:rPr>
            </w:pPr>
            <w:r>
              <w:rPr>
                <w:rFonts w:ascii="Times New Roman" w:eastAsia="仿宋_GB2312"/>
                <w:sz w:val="21"/>
                <w:szCs w:val="21"/>
              </w:rPr>
              <w:t>指标属性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7" w:hRule="atLeast"/>
          <w:jc w:val="center"/>
        </w:trPr>
        <w:tc>
          <w:tcPr>
            <w:tcW w:w="388" w:type="pct"/>
            <w:shd w:val="clear" w:color="auto" w:fill="auto"/>
            <w:tcMar>
              <w:left w:w="57" w:type="dxa"/>
              <w:right w:w="57" w:type="dxa"/>
            </w:tcMar>
            <w:vAlign w:val="center"/>
          </w:tcPr>
          <w:p>
            <w:pPr>
              <w:spacing w:before="38" w:beforeLines="10" w:line="420" w:lineRule="exact"/>
              <w:jc w:val="center"/>
              <w:rPr>
                <w:rFonts w:ascii="Times New Roman" w:eastAsia="仿宋_GB2312"/>
                <w:sz w:val="21"/>
                <w:szCs w:val="21"/>
              </w:rPr>
            </w:pPr>
            <w:r>
              <w:rPr>
                <w:rFonts w:ascii="Times New Roman" w:eastAsia="仿宋_GB2312"/>
                <w:sz w:val="21"/>
                <w:szCs w:val="21"/>
              </w:rPr>
              <w:t>1</w:t>
            </w:r>
          </w:p>
        </w:tc>
        <w:tc>
          <w:tcPr>
            <w:tcW w:w="1741" w:type="pct"/>
            <w:shd w:val="clear" w:color="auto" w:fill="auto"/>
            <w:tcMar>
              <w:left w:w="57" w:type="dxa"/>
              <w:right w:w="57" w:type="dxa"/>
            </w:tcMar>
            <w:vAlign w:val="center"/>
          </w:tcPr>
          <w:p>
            <w:pPr>
              <w:spacing w:before="38" w:beforeLines="10" w:line="420" w:lineRule="exact"/>
              <w:jc w:val="center"/>
              <w:rPr>
                <w:rFonts w:ascii="Times New Roman" w:eastAsia="仿宋_GB2312"/>
                <w:sz w:val="21"/>
                <w:szCs w:val="21"/>
              </w:rPr>
            </w:pPr>
            <w:r>
              <w:rPr>
                <w:rFonts w:ascii="Times New Roman" w:eastAsia="仿宋_GB2312"/>
                <w:sz w:val="21"/>
                <w:szCs w:val="21"/>
              </w:rPr>
              <w:t>新发现矿产地</w:t>
            </w:r>
          </w:p>
        </w:tc>
        <w:tc>
          <w:tcPr>
            <w:tcW w:w="1120" w:type="pct"/>
            <w:shd w:val="clear" w:color="auto" w:fill="auto"/>
            <w:tcMar>
              <w:left w:w="57" w:type="dxa"/>
              <w:right w:w="57" w:type="dxa"/>
            </w:tcMar>
            <w:vAlign w:val="center"/>
          </w:tcPr>
          <w:p>
            <w:pPr>
              <w:spacing w:line="420" w:lineRule="exact"/>
              <w:jc w:val="center"/>
              <w:rPr>
                <w:rFonts w:ascii="Times New Roman" w:eastAsia="仿宋_GB2312"/>
                <w:sz w:val="21"/>
                <w:szCs w:val="21"/>
              </w:rPr>
            </w:pPr>
            <w:r>
              <w:rPr>
                <w:rFonts w:hint="eastAsia" w:ascii="Times New Roman" w:eastAsia="仿宋_GB2312"/>
                <w:sz w:val="21"/>
                <w:szCs w:val="21"/>
              </w:rPr>
              <w:t>处</w:t>
            </w:r>
          </w:p>
        </w:tc>
        <w:tc>
          <w:tcPr>
            <w:tcW w:w="1172" w:type="pct"/>
            <w:shd w:val="clear" w:color="auto" w:fill="auto"/>
            <w:tcMar>
              <w:left w:w="57" w:type="dxa"/>
              <w:right w:w="57" w:type="dxa"/>
            </w:tcMar>
            <w:vAlign w:val="center"/>
          </w:tcPr>
          <w:p>
            <w:pPr>
              <w:spacing w:before="38" w:beforeLines="10" w:line="420" w:lineRule="exact"/>
              <w:jc w:val="center"/>
              <w:rPr>
                <w:rFonts w:ascii="Times New Roman" w:eastAsia="仿宋_GB2312"/>
                <w:sz w:val="21"/>
                <w:szCs w:val="21"/>
              </w:rPr>
            </w:pPr>
            <w:r>
              <w:rPr>
                <w:rFonts w:ascii="Times New Roman" w:eastAsia="仿宋_GB2312"/>
                <w:sz w:val="21"/>
                <w:szCs w:val="21"/>
              </w:rPr>
              <w:t>1</w:t>
            </w:r>
            <w:r>
              <w:rPr>
                <w:rFonts w:hint="eastAsia" w:ascii="Times New Roman" w:eastAsia="仿宋_GB2312"/>
                <w:sz w:val="21"/>
                <w:szCs w:val="21"/>
              </w:rPr>
              <w:t>-</w:t>
            </w:r>
            <w:r>
              <w:rPr>
                <w:rFonts w:ascii="Times New Roman" w:eastAsia="仿宋_GB2312"/>
                <w:sz w:val="21"/>
                <w:szCs w:val="21"/>
              </w:rPr>
              <w:t>2</w:t>
            </w:r>
          </w:p>
        </w:tc>
        <w:tc>
          <w:tcPr>
            <w:tcW w:w="579" w:type="pct"/>
            <w:shd w:val="clear" w:color="auto" w:fill="auto"/>
            <w:tcMar>
              <w:left w:w="57" w:type="dxa"/>
              <w:right w:w="57" w:type="dxa"/>
            </w:tcMar>
            <w:vAlign w:val="center"/>
          </w:tcPr>
          <w:p>
            <w:pPr>
              <w:spacing w:before="38" w:beforeLines="10" w:line="420" w:lineRule="exact"/>
              <w:jc w:val="center"/>
              <w:rPr>
                <w:rFonts w:ascii="Times New Roman" w:eastAsia="仿宋_GB2312"/>
                <w:sz w:val="21"/>
                <w:szCs w:val="21"/>
              </w:rPr>
            </w:pPr>
            <w:r>
              <w:rPr>
                <w:rFonts w:ascii="Times New Roman" w:eastAsia="仿宋_GB2312"/>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7" w:hRule="atLeast"/>
          <w:jc w:val="center"/>
        </w:trPr>
        <w:tc>
          <w:tcPr>
            <w:tcW w:w="388" w:type="pct"/>
            <w:shd w:val="clear" w:color="auto" w:fill="auto"/>
            <w:tcMar>
              <w:left w:w="57" w:type="dxa"/>
              <w:right w:w="57" w:type="dxa"/>
            </w:tcMar>
            <w:vAlign w:val="center"/>
          </w:tcPr>
          <w:p>
            <w:pPr>
              <w:spacing w:before="38" w:beforeLines="10" w:line="420" w:lineRule="exact"/>
              <w:jc w:val="center"/>
              <w:rPr>
                <w:rFonts w:ascii="Times New Roman" w:eastAsia="仿宋_GB2312"/>
                <w:sz w:val="21"/>
                <w:szCs w:val="21"/>
              </w:rPr>
            </w:pPr>
            <w:r>
              <w:rPr>
                <w:rFonts w:hint="eastAsia" w:ascii="Times New Roman" w:eastAsia="仿宋_GB2312"/>
                <w:sz w:val="21"/>
                <w:szCs w:val="21"/>
              </w:rPr>
              <w:t>2</w:t>
            </w:r>
          </w:p>
        </w:tc>
        <w:tc>
          <w:tcPr>
            <w:tcW w:w="1741" w:type="pct"/>
            <w:shd w:val="clear" w:color="auto" w:fill="auto"/>
            <w:tcMar>
              <w:left w:w="57" w:type="dxa"/>
              <w:right w:w="57" w:type="dxa"/>
            </w:tcMar>
            <w:vAlign w:val="center"/>
          </w:tcPr>
          <w:p>
            <w:pPr>
              <w:spacing w:before="38" w:beforeLines="10" w:line="420" w:lineRule="exact"/>
              <w:jc w:val="center"/>
              <w:rPr>
                <w:rFonts w:ascii="Times New Roman" w:eastAsia="仿宋_GB2312"/>
                <w:sz w:val="21"/>
                <w:szCs w:val="21"/>
              </w:rPr>
            </w:pPr>
            <w:r>
              <w:rPr>
                <w:rFonts w:hint="eastAsia" w:ascii="Times New Roman" w:eastAsia="仿宋_GB2312"/>
                <w:sz w:val="21"/>
                <w:szCs w:val="21"/>
              </w:rPr>
              <w:t>煤炭</w:t>
            </w:r>
          </w:p>
        </w:tc>
        <w:tc>
          <w:tcPr>
            <w:tcW w:w="1120" w:type="pct"/>
            <w:shd w:val="clear" w:color="auto" w:fill="auto"/>
            <w:tcMar>
              <w:left w:w="57" w:type="dxa"/>
              <w:right w:w="57" w:type="dxa"/>
            </w:tcMar>
            <w:vAlign w:val="center"/>
          </w:tcPr>
          <w:p>
            <w:pPr>
              <w:spacing w:line="420" w:lineRule="exact"/>
              <w:jc w:val="center"/>
              <w:rPr>
                <w:rFonts w:ascii="Times New Roman" w:eastAsia="仿宋_GB2312"/>
                <w:sz w:val="21"/>
                <w:szCs w:val="21"/>
              </w:rPr>
            </w:pPr>
            <w:r>
              <w:rPr>
                <w:rFonts w:ascii="Times New Roman" w:eastAsia="仿宋_GB2312"/>
                <w:sz w:val="21"/>
                <w:szCs w:val="21"/>
              </w:rPr>
              <w:t>万吨</w:t>
            </w:r>
          </w:p>
        </w:tc>
        <w:tc>
          <w:tcPr>
            <w:tcW w:w="1172" w:type="pct"/>
            <w:shd w:val="clear" w:color="auto" w:fill="auto"/>
            <w:tcMar>
              <w:left w:w="57" w:type="dxa"/>
              <w:right w:w="57" w:type="dxa"/>
            </w:tcMar>
            <w:vAlign w:val="center"/>
          </w:tcPr>
          <w:p>
            <w:pPr>
              <w:spacing w:before="38" w:beforeLines="10" w:line="420" w:lineRule="exact"/>
              <w:jc w:val="center"/>
              <w:rPr>
                <w:rFonts w:ascii="Times New Roman" w:eastAsia="仿宋_GB2312"/>
                <w:sz w:val="21"/>
                <w:szCs w:val="21"/>
              </w:rPr>
            </w:pPr>
            <w:r>
              <w:rPr>
                <w:rFonts w:ascii="Times New Roman" w:eastAsia="仿宋_GB2312"/>
                <w:sz w:val="21"/>
                <w:szCs w:val="21"/>
              </w:rPr>
              <w:t>3000</w:t>
            </w:r>
          </w:p>
        </w:tc>
        <w:tc>
          <w:tcPr>
            <w:tcW w:w="579" w:type="pct"/>
            <w:shd w:val="clear" w:color="auto" w:fill="auto"/>
            <w:tcMar>
              <w:left w:w="57" w:type="dxa"/>
              <w:right w:w="57" w:type="dxa"/>
            </w:tcMar>
          </w:tcPr>
          <w:p>
            <w:pPr>
              <w:spacing w:before="38" w:beforeLines="10" w:line="420" w:lineRule="exact"/>
              <w:jc w:val="center"/>
              <w:rPr>
                <w:rFonts w:ascii="Times New Roman" w:eastAsia="仿宋_GB2312"/>
                <w:sz w:val="21"/>
                <w:szCs w:val="21"/>
              </w:rPr>
            </w:pPr>
            <w:r>
              <w:rPr>
                <w:rFonts w:ascii="Times New Roman" w:eastAsia="仿宋_GB2312"/>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7" w:hRule="atLeast"/>
          <w:jc w:val="center"/>
        </w:trPr>
        <w:tc>
          <w:tcPr>
            <w:tcW w:w="388" w:type="pct"/>
            <w:shd w:val="clear" w:color="auto" w:fill="auto"/>
            <w:tcMar>
              <w:left w:w="57" w:type="dxa"/>
              <w:right w:w="57" w:type="dxa"/>
            </w:tcMar>
            <w:vAlign w:val="center"/>
          </w:tcPr>
          <w:p>
            <w:pPr>
              <w:spacing w:before="38" w:beforeLines="10" w:line="420" w:lineRule="exact"/>
              <w:jc w:val="center"/>
              <w:rPr>
                <w:rFonts w:ascii="Times New Roman" w:eastAsia="仿宋_GB2312"/>
                <w:sz w:val="21"/>
                <w:szCs w:val="21"/>
              </w:rPr>
            </w:pPr>
            <w:r>
              <w:rPr>
                <w:rFonts w:hint="eastAsia" w:ascii="Times New Roman" w:eastAsia="仿宋_GB2312"/>
                <w:sz w:val="21"/>
                <w:szCs w:val="21"/>
              </w:rPr>
              <w:t>3</w:t>
            </w:r>
          </w:p>
        </w:tc>
        <w:tc>
          <w:tcPr>
            <w:tcW w:w="1741" w:type="pct"/>
            <w:shd w:val="clear" w:color="auto" w:fill="auto"/>
            <w:tcMar>
              <w:left w:w="57" w:type="dxa"/>
              <w:right w:w="57" w:type="dxa"/>
            </w:tcMar>
            <w:vAlign w:val="center"/>
          </w:tcPr>
          <w:p>
            <w:pPr>
              <w:spacing w:before="38" w:beforeLines="10" w:line="420" w:lineRule="exact"/>
              <w:jc w:val="center"/>
              <w:rPr>
                <w:rFonts w:ascii="Times New Roman" w:eastAsia="仿宋_GB2312"/>
                <w:sz w:val="21"/>
                <w:szCs w:val="21"/>
              </w:rPr>
            </w:pPr>
            <w:r>
              <w:rPr>
                <w:rFonts w:ascii="Times New Roman" w:eastAsia="仿宋_GB2312"/>
                <w:sz w:val="21"/>
                <w:szCs w:val="21"/>
              </w:rPr>
              <w:t>铜</w:t>
            </w:r>
          </w:p>
        </w:tc>
        <w:tc>
          <w:tcPr>
            <w:tcW w:w="1120" w:type="pct"/>
            <w:shd w:val="clear" w:color="auto" w:fill="auto"/>
            <w:tcMar>
              <w:left w:w="57" w:type="dxa"/>
              <w:right w:w="57" w:type="dxa"/>
            </w:tcMar>
            <w:vAlign w:val="center"/>
          </w:tcPr>
          <w:p>
            <w:pPr>
              <w:spacing w:line="420" w:lineRule="exact"/>
              <w:jc w:val="center"/>
              <w:rPr>
                <w:rFonts w:ascii="Times New Roman" w:eastAsia="仿宋_GB2312"/>
                <w:sz w:val="21"/>
                <w:szCs w:val="21"/>
              </w:rPr>
            </w:pPr>
            <w:r>
              <w:rPr>
                <w:rFonts w:hint="eastAsia" w:ascii="Times New Roman" w:eastAsia="仿宋_GB2312"/>
                <w:sz w:val="21"/>
                <w:szCs w:val="21"/>
              </w:rPr>
              <w:t>铜</w:t>
            </w:r>
            <w:r>
              <w:rPr>
                <w:rFonts w:ascii="Times New Roman" w:eastAsia="仿宋_GB2312"/>
                <w:sz w:val="21"/>
                <w:szCs w:val="21"/>
              </w:rPr>
              <w:t xml:space="preserve">   万吨</w:t>
            </w:r>
          </w:p>
        </w:tc>
        <w:tc>
          <w:tcPr>
            <w:tcW w:w="1172" w:type="pct"/>
            <w:shd w:val="clear" w:color="auto" w:fill="auto"/>
            <w:tcMar>
              <w:left w:w="57" w:type="dxa"/>
              <w:right w:w="57" w:type="dxa"/>
            </w:tcMar>
            <w:vAlign w:val="center"/>
          </w:tcPr>
          <w:p>
            <w:pPr>
              <w:spacing w:before="38" w:beforeLines="10" w:line="420" w:lineRule="exact"/>
              <w:jc w:val="center"/>
              <w:rPr>
                <w:rFonts w:ascii="Times New Roman" w:eastAsia="仿宋_GB2312"/>
                <w:sz w:val="21"/>
                <w:szCs w:val="21"/>
              </w:rPr>
            </w:pPr>
            <w:r>
              <w:rPr>
                <w:rFonts w:ascii="Times New Roman" w:eastAsia="仿宋_GB2312"/>
                <w:sz w:val="21"/>
                <w:szCs w:val="21"/>
              </w:rPr>
              <w:t>30</w:t>
            </w:r>
          </w:p>
        </w:tc>
        <w:tc>
          <w:tcPr>
            <w:tcW w:w="579" w:type="pct"/>
            <w:shd w:val="clear" w:color="auto" w:fill="auto"/>
            <w:tcMar>
              <w:left w:w="57" w:type="dxa"/>
              <w:right w:w="57" w:type="dxa"/>
            </w:tcMar>
            <w:vAlign w:val="center"/>
          </w:tcPr>
          <w:p>
            <w:pPr>
              <w:spacing w:before="38" w:beforeLines="10" w:line="420" w:lineRule="exact"/>
              <w:jc w:val="center"/>
              <w:rPr>
                <w:rFonts w:ascii="Times New Roman" w:eastAsia="仿宋_GB2312"/>
                <w:sz w:val="21"/>
                <w:szCs w:val="21"/>
              </w:rPr>
            </w:pPr>
            <w:r>
              <w:rPr>
                <w:rFonts w:hint="eastAsia" w:ascii="Times New Roman" w:eastAsia="仿宋_GB2312"/>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7" w:hRule="atLeast"/>
          <w:jc w:val="center"/>
        </w:trPr>
        <w:tc>
          <w:tcPr>
            <w:tcW w:w="388" w:type="pct"/>
            <w:shd w:val="clear" w:color="auto" w:fill="auto"/>
            <w:tcMar>
              <w:left w:w="57" w:type="dxa"/>
              <w:right w:w="57" w:type="dxa"/>
            </w:tcMar>
            <w:vAlign w:val="center"/>
          </w:tcPr>
          <w:p>
            <w:pPr>
              <w:spacing w:before="38" w:beforeLines="10" w:line="420" w:lineRule="exact"/>
              <w:jc w:val="center"/>
              <w:rPr>
                <w:rFonts w:ascii="Times New Roman" w:eastAsia="仿宋_GB2312"/>
                <w:sz w:val="21"/>
                <w:szCs w:val="21"/>
              </w:rPr>
            </w:pPr>
            <w:r>
              <w:rPr>
                <w:rFonts w:ascii="Times New Roman" w:eastAsia="仿宋_GB2312"/>
                <w:sz w:val="21"/>
                <w:szCs w:val="21"/>
              </w:rPr>
              <w:t>4</w:t>
            </w:r>
          </w:p>
        </w:tc>
        <w:tc>
          <w:tcPr>
            <w:tcW w:w="1741" w:type="pct"/>
            <w:shd w:val="clear" w:color="auto" w:fill="auto"/>
            <w:tcMar>
              <w:left w:w="57" w:type="dxa"/>
              <w:right w:w="57" w:type="dxa"/>
            </w:tcMar>
            <w:vAlign w:val="center"/>
          </w:tcPr>
          <w:p>
            <w:pPr>
              <w:spacing w:before="38" w:beforeLines="10" w:line="420" w:lineRule="exact"/>
              <w:jc w:val="center"/>
              <w:rPr>
                <w:rFonts w:ascii="Times New Roman" w:eastAsia="仿宋_GB2312"/>
                <w:sz w:val="21"/>
                <w:szCs w:val="21"/>
              </w:rPr>
            </w:pPr>
            <w:r>
              <w:rPr>
                <w:rFonts w:ascii="Times New Roman" w:eastAsia="仿宋_GB2312"/>
                <w:sz w:val="21"/>
                <w:szCs w:val="21"/>
              </w:rPr>
              <w:t>金</w:t>
            </w:r>
          </w:p>
        </w:tc>
        <w:tc>
          <w:tcPr>
            <w:tcW w:w="1120" w:type="pct"/>
            <w:shd w:val="clear" w:color="auto" w:fill="auto"/>
            <w:tcMar>
              <w:left w:w="57" w:type="dxa"/>
              <w:right w:w="57" w:type="dxa"/>
            </w:tcMar>
            <w:vAlign w:val="center"/>
          </w:tcPr>
          <w:p>
            <w:pPr>
              <w:spacing w:line="420" w:lineRule="exact"/>
              <w:jc w:val="center"/>
              <w:rPr>
                <w:rFonts w:ascii="Times New Roman" w:eastAsia="仿宋_GB2312"/>
                <w:sz w:val="21"/>
                <w:szCs w:val="21"/>
              </w:rPr>
            </w:pPr>
            <w:r>
              <w:rPr>
                <w:rFonts w:ascii="Times New Roman" w:eastAsia="仿宋_GB2312"/>
                <w:sz w:val="21"/>
                <w:szCs w:val="21"/>
              </w:rPr>
              <w:t>金  吨</w:t>
            </w:r>
          </w:p>
        </w:tc>
        <w:tc>
          <w:tcPr>
            <w:tcW w:w="1172" w:type="pct"/>
            <w:shd w:val="clear" w:color="auto" w:fill="auto"/>
            <w:tcMar>
              <w:left w:w="57" w:type="dxa"/>
              <w:right w:w="57" w:type="dxa"/>
            </w:tcMar>
            <w:vAlign w:val="center"/>
          </w:tcPr>
          <w:p>
            <w:pPr>
              <w:spacing w:before="38" w:beforeLines="10" w:line="420" w:lineRule="exact"/>
              <w:jc w:val="center"/>
              <w:rPr>
                <w:rFonts w:ascii="Times New Roman" w:eastAsia="仿宋_GB2312"/>
                <w:sz w:val="21"/>
                <w:szCs w:val="21"/>
              </w:rPr>
            </w:pPr>
            <w:r>
              <w:rPr>
                <w:rFonts w:ascii="Times New Roman" w:eastAsia="仿宋_GB2312"/>
                <w:sz w:val="21"/>
                <w:szCs w:val="21"/>
              </w:rPr>
              <w:t>10</w:t>
            </w:r>
          </w:p>
        </w:tc>
        <w:tc>
          <w:tcPr>
            <w:tcW w:w="579" w:type="pct"/>
            <w:shd w:val="clear" w:color="auto" w:fill="auto"/>
            <w:tcMar>
              <w:left w:w="57" w:type="dxa"/>
              <w:right w:w="57" w:type="dxa"/>
            </w:tcMar>
            <w:vAlign w:val="center"/>
          </w:tcPr>
          <w:p>
            <w:pPr>
              <w:spacing w:before="38" w:beforeLines="10" w:line="420" w:lineRule="exact"/>
              <w:jc w:val="center"/>
              <w:rPr>
                <w:rFonts w:ascii="Times New Roman" w:eastAsia="仿宋_GB2312"/>
                <w:sz w:val="21"/>
                <w:szCs w:val="21"/>
              </w:rPr>
            </w:pPr>
            <w:r>
              <w:rPr>
                <w:rFonts w:hint="eastAsia" w:ascii="Times New Roman" w:eastAsia="仿宋_GB2312"/>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7" w:hRule="atLeast"/>
          <w:jc w:val="center"/>
        </w:trPr>
        <w:tc>
          <w:tcPr>
            <w:tcW w:w="388" w:type="pct"/>
            <w:shd w:val="clear" w:color="auto" w:fill="auto"/>
            <w:tcMar>
              <w:left w:w="57" w:type="dxa"/>
              <w:right w:w="57" w:type="dxa"/>
            </w:tcMar>
            <w:vAlign w:val="center"/>
          </w:tcPr>
          <w:p>
            <w:pPr>
              <w:spacing w:before="38" w:beforeLines="10" w:line="420" w:lineRule="exact"/>
              <w:jc w:val="center"/>
              <w:rPr>
                <w:rFonts w:ascii="Times New Roman" w:eastAsia="仿宋_GB2312"/>
                <w:sz w:val="21"/>
                <w:szCs w:val="21"/>
              </w:rPr>
            </w:pPr>
            <w:r>
              <w:rPr>
                <w:rFonts w:ascii="Times New Roman" w:eastAsia="仿宋_GB2312"/>
                <w:sz w:val="21"/>
                <w:szCs w:val="21"/>
              </w:rPr>
              <w:t>5</w:t>
            </w:r>
          </w:p>
        </w:tc>
        <w:tc>
          <w:tcPr>
            <w:tcW w:w="1741" w:type="pct"/>
            <w:shd w:val="clear" w:color="auto" w:fill="auto"/>
            <w:tcMar>
              <w:left w:w="57" w:type="dxa"/>
              <w:right w:w="57" w:type="dxa"/>
            </w:tcMar>
            <w:vAlign w:val="center"/>
          </w:tcPr>
          <w:p>
            <w:pPr>
              <w:spacing w:before="38" w:beforeLines="10" w:line="420" w:lineRule="exact"/>
              <w:jc w:val="center"/>
              <w:rPr>
                <w:rFonts w:ascii="Times New Roman" w:eastAsia="仿宋_GB2312"/>
                <w:sz w:val="21"/>
                <w:szCs w:val="21"/>
              </w:rPr>
            </w:pPr>
            <w:r>
              <w:rPr>
                <w:rFonts w:hint="eastAsia" w:ascii="Times New Roman" w:eastAsia="仿宋_GB2312"/>
                <w:sz w:val="21"/>
                <w:szCs w:val="21"/>
              </w:rPr>
              <w:t>玄武岩</w:t>
            </w:r>
          </w:p>
        </w:tc>
        <w:tc>
          <w:tcPr>
            <w:tcW w:w="1120" w:type="pct"/>
            <w:shd w:val="clear" w:color="auto" w:fill="auto"/>
            <w:tcMar>
              <w:left w:w="57" w:type="dxa"/>
              <w:right w:w="57" w:type="dxa"/>
            </w:tcMar>
            <w:vAlign w:val="center"/>
          </w:tcPr>
          <w:p>
            <w:pPr>
              <w:spacing w:line="420" w:lineRule="exact"/>
              <w:jc w:val="center"/>
              <w:rPr>
                <w:rFonts w:ascii="Times New Roman" w:eastAsia="仿宋_GB2312"/>
                <w:sz w:val="21"/>
                <w:szCs w:val="21"/>
              </w:rPr>
            </w:pPr>
            <w:r>
              <w:rPr>
                <w:rFonts w:ascii="Times New Roman" w:eastAsia="仿宋_GB2312"/>
                <w:sz w:val="21"/>
                <w:szCs w:val="21"/>
              </w:rPr>
              <w:t>矿石   万吨</w:t>
            </w:r>
          </w:p>
        </w:tc>
        <w:tc>
          <w:tcPr>
            <w:tcW w:w="1172" w:type="pct"/>
            <w:shd w:val="clear" w:color="auto" w:fill="auto"/>
            <w:tcMar>
              <w:left w:w="57" w:type="dxa"/>
              <w:right w:w="57" w:type="dxa"/>
            </w:tcMar>
            <w:vAlign w:val="center"/>
          </w:tcPr>
          <w:p>
            <w:pPr>
              <w:spacing w:before="38" w:beforeLines="10" w:line="420" w:lineRule="exact"/>
              <w:jc w:val="center"/>
              <w:rPr>
                <w:rFonts w:ascii="Times New Roman" w:eastAsia="仿宋_GB2312"/>
                <w:sz w:val="21"/>
                <w:szCs w:val="21"/>
              </w:rPr>
            </w:pPr>
            <w:r>
              <w:rPr>
                <w:rFonts w:ascii="Times New Roman" w:eastAsia="仿宋_GB2312"/>
                <w:sz w:val="21"/>
                <w:szCs w:val="21"/>
              </w:rPr>
              <w:t>30</w:t>
            </w:r>
          </w:p>
        </w:tc>
        <w:tc>
          <w:tcPr>
            <w:tcW w:w="579" w:type="pct"/>
            <w:shd w:val="clear" w:color="auto" w:fill="auto"/>
            <w:tcMar>
              <w:left w:w="57" w:type="dxa"/>
              <w:right w:w="57" w:type="dxa"/>
            </w:tcMar>
            <w:vAlign w:val="center"/>
          </w:tcPr>
          <w:p>
            <w:pPr>
              <w:spacing w:before="38" w:beforeLines="10" w:line="420" w:lineRule="exact"/>
              <w:jc w:val="center"/>
              <w:rPr>
                <w:rFonts w:ascii="Times New Roman" w:eastAsia="仿宋_GB2312"/>
                <w:sz w:val="21"/>
                <w:szCs w:val="21"/>
              </w:rPr>
            </w:pPr>
            <w:r>
              <w:rPr>
                <w:rFonts w:hint="eastAsia" w:ascii="Times New Roman" w:eastAsia="仿宋_GB2312"/>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7" w:hRule="atLeast"/>
          <w:jc w:val="center"/>
        </w:trPr>
        <w:tc>
          <w:tcPr>
            <w:tcW w:w="388" w:type="pct"/>
            <w:shd w:val="clear" w:color="auto" w:fill="auto"/>
            <w:tcMar>
              <w:left w:w="57" w:type="dxa"/>
              <w:right w:w="57" w:type="dxa"/>
            </w:tcMar>
            <w:vAlign w:val="center"/>
          </w:tcPr>
          <w:p>
            <w:pPr>
              <w:spacing w:before="38" w:beforeLines="10" w:line="420" w:lineRule="exact"/>
              <w:jc w:val="center"/>
              <w:rPr>
                <w:rFonts w:ascii="Times New Roman" w:eastAsia="仿宋_GB2312"/>
                <w:sz w:val="21"/>
                <w:szCs w:val="21"/>
              </w:rPr>
            </w:pPr>
            <w:r>
              <w:rPr>
                <w:rFonts w:ascii="Times New Roman" w:eastAsia="仿宋_GB2312"/>
                <w:sz w:val="21"/>
                <w:szCs w:val="21"/>
              </w:rPr>
              <w:t>6</w:t>
            </w:r>
          </w:p>
        </w:tc>
        <w:tc>
          <w:tcPr>
            <w:tcW w:w="1741" w:type="pct"/>
            <w:shd w:val="clear" w:color="auto" w:fill="auto"/>
            <w:tcMar>
              <w:left w:w="57" w:type="dxa"/>
              <w:right w:w="57" w:type="dxa"/>
            </w:tcMar>
            <w:vAlign w:val="center"/>
          </w:tcPr>
          <w:p>
            <w:pPr>
              <w:spacing w:before="38" w:beforeLines="10" w:line="420" w:lineRule="exact"/>
              <w:jc w:val="center"/>
              <w:rPr>
                <w:rFonts w:ascii="Times New Roman" w:eastAsia="仿宋_GB2312"/>
                <w:sz w:val="21"/>
                <w:szCs w:val="21"/>
              </w:rPr>
            </w:pPr>
            <w:r>
              <w:rPr>
                <w:rFonts w:hint="eastAsia" w:ascii="Times New Roman" w:eastAsia="仿宋_GB2312"/>
                <w:sz w:val="21"/>
                <w:szCs w:val="21"/>
              </w:rPr>
              <w:t>石英岩</w:t>
            </w:r>
          </w:p>
        </w:tc>
        <w:tc>
          <w:tcPr>
            <w:tcW w:w="1120" w:type="pct"/>
            <w:shd w:val="clear" w:color="auto" w:fill="auto"/>
            <w:tcMar>
              <w:left w:w="57" w:type="dxa"/>
              <w:right w:w="57" w:type="dxa"/>
            </w:tcMar>
            <w:vAlign w:val="center"/>
          </w:tcPr>
          <w:p>
            <w:pPr>
              <w:spacing w:line="420" w:lineRule="exact"/>
              <w:jc w:val="center"/>
              <w:rPr>
                <w:rFonts w:ascii="Times New Roman" w:eastAsia="仿宋_GB2312"/>
                <w:sz w:val="21"/>
                <w:szCs w:val="21"/>
              </w:rPr>
            </w:pPr>
            <w:r>
              <w:rPr>
                <w:rFonts w:ascii="Times New Roman" w:eastAsia="仿宋_GB2312"/>
                <w:sz w:val="21"/>
                <w:szCs w:val="21"/>
              </w:rPr>
              <w:t>矿石   万吨</w:t>
            </w:r>
          </w:p>
        </w:tc>
        <w:tc>
          <w:tcPr>
            <w:tcW w:w="1172" w:type="pct"/>
            <w:shd w:val="clear" w:color="auto" w:fill="auto"/>
            <w:tcMar>
              <w:left w:w="57" w:type="dxa"/>
              <w:right w:w="57" w:type="dxa"/>
            </w:tcMar>
            <w:vAlign w:val="center"/>
          </w:tcPr>
          <w:p>
            <w:pPr>
              <w:spacing w:before="38" w:beforeLines="10" w:line="420" w:lineRule="exact"/>
              <w:jc w:val="center"/>
              <w:rPr>
                <w:rFonts w:ascii="Times New Roman" w:eastAsia="仿宋_GB2312"/>
                <w:sz w:val="21"/>
                <w:szCs w:val="21"/>
              </w:rPr>
            </w:pPr>
            <w:r>
              <w:rPr>
                <w:rFonts w:ascii="Times New Roman" w:eastAsia="仿宋_GB2312"/>
                <w:sz w:val="21"/>
                <w:szCs w:val="21"/>
              </w:rPr>
              <w:t>30</w:t>
            </w:r>
          </w:p>
        </w:tc>
        <w:tc>
          <w:tcPr>
            <w:tcW w:w="579" w:type="pct"/>
            <w:shd w:val="clear" w:color="auto" w:fill="auto"/>
            <w:tcMar>
              <w:left w:w="57" w:type="dxa"/>
              <w:right w:w="57" w:type="dxa"/>
            </w:tcMar>
            <w:vAlign w:val="center"/>
          </w:tcPr>
          <w:p>
            <w:pPr>
              <w:spacing w:before="38" w:beforeLines="10" w:line="420" w:lineRule="exact"/>
              <w:jc w:val="center"/>
              <w:rPr>
                <w:rFonts w:ascii="Times New Roman" w:eastAsia="仿宋_GB2312"/>
                <w:sz w:val="21"/>
                <w:szCs w:val="21"/>
              </w:rPr>
            </w:pPr>
            <w:r>
              <w:rPr>
                <w:rFonts w:hint="eastAsia" w:ascii="Times New Roman" w:eastAsia="仿宋_GB2312"/>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7" w:hRule="atLeast"/>
          <w:jc w:val="center"/>
        </w:trPr>
        <w:tc>
          <w:tcPr>
            <w:tcW w:w="388" w:type="pct"/>
            <w:shd w:val="clear" w:color="auto" w:fill="auto"/>
            <w:tcMar>
              <w:left w:w="57" w:type="dxa"/>
              <w:right w:w="57" w:type="dxa"/>
            </w:tcMar>
            <w:vAlign w:val="center"/>
          </w:tcPr>
          <w:p>
            <w:pPr>
              <w:spacing w:before="38" w:beforeLines="10" w:line="420" w:lineRule="exact"/>
              <w:jc w:val="center"/>
              <w:rPr>
                <w:rFonts w:ascii="Times New Roman" w:eastAsia="仿宋_GB2312"/>
                <w:sz w:val="21"/>
                <w:szCs w:val="21"/>
              </w:rPr>
            </w:pPr>
            <w:r>
              <w:rPr>
                <w:rFonts w:ascii="Times New Roman" w:eastAsia="仿宋_GB2312"/>
                <w:sz w:val="21"/>
                <w:szCs w:val="21"/>
              </w:rPr>
              <w:t>7</w:t>
            </w:r>
          </w:p>
        </w:tc>
        <w:tc>
          <w:tcPr>
            <w:tcW w:w="1741" w:type="pct"/>
            <w:shd w:val="clear" w:color="auto" w:fill="auto"/>
            <w:tcMar>
              <w:left w:w="57" w:type="dxa"/>
              <w:right w:w="57" w:type="dxa"/>
            </w:tcMar>
            <w:vAlign w:val="center"/>
          </w:tcPr>
          <w:p>
            <w:pPr>
              <w:spacing w:before="38" w:beforeLines="10" w:line="420" w:lineRule="exact"/>
              <w:jc w:val="center"/>
              <w:rPr>
                <w:rFonts w:ascii="Times New Roman" w:eastAsia="仿宋_GB2312"/>
                <w:sz w:val="21"/>
                <w:szCs w:val="21"/>
              </w:rPr>
            </w:pPr>
            <w:r>
              <w:rPr>
                <w:rFonts w:hint="eastAsia" w:ascii="Times New Roman" w:eastAsia="仿宋_GB2312"/>
                <w:sz w:val="21"/>
                <w:szCs w:val="21"/>
              </w:rPr>
              <w:t>石膏</w:t>
            </w:r>
          </w:p>
        </w:tc>
        <w:tc>
          <w:tcPr>
            <w:tcW w:w="1120" w:type="pct"/>
            <w:shd w:val="clear" w:color="auto" w:fill="auto"/>
            <w:tcMar>
              <w:left w:w="57" w:type="dxa"/>
              <w:right w:w="57" w:type="dxa"/>
            </w:tcMar>
            <w:vAlign w:val="center"/>
          </w:tcPr>
          <w:p>
            <w:pPr>
              <w:spacing w:line="420" w:lineRule="exact"/>
              <w:jc w:val="center"/>
              <w:rPr>
                <w:rFonts w:ascii="Times New Roman" w:eastAsia="仿宋_GB2312"/>
                <w:sz w:val="21"/>
                <w:szCs w:val="21"/>
              </w:rPr>
            </w:pPr>
            <w:r>
              <w:rPr>
                <w:rFonts w:ascii="Times New Roman" w:eastAsia="仿宋_GB2312"/>
                <w:sz w:val="21"/>
                <w:szCs w:val="21"/>
              </w:rPr>
              <w:t>矿石   万吨</w:t>
            </w:r>
          </w:p>
        </w:tc>
        <w:tc>
          <w:tcPr>
            <w:tcW w:w="1172" w:type="pct"/>
            <w:shd w:val="clear" w:color="auto" w:fill="auto"/>
            <w:tcMar>
              <w:left w:w="57" w:type="dxa"/>
              <w:right w:w="57" w:type="dxa"/>
            </w:tcMar>
            <w:vAlign w:val="center"/>
          </w:tcPr>
          <w:p>
            <w:pPr>
              <w:spacing w:before="38" w:beforeLines="10" w:line="420" w:lineRule="exact"/>
              <w:jc w:val="center"/>
              <w:rPr>
                <w:rFonts w:ascii="Times New Roman" w:eastAsia="仿宋_GB2312"/>
                <w:sz w:val="21"/>
                <w:szCs w:val="21"/>
              </w:rPr>
            </w:pPr>
            <w:r>
              <w:rPr>
                <w:rFonts w:ascii="Times New Roman" w:eastAsia="仿宋_GB2312"/>
                <w:sz w:val="21"/>
                <w:szCs w:val="21"/>
              </w:rPr>
              <w:t>10</w:t>
            </w:r>
          </w:p>
        </w:tc>
        <w:tc>
          <w:tcPr>
            <w:tcW w:w="579" w:type="pct"/>
            <w:shd w:val="clear" w:color="auto" w:fill="auto"/>
            <w:tcMar>
              <w:left w:w="57" w:type="dxa"/>
              <w:right w:w="57" w:type="dxa"/>
            </w:tcMar>
            <w:vAlign w:val="center"/>
          </w:tcPr>
          <w:p>
            <w:pPr>
              <w:spacing w:before="38" w:beforeLines="10" w:line="420" w:lineRule="exact"/>
              <w:jc w:val="center"/>
              <w:rPr>
                <w:rFonts w:ascii="Times New Roman" w:eastAsia="仿宋_GB2312"/>
                <w:sz w:val="21"/>
                <w:szCs w:val="21"/>
              </w:rPr>
            </w:pPr>
            <w:r>
              <w:rPr>
                <w:rFonts w:hint="eastAsia" w:ascii="Times New Roman" w:eastAsia="仿宋_GB2312"/>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7" w:hRule="atLeast"/>
          <w:jc w:val="center"/>
        </w:trPr>
        <w:tc>
          <w:tcPr>
            <w:tcW w:w="388" w:type="pct"/>
            <w:shd w:val="clear" w:color="auto" w:fill="auto"/>
            <w:tcMar>
              <w:left w:w="57" w:type="dxa"/>
              <w:right w:w="57" w:type="dxa"/>
            </w:tcMar>
            <w:vAlign w:val="center"/>
          </w:tcPr>
          <w:p>
            <w:pPr>
              <w:spacing w:before="38" w:beforeLines="10" w:line="420" w:lineRule="exact"/>
              <w:jc w:val="center"/>
              <w:rPr>
                <w:rFonts w:ascii="Times New Roman" w:eastAsia="仿宋_GB2312"/>
                <w:sz w:val="21"/>
                <w:szCs w:val="21"/>
              </w:rPr>
            </w:pPr>
            <w:r>
              <w:rPr>
                <w:rFonts w:ascii="Times New Roman" w:eastAsia="仿宋_GB2312"/>
                <w:sz w:val="21"/>
                <w:szCs w:val="21"/>
              </w:rPr>
              <w:t>8</w:t>
            </w:r>
          </w:p>
        </w:tc>
        <w:tc>
          <w:tcPr>
            <w:tcW w:w="1741" w:type="pct"/>
            <w:shd w:val="clear" w:color="auto" w:fill="auto"/>
            <w:tcMar>
              <w:left w:w="57" w:type="dxa"/>
              <w:right w:w="57" w:type="dxa"/>
            </w:tcMar>
            <w:vAlign w:val="center"/>
          </w:tcPr>
          <w:p>
            <w:pPr>
              <w:spacing w:before="38" w:beforeLines="10" w:line="420" w:lineRule="exact"/>
              <w:jc w:val="center"/>
              <w:rPr>
                <w:rFonts w:ascii="Times New Roman" w:eastAsia="仿宋_GB2312"/>
                <w:sz w:val="21"/>
                <w:szCs w:val="21"/>
              </w:rPr>
            </w:pPr>
            <w:r>
              <w:rPr>
                <w:rFonts w:hint="eastAsia" w:ascii="Times New Roman" w:eastAsia="仿宋_GB2312"/>
                <w:sz w:val="21"/>
                <w:szCs w:val="21"/>
              </w:rPr>
              <w:t>石</w:t>
            </w:r>
            <w:r>
              <w:rPr>
                <w:rFonts w:ascii="Times New Roman" w:eastAsia="仿宋_GB2312"/>
                <w:sz w:val="21"/>
                <w:szCs w:val="21"/>
              </w:rPr>
              <w:t>灰岩</w:t>
            </w:r>
          </w:p>
        </w:tc>
        <w:tc>
          <w:tcPr>
            <w:tcW w:w="1120" w:type="pct"/>
            <w:shd w:val="clear" w:color="auto" w:fill="auto"/>
            <w:tcMar>
              <w:left w:w="57" w:type="dxa"/>
              <w:right w:w="57" w:type="dxa"/>
            </w:tcMar>
            <w:vAlign w:val="center"/>
          </w:tcPr>
          <w:p>
            <w:pPr>
              <w:spacing w:line="420" w:lineRule="exact"/>
              <w:jc w:val="center"/>
              <w:rPr>
                <w:rFonts w:ascii="Times New Roman" w:eastAsia="仿宋_GB2312"/>
                <w:sz w:val="21"/>
                <w:szCs w:val="21"/>
              </w:rPr>
            </w:pPr>
            <w:r>
              <w:rPr>
                <w:rFonts w:ascii="Times New Roman" w:eastAsia="仿宋_GB2312"/>
                <w:sz w:val="21"/>
                <w:szCs w:val="21"/>
              </w:rPr>
              <w:t>矿石   万吨</w:t>
            </w:r>
          </w:p>
        </w:tc>
        <w:tc>
          <w:tcPr>
            <w:tcW w:w="1172" w:type="pct"/>
            <w:shd w:val="clear" w:color="auto" w:fill="auto"/>
            <w:tcMar>
              <w:left w:w="57" w:type="dxa"/>
              <w:right w:w="57" w:type="dxa"/>
            </w:tcMar>
            <w:vAlign w:val="center"/>
          </w:tcPr>
          <w:p>
            <w:pPr>
              <w:spacing w:before="38" w:beforeLines="10" w:line="420" w:lineRule="exact"/>
              <w:jc w:val="center"/>
              <w:rPr>
                <w:rFonts w:ascii="Times New Roman" w:eastAsia="仿宋_GB2312"/>
                <w:sz w:val="21"/>
                <w:szCs w:val="21"/>
              </w:rPr>
            </w:pPr>
            <w:r>
              <w:rPr>
                <w:rFonts w:ascii="Times New Roman" w:eastAsia="仿宋_GB2312"/>
                <w:sz w:val="21"/>
                <w:szCs w:val="21"/>
              </w:rPr>
              <w:t>50</w:t>
            </w:r>
          </w:p>
        </w:tc>
        <w:tc>
          <w:tcPr>
            <w:tcW w:w="579" w:type="pct"/>
            <w:shd w:val="clear" w:color="auto" w:fill="auto"/>
            <w:tcMar>
              <w:left w:w="57" w:type="dxa"/>
              <w:right w:w="57" w:type="dxa"/>
            </w:tcMar>
            <w:vAlign w:val="center"/>
          </w:tcPr>
          <w:p>
            <w:pPr>
              <w:spacing w:before="38" w:beforeLines="10" w:line="420" w:lineRule="exact"/>
              <w:jc w:val="center"/>
              <w:rPr>
                <w:rFonts w:ascii="Times New Roman" w:eastAsia="仿宋_GB2312"/>
                <w:sz w:val="21"/>
                <w:szCs w:val="21"/>
              </w:rPr>
            </w:pPr>
            <w:r>
              <w:rPr>
                <w:rFonts w:ascii="Times New Roman" w:eastAsia="仿宋_GB2312"/>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7" w:hRule="atLeast"/>
          <w:jc w:val="center"/>
        </w:trPr>
        <w:tc>
          <w:tcPr>
            <w:tcW w:w="388" w:type="pct"/>
            <w:shd w:val="clear" w:color="auto" w:fill="auto"/>
            <w:tcMar>
              <w:left w:w="57" w:type="dxa"/>
              <w:right w:w="57" w:type="dxa"/>
            </w:tcMar>
            <w:vAlign w:val="center"/>
          </w:tcPr>
          <w:p>
            <w:pPr>
              <w:spacing w:before="38" w:beforeLines="10" w:line="420" w:lineRule="exact"/>
              <w:jc w:val="center"/>
              <w:rPr>
                <w:rFonts w:ascii="Times New Roman" w:eastAsia="仿宋_GB2312"/>
                <w:sz w:val="21"/>
                <w:szCs w:val="21"/>
              </w:rPr>
            </w:pPr>
            <w:r>
              <w:rPr>
                <w:rFonts w:ascii="Times New Roman" w:eastAsia="仿宋_GB2312"/>
                <w:sz w:val="21"/>
                <w:szCs w:val="21"/>
              </w:rPr>
              <w:t>9</w:t>
            </w:r>
          </w:p>
        </w:tc>
        <w:tc>
          <w:tcPr>
            <w:tcW w:w="1741" w:type="pct"/>
            <w:shd w:val="clear" w:color="auto" w:fill="auto"/>
            <w:tcMar>
              <w:left w:w="57" w:type="dxa"/>
              <w:right w:w="57" w:type="dxa"/>
            </w:tcMar>
            <w:vAlign w:val="center"/>
          </w:tcPr>
          <w:p>
            <w:pPr>
              <w:spacing w:before="38" w:beforeLines="10" w:line="420" w:lineRule="exact"/>
              <w:jc w:val="center"/>
              <w:rPr>
                <w:rFonts w:ascii="Times New Roman" w:eastAsia="仿宋_GB2312"/>
                <w:sz w:val="21"/>
                <w:szCs w:val="21"/>
              </w:rPr>
            </w:pPr>
            <w:r>
              <w:rPr>
                <w:rFonts w:hint="eastAsia" w:ascii="Times New Roman" w:eastAsia="仿宋_GB2312"/>
                <w:sz w:val="21"/>
                <w:szCs w:val="21"/>
              </w:rPr>
              <w:t>陶瓷土</w:t>
            </w:r>
          </w:p>
        </w:tc>
        <w:tc>
          <w:tcPr>
            <w:tcW w:w="1120" w:type="pct"/>
            <w:shd w:val="clear" w:color="auto" w:fill="auto"/>
            <w:tcMar>
              <w:left w:w="57" w:type="dxa"/>
              <w:right w:w="57" w:type="dxa"/>
            </w:tcMar>
            <w:vAlign w:val="center"/>
          </w:tcPr>
          <w:p>
            <w:pPr>
              <w:spacing w:line="420" w:lineRule="exact"/>
              <w:jc w:val="center"/>
              <w:rPr>
                <w:rFonts w:ascii="Times New Roman" w:eastAsia="仿宋_GB2312"/>
                <w:sz w:val="21"/>
                <w:szCs w:val="21"/>
              </w:rPr>
            </w:pPr>
            <w:r>
              <w:rPr>
                <w:rFonts w:ascii="Times New Roman" w:eastAsia="仿宋_GB2312"/>
                <w:sz w:val="21"/>
                <w:szCs w:val="21"/>
              </w:rPr>
              <w:t>矿石   万吨</w:t>
            </w:r>
          </w:p>
        </w:tc>
        <w:tc>
          <w:tcPr>
            <w:tcW w:w="1172" w:type="pct"/>
            <w:shd w:val="clear" w:color="auto" w:fill="auto"/>
            <w:tcMar>
              <w:left w:w="57" w:type="dxa"/>
              <w:right w:w="57" w:type="dxa"/>
            </w:tcMar>
            <w:vAlign w:val="center"/>
          </w:tcPr>
          <w:p>
            <w:pPr>
              <w:spacing w:before="38" w:beforeLines="10" w:line="420" w:lineRule="exact"/>
              <w:jc w:val="center"/>
              <w:rPr>
                <w:rFonts w:ascii="Times New Roman" w:eastAsia="仿宋_GB2312"/>
                <w:sz w:val="21"/>
                <w:szCs w:val="21"/>
              </w:rPr>
            </w:pPr>
            <w:r>
              <w:rPr>
                <w:rFonts w:hint="eastAsia" w:ascii="Times New Roman" w:eastAsia="仿宋_GB2312"/>
                <w:sz w:val="21"/>
                <w:szCs w:val="21"/>
              </w:rPr>
              <w:t>3</w:t>
            </w:r>
            <w:r>
              <w:rPr>
                <w:rFonts w:ascii="Times New Roman" w:eastAsia="仿宋_GB2312"/>
                <w:sz w:val="21"/>
                <w:szCs w:val="21"/>
              </w:rPr>
              <w:t>0</w:t>
            </w:r>
          </w:p>
        </w:tc>
        <w:tc>
          <w:tcPr>
            <w:tcW w:w="579" w:type="pct"/>
            <w:shd w:val="clear" w:color="auto" w:fill="auto"/>
            <w:tcMar>
              <w:left w:w="57" w:type="dxa"/>
              <w:right w:w="57" w:type="dxa"/>
            </w:tcMar>
            <w:vAlign w:val="center"/>
          </w:tcPr>
          <w:p>
            <w:pPr>
              <w:spacing w:before="38" w:beforeLines="10" w:line="420" w:lineRule="exact"/>
              <w:jc w:val="center"/>
              <w:rPr>
                <w:rFonts w:ascii="Times New Roman" w:eastAsia="仿宋_GB2312"/>
                <w:sz w:val="21"/>
                <w:szCs w:val="21"/>
              </w:rPr>
            </w:pPr>
            <w:r>
              <w:rPr>
                <w:rFonts w:ascii="Times New Roman" w:eastAsia="仿宋_GB2312"/>
                <w:sz w:val="21"/>
                <w:szCs w:val="21"/>
              </w:rPr>
              <w:t>预期性</w:t>
            </w:r>
          </w:p>
        </w:tc>
      </w:tr>
    </w:tbl>
    <w:p>
      <w:pPr>
        <w:widowControl/>
        <w:adjustRightInd/>
        <w:spacing w:line="560" w:lineRule="exact"/>
        <w:ind w:firstLine="659" w:firstLineChars="200"/>
        <w:rPr>
          <w:rFonts w:ascii="Times New Roman" w:eastAsia="仿宋_GB2312"/>
          <w:sz w:val="32"/>
          <w:szCs w:val="32"/>
        </w:rPr>
      </w:pPr>
      <w:r>
        <w:rPr>
          <w:rFonts w:ascii="Times New Roman" w:eastAsia="仿宋_GB2312"/>
          <w:b/>
          <w:sz w:val="32"/>
          <w:szCs w:val="32"/>
        </w:rPr>
        <w:t>矿产资源开发与保护规划目标。</w:t>
      </w:r>
      <w:r>
        <w:rPr>
          <w:rFonts w:hint="eastAsia" w:ascii="Times New Roman" w:eastAsia="仿宋_GB2312"/>
          <w:sz w:val="32"/>
          <w:szCs w:val="32"/>
        </w:rPr>
        <w:t>推进建设</w:t>
      </w:r>
      <w:r>
        <w:rPr>
          <w:rFonts w:ascii="Times New Roman" w:eastAsia="仿宋_GB2312"/>
          <w:sz w:val="32"/>
          <w:szCs w:val="32"/>
        </w:rPr>
        <w:t>重要的煤炭、金矿矿产基地，开发一批高附加值、高科技含量、市场占有率高的特色矿产品，并形成产业优势。加强优势矿产的资源整合力度，建立以大中型矿山企业为主体的矿业新格局</w:t>
      </w:r>
      <w:r>
        <w:rPr>
          <w:rFonts w:hint="eastAsia" w:ascii="Times New Roman" w:eastAsia="仿宋_GB2312"/>
          <w:sz w:val="32"/>
          <w:szCs w:val="32"/>
        </w:rPr>
        <w:t>。至2</w:t>
      </w:r>
      <w:r>
        <w:rPr>
          <w:rFonts w:ascii="Times New Roman" w:eastAsia="仿宋_GB2312"/>
          <w:sz w:val="32"/>
          <w:szCs w:val="32"/>
        </w:rPr>
        <w:t>025</w:t>
      </w:r>
      <w:r>
        <w:rPr>
          <w:rFonts w:hint="eastAsia" w:ascii="Times New Roman" w:eastAsia="仿宋_GB2312"/>
          <w:sz w:val="32"/>
          <w:szCs w:val="32"/>
        </w:rPr>
        <w:t>年煤炭产量提升到1</w:t>
      </w:r>
      <w:r>
        <w:rPr>
          <w:rFonts w:ascii="Times New Roman" w:eastAsia="仿宋_GB2312"/>
          <w:sz w:val="32"/>
          <w:szCs w:val="32"/>
        </w:rPr>
        <w:t>800</w:t>
      </w:r>
      <w:r>
        <w:rPr>
          <w:rFonts w:hint="eastAsia" w:ascii="Times New Roman" w:eastAsia="仿宋_GB2312"/>
          <w:sz w:val="32"/>
          <w:szCs w:val="32"/>
        </w:rPr>
        <w:t>万吨、金矿产量提升到</w:t>
      </w:r>
      <w:r>
        <w:rPr>
          <w:rFonts w:ascii="Times New Roman" w:eastAsia="仿宋_GB2312"/>
          <w:sz w:val="32"/>
          <w:szCs w:val="32"/>
        </w:rPr>
        <w:t>650</w:t>
      </w:r>
      <w:r>
        <w:rPr>
          <w:rFonts w:hint="eastAsia" w:ascii="Times New Roman" w:eastAsia="仿宋_GB2312"/>
          <w:sz w:val="32"/>
          <w:szCs w:val="32"/>
        </w:rPr>
        <w:t>万吨</w:t>
      </w:r>
      <w:r>
        <w:rPr>
          <w:rFonts w:ascii="Times New Roman" w:eastAsia="仿宋_GB2312"/>
          <w:sz w:val="32"/>
          <w:szCs w:val="32"/>
        </w:rPr>
        <w:t>。科学制定全地区砂石粘土矿产资源开采总量和采矿权数量调控指标，确保实现供需总量基本平衡。建筑用砂年产矿石量控制在600万</w:t>
      </w:r>
      <w:r>
        <w:rPr>
          <w:rFonts w:hint="eastAsia" w:ascii="Times New Roman" w:eastAsia="仿宋_GB2312"/>
          <w:sz w:val="32"/>
          <w:szCs w:val="32"/>
        </w:rPr>
        <w:t>立方米</w:t>
      </w:r>
      <w:r>
        <w:rPr>
          <w:rFonts w:ascii="Times New Roman" w:eastAsia="仿宋_GB2312"/>
          <w:sz w:val="32"/>
          <w:szCs w:val="32"/>
        </w:rPr>
        <w:t>，砖瓦用粘土年产矿石量控制在50</w:t>
      </w:r>
      <w:r>
        <w:rPr>
          <w:rFonts w:hint="eastAsia" w:ascii="Times New Roman" w:eastAsia="仿宋_GB2312"/>
          <w:sz w:val="32"/>
          <w:szCs w:val="32"/>
        </w:rPr>
        <w:t>万立方米</w:t>
      </w:r>
      <w:r>
        <w:rPr>
          <w:rFonts w:ascii="Times New Roman" w:eastAsia="仿宋_GB2312"/>
          <w:sz w:val="32"/>
          <w:szCs w:val="32"/>
        </w:rPr>
        <w:t>。</w:t>
      </w:r>
    </w:p>
    <w:tbl>
      <w:tblPr>
        <w:tblStyle w:val="34"/>
        <w:tblW w:w="49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693"/>
        <w:gridCol w:w="2275"/>
        <w:gridCol w:w="2838"/>
        <w:gridCol w:w="2093"/>
        <w:gridCol w:w="1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22" w:hRule="atLeast"/>
          <w:tblHeader/>
          <w:jc w:val="center"/>
        </w:trPr>
        <w:tc>
          <w:tcPr>
            <w:tcW w:w="5000" w:type="pct"/>
            <w:gridSpan w:val="5"/>
            <w:shd w:val="clear" w:color="auto" w:fill="auto"/>
            <w:tcMar>
              <w:left w:w="57" w:type="dxa"/>
              <w:right w:w="57" w:type="dxa"/>
            </w:tcMar>
            <w:vAlign w:val="center"/>
          </w:tcPr>
          <w:p>
            <w:pPr>
              <w:spacing w:before="38" w:beforeLines="10" w:after="38" w:afterLines="10" w:line="360" w:lineRule="exact"/>
              <w:jc w:val="left"/>
              <w:rPr>
                <w:rFonts w:ascii="Times New Roman" w:eastAsia="仿宋_GB2312"/>
                <w:sz w:val="21"/>
                <w:szCs w:val="21"/>
              </w:rPr>
            </w:pPr>
            <w:r>
              <w:rPr>
                <w:rFonts w:ascii="Times New Roman" w:eastAsia="仿宋_GB2312"/>
                <w:b/>
                <w:bCs/>
                <w:sz w:val="21"/>
                <w:szCs w:val="21"/>
              </w:rPr>
              <w:t xml:space="preserve">专栏8                                                    </w:t>
            </w:r>
            <w:r>
              <w:rPr>
                <w:rFonts w:ascii="Times New Roman" w:eastAsia="仿宋_GB2312"/>
                <w:b/>
                <w:bCs/>
                <w:color w:val="000000"/>
                <w:sz w:val="21"/>
              </w:rPr>
              <w:t>重点矿种年开采总量主要规划目标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22" w:hRule="atLeast"/>
          <w:tblHeader/>
          <w:jc w:val="center"/>
        </w:trPr>
        <w:tc>
          <w:tcPr>
            <w:tcW w:w="388" w:type="pct"/>
            <w:shd w:val="clear" w:color="auto" w:fill="auto"/>
            <w:tcMar>
              <w:left w:w="57" w:type="dxa"/>
              <w:right w:w="57" w:type="dxa"/>
            </w:tcMar>
            <w:vAlign w:val="center"/>
          </w:tcPr>
          <w:p>
            <w:pPr>
              <w:spacing w:before="38" w:beforeLines="10" w:after="38" w:afterLines="10" w:line="360" w:lineRule="exact"/>
              <w:jc w:val="center"/>
              <w:rPr>
                <w:rFonts w:ascii="Times New Roman" w:eastAsia="仿宋_GB2312"/>
                <w:sz w:val="21"/>
                <w:szCs w:val="21"/>
              </w:rPr>
            </w:pPr>
            <w:r>
              <w:rPr>
                <w:rFonts w:ascii="Times New Roman" w:eastAsia="仿宋_GB2312"/>
                <w:sz w:val="21"/>
                <w:szCs w:val="21"/>
              </w:rPr>
              <w:t>序号</w:t>
            </w:r>
          </w:p>
        </w:tc>
        <w:tc>
          <w:tcPr>
            <w:tcW w:w="1274" w:type="pct"/>
            <w:shd w:val="clear" w:color="auto" w:fill="auto"/>
            <w:tcMar>
              <w:left w:w="57" w:type="dxa"/>
              <w:right w:w="57" w:type="dxa"/>
            </w:tcMar>
            <w:vAlign w:val="center"/>
          </w:tcPr>
          <w:p>
            <w:pPr>
              <w:spacing w:before="38" w:beforeLines="10" w:after="38" w:afterLines="10" w:line="360" w:lineRule="exact"/>
              <w:jc w:val="center"/>
              <w:rPr>
                <w:rFonts w:ascii="Times New Roman" w:eastAsia="仿宋_GB2312"/>
                <w:sz w:val="21"/>
                <w:szCs w:val="21"/>
              </w:rPr>
            </w:pPr>
            <w:r>
              <w:rPr>
                <w:rFonts w:ascii="Times New Roman" w:eastAsia="仿宋_GB2312"/>
                <w:sz w:val="21"/>
                <w:szCs w:val="21"/>
              </w:rPr>
              <w:t>指标名称</w:t>
            </w:r>
          </w:p>
        </w:tc>
        <w:tc>
          <w:tcPr>
            <w:tcW w:w="1589" w:type="pct"/>
            <w:shd w:val="clear" w:color="auto" w:fill="auto"/>
            <w:vAlign w:val="center"/>
          </w:tcPr>
          <w:p>
            <w:pPr>
              <w:spacing w:before="38" w:beforeLines="10" w:after="38" w:afterLines="10" w:line="360" w:lineRule="exact"/>
              <w:jc w:val="center"/>
              <w:rPr>
                <w:rFonts w:ascii="Times New Roman" w:eastAsia="仿宋_GB2312"/>
                <w:sz w:val="21"/>
                <w:szCs w:val="21"/>
              </w:rPr>
            </w:pPr>
            <w:r>
              <w:rPr>
                <w:rFonts w:ascii="Times New Roman" w:eastAsia="仿宋_GB2312"/>
                <w:sz w:val="21"/>
                <w:szCs w:val="21"/>
              </w:rPr>
              <w:t>单位</w:t>
            </w:r>
          </w:p>
        </w:tc>
        <w:tc>
          <w:tcPr>
            <w:tcW w:w="1172" w:type="pct"/>
            <w:shd w:val="clear" w:color="auto" w:fill="auto"/>
            <w:vAlign w:val="center"/>
          </w:tcPr>
          <w:p>
            <w:pPr>
              <w:spacing w:before="38" w:beforeLines="10" w:after="38" w:afterLines="10" w:line="360" w:lineRule="exact"/>
              <w:jc w:val="center"/>
              <w:rPr>
                <w:rFonts w:ascii="Times New Roman" w:eastAsia="仿宋_GB2312"/>
                <w:sz w:val="21"/>
                <w:szCs w:val="21"/>
              </w:rPr>
            </w:pPr>
            <w:r>
              <w:rPr>
                <w:rFonts w:ascii="Times New Roman" w:eastAsia="仿宋_GB2312"/>
                <w:sz w:val="21"/>
                <w:szCs w:val="21"/>
              </w:rPr>
              <w:t>2025</w:t>
            </w:r>
            <w:r>
              <w:rPr>
                <w:rFonts w:hint="eastAsia" w:ascii="Times New Roman" w:eastAsia="仿宋_GB2312"/>
                <w:sz w:val="21"/>
                <w:szCs w:val="21"/>
              </w:rPr>
              <w:t>年</w:t>
            </w:r>
            <w:r>
              <w:rPr>
                <w:rFonts w:ascii="Times New Roman" w:eastAsia="仿宋_GB2312"/>
                <w:sz w:val="21"/>
                <w:szCs w:val="21"/>
              </w:rPr>
              <w:t>规划目标</w:t>
            </w:r>
          </w:p>
        </w:tc>
        <w:tc>
          <w:tcPr>
            <w:tcW w:w="577" w:type="pct"/>
            <w:shd w:val="clear" w:color="auto" w:fill="auto"/>
            <w:vAlign w:val="center"/>
          </w:tcPr>
          <w:p>
            <w:pPr>
              <w:spacing w:before="38" w:beforeLines="10" w:after="38" w:afterLines="10" w:line="360" w:lineRule="exact"/>
              <w:jc w:val="center"/>
              <w:rPr>
                <w:rFonts w:ascii="Times New Roman" w:eastAsia="仿宋_GB2312"/>
                <w:sz w:val="21"/>
                <w:szCs w:val="21"/>
              </w:rPr>
            </w:pPr>
            <w:r>
              <w:rPr>
                <w:rFonts w:ascii="Times New Roman" w:eastAsia="仿宋_GB2312"/>
                <w:sz w:val="21"/>
                <w:szCs w:val="21"/>
              </w:rPr>
              <w:t>指标属性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7" w:hRule="atLeast"/>
          <w:jc w:val="center"/>
        </w:trPr>
        <w:tc>
          <w:tcPr>
            <w:tcW w:w="388" w:type="pct"/>
            <w:shd w:val="clear" w:color="auto" w:fill="auto"/>
            <w:tcMar>
              <w:left w:w="57" w:type="dxa"/>
              <w:right w:w="57" w:type="dxa"/>
            </w:tcMar>
            <w:vAlign w:val="center"/>
          </w:tcPr>
          <w:p>
            <w:pPr>
              <w:spacing w:before="38" w:beforeLines="10" w:line="420" w:lineRule="exact"/>
              <w:jc w:val="center"/>
              <w:rPr>
                <w:rFonts w:ascii="Times New Roman" w:eastAsia="仿宋_GB2312"/>
                <w:sz w:val="21"/>
                <w:szCs w:val="21"/>
              </w:rPr>
            </w:pPr>
            <w:r>
              <w:rPr>
                <w:rFonts w:ascii="Times New Roman" w:eastAsia="仿宋_GB2312"/>
                <w:sz w:val="21"/>
                <w:szCs w:val="21"/>
              </w:rPr>
              <w:t>1</w:t>
            </w:r>
          </w:p>
        </w:tc>
        <w:tc>
          <w:tcPr>
            <w:tcW w:w="1274" w:type="pct"/>
            <w:shd w:val="clear" w:color="auto" w:fill="auto"/>
            <w:tcMar>
              <w:left w:w="57" w:type="dxa"/>
              <w:right w:w="57" w:type="dxa"/>
            </w:tcMar>
            <w:vAlign w:val="center"/>
          </w:tcPr>
          <w:p>
            <w:pPr>
              <w:spacing w:before="38" w:beforeLines="10" w:line="420" w:lineRule="exact"/>
              <w:jc w:val="center"/>
              <w:rPr>
                <w:rFonts w:ascii="Times New Roman" w:eastAsia="仿宋_GB2312"/>
                <w:sz w:val="21"/>
                <w:szCs w:val="21"/>
              </w:rPr>
            </w:pPr>
            <w:r>
              <w:rPr>
                <w:rFonts w:hint="eastAsia" w:ascii="Times New Roman" w:eastAsia="仿宋_GB2312"/>
                <w:sz w:val="21"/>
                <w:szCs w:val="21"/>
              </w:rPr>
              <w:t>煤炭</w:t>
            </w:r>
          </w:p>
        </w:tc>
        <w:tc>
          <w:tcPr>
            <w:tcW w:w="1589" w:type="pct"/>
            <w:shd w:val="clear" w:color="auto" w:fill="auto"/>
            <w:tcMar>
              <w:left w:w="57" w:type="dxa"/>
              <w:right w:w="57" w:type="dxa"/>
            </w:tcMar>
            <w:vAlign w:val="center"/>
          </w:tcPr>
          <w:p>
            <w:pPr>
              <w:spacing w:line="420" w:lineRule="exact"/>
              <w:jc w:val="center"/>
              <w:rPr>
                <w:rFonts w:ascii="Times New Roman" w:eastAsia="仿宋_GB2312"/>
                <w:sz w:val="21"/>
                <w:szCs w:val="21"/>
              </w:rPr>
            </w:pPr>
            <w:r>
              <w:rPr>
                <w:rFonts w:hint="eastAsia" w:ascii="Times New Roman" w:eastAsia="仿宋_GB2312"/>
                <w:sz w:val="21"/>
                <w:szCs w:val="21"/>
              </w:rPr>
              <w:t>万吨</w:t>
            </w:r>
          </w:p>
        </w:tc>
        <w:tc>
          <w:tcPr>
            <w:tcW w:w="1172" w:type="pct"/>
            <w:shd w:val="clear" w:color="auto" w:fill="auto"/>
            <w:tcMar>
              <w:left w:w="57" w:type="dxa"/>
              <w:right w:w="57" w:type="dxa"/>
            </w:tcMar>
            <w:vAlign w:val="center"/>
          </w:tcPr>
          <w:p>
            <w:pPr>
              <w:spacing w:before="38" w:beforeLines="10" w:line="420" w:lineRule="exact"/>
              <w:jc w:val="center"/>
              <w:rPr>
                <w:rFonts w:ascii="Times New Roman" w:eastAsia="仿宋_GB2312"/>
                <w:sz w:val="21"/>
                <w:szCs w:val="21"/>
              </w:rPr>
            </w:pPr>
            <w:r>
              <w:rPr>
                <w:rFonts w:hint="eastAsia" w:ascii="Times New Roman" w:eastAsia="仿宋_GB2312"/>
                <w:sz w:val="21"/>
                <w:szCs w:val="21"/>
              </w:rPr>
              <w:t>1</w:t>
            </w:r>
            <w:r>
              <w:rPr>
                <w:rFonts w:ascii="Times New Roman" w:eastAsia="仿宋_GB2312"/>
                <w:sz w:val="21"/>
                <w:szCs w:val="21"/>
              </w:rPr>
              <w:t>800</w:t>
            </w:r>
          </w:p>
        </w:tc>
        <w:tc>
          <w:tcPr>
            <w:tcW w:w="577" w:type="pct"/>
            <w:shd w:val="clear" w:color="auto" w:fill="auto"/>
            <w:tcMar>
              <w:left w:w="57" w:type="dxa"/>
              <w:right w:w="57" w:type="dxa"/>
            </w:tcMar>
            <w:vAlign w:val="center"/>
          </w:tcPr>
          <w:p>
            <w:pPr>
              <w:spacing w:before="38" w:beforeLines="10" w:line="420" w:lineRule="exact"/>
              <w:jc w:val="center"/>
              <w:rPr>
                <w:rFonts w:ascii="Times New Roman" w:eastAsia="仿宋_GB2312"/>
                <w:sz w:val="21"/>
                <w:szCs w:val="21"/>
              </w:rPr>
            </w:pPr>
            <w:r>
              <w:rPr>
                <w:rFonts w:ascii="Times New Roman" w:eastAsia="仿宋_GB2312"/>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7" w:hRule="atLeast"/>
          <w:jc w:val="center"/>
        </w:trPr>
        <w:tc>
          <w:tcPr>
            <w:tcW w:w="388" w:type="pct"/>
            <w:shd w:val="clear" w:color="auto" w:fill="auto"/>
            <w:tcMar>
              <w:left w:w="57" w:type="dxa"/>
              <w:right w:w="57" w:type="dxa"/>
            </w:tcMar>
            <w:vAlign w:val="center"/>
          </w:tcPr>
          <w:p>
            <w:pPr>
              <w:spacing w:before="38" w:beforeLines="10" w:line="420" w:lineRule="exact"/>
              <w:jc w:val="center"/>
              <w:rPr>
                <w:rFonts w:ascii="Times New Roman" w:eastAsia="仿宋_GB2312"/>
                <w:sz w:val="21"/>
                <w:szCs w:val="21"/>
              </w:rPr>
            </w:pPr>
            <w:r>
              <w:rPr>
                <w:rFonts w:hint="eastAsia" w:ascii="Times New Roman" w:eastAsia="仿宋_GB2312"/>
                <w:sz w:val="21"/>
                <w:szCs w:val="21"/>
              </w:rPr>
              <w:t>2</w:t>
            </w:r>
          </w:p>
        </w:tc>
        <w:tc>
          <w:tcPr>
            <w:tcW w:w="1274" w:type="pct"/>
            <w:shd w:val="clear" w:color="auto" w:fill="auto"/>
            <w:tcMar>
              <w:left w:w="57" w:type="dxa"/>
              <w:right w:w="57" w:type="dxa"/>
            </w:tcMar>
            <w:vAlign w:val="center"/>
          </w:tcPr>
          <w:p>
            <w:pPr>
              <w:spacing w:before="38" w:beforeLines="10" w:line="420" w:lineRule="exact"/>
              <w:jc w:val="center"/>
              <w:rPr>
                <w:rFonts w:ascii="Times New Roman" w:eastAsia="仿宋_GB2312"/>
                <w:sz w:val="21"/>
                <w:szCs w:val="21"/>
              </w:rPr>
            </w:pPr>
            <w:r>
              <w:rPr>
                <w:rFonts w:ascii="Times New Roman" w:eastAsia="仿宋_GB2312"/>
                <w:sz w:val="21"/>
                <w:szCs w:val="21"/>
              </w:rPr>
              <w:t>金</w:t>
            </w:r>
          </w:p>
        </w:tc>
        <w:tc>
          <w:tcPr>
            <w:tcW w:w="1589" w:type="pct"/>
            <w:shd w:val="clear" w:color="auto" w:fill="auto"/>
            <w:tcMar>
              <w:left w:w="57" w:type="dxa"/>
              <w:right w:w="57" w:type="dxa"/>
            </w:tcMar>
            <w:vAlign w:val="center"/>
          </w:tcPr>
          <w:p>
            <w:pPr>
              <w:spacing w:line="420" w:lineRule="exact"/>
              <w:jc w:val="center"/>
              <w:rPr>
                <w:rFonts w:ascii="Times New Roman" w:eastAsia="仿宋_GB2312"/>
                <w:sz w:val="21"/>
                <w:szCs w:val="21"/>
              </w:rPr>
            </w:pPr>
            <w:r>
              <w:rPr>
                <w:rFonts w:hint="eastAsia" w:ascii="Times New Roman" w:eastAsia="仿宋_GB2312"/>
                <w:sz w:val="21"/>
                <w:szCs w:val="21"/>
              </w:rPr>
              <w:t>矿石 万吨</w:t>
            </w:r>
          </w:p>
        </w:tc>
        <w:tc>
          <w:tcPr>
            <w:tcW w:w="1172" w:type="pct"/>
            <w:shd w:val="clear" w:color="auto" w:fill="auto"/>
            <w:tcMar>
              <w:left w:w="57" w:type="dxa"/>
              <w:right w:w="57" w:type="dxa"/>
            </w:tcMar>
            <w:vAlign w:val="center"/>
          </w:tcPr>
          <w:p>
            <w:pPr>
              <w:spacing w:before="38" w:beforeLines="10" w:line="420" w:lineRule="exact"/>
              <w:jc w:val="center"/>
              <w:rPr>
                <w:rFonts w:ascii="Times New Roman" w:eastAsia="仿宋_GB2312"/>
                <w:sz w:val="21"/>
                <w:szCs w:val="21"/>
              </w:rPr>
            </w:pPr>
            <w:r>
              <w:rPr>
                <w:rFonts w:ascii="Times New Roman" w:eastAsia="仿宋_GB2312"/>
                <w:sz w:val="21"/>
                <w:szCs w:val="21"/>
              </w:rPr>
              <w:t>650</w:t>
            </w:r>
          </w:p>
        </w:tc>
        <w:tc>
          <w:tcPr>
            <w:tcW w:w="577" w:type="pct"/>
            <w:shd w:val="clear" w:color="auto" w:fill="auto"/>
            <w:tcMar>
              <w:left w:w="57" w:type="dxa"/>
              <w:right w:w="57" w:type="dxa"/>
            </w:tcMar>
          </w:tcPr>
          <w:p>
            <w:pPr>
              <w:spacing w:before="38" w:beforeLines="10" w:line="420" w:lineRule="exact"/>
              <w:jc w:val="center"/>
              <w:rPr>
                <w:rFonts w:ascii="Times New Roman" w:eastAsia="仿宋_GB2312"/>
                <w:sz w:val="21"/>
                <w:szCs w:val="21"/>
              </w:rPr>
            </w:pPr>
            <w:r>
              <w:rPr>
                <w:rFonts w:ascii="Times New Roman" w:eastAsia="仿宋_GB2312"/>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7" w:hRule="atLeast"/>
          <w:jc w:val="center"/>
        </w:trPr>
        <w:tc>
          <w:tcPr>
            <w:tcW w:w="388" w:type="pct"/>
            <w:shd w:val="clear" w:color="auto" w:fill="auto"/>
            <w:tcMar>
              <w:left w:w="57" w:type="dxa"/>
              <w:right w:w="57" w:type="dxa"/>
            </w:tcMar>
            <w:vAlign w:val="center"/>
          </w:tcPr>
          <w:p>
            <w:pPr>
              <w:spacing w:before="38" w:beforeLines="10" w:line="420" w:lineRule="exact"/>
              <w:jc w:val="center"/>
              <w:rPr>
                <w:rFonts w:ascii="Times New Roman" w:eastAsia="仿宋_GB2312"/>
                <w:sz w:val="21"/>
                <w:szCs w:val="21"/>
              </w:rPr>
            </w:pPr>
            <w:r>
              <w:rPr>
                <w:rFonts w:hint="eastAsia" w:ascii="Times New Roman" w:eastAsia="仿宋_GB2312"/>
                <w:sz w:val="21"/>
                <w:szCs w:val="21"/>
              </w:rPr>
              <w:t>3</w:t>
            </w:r>
          </w:p>
        </w:tc>
        <w:tc>
          <w:tcPr>
            <w:tcW w:w="1274" w:type="pct"/>
            <w:shd w:val="clear" w:color="auto" w:fill="auto"/>
            <w:tcMar>
              <w:left w:w="57" w:type="dxa"/>
              <w:right w:w="57" w:type="dxa"/>
            </w:tcMar>
            <w:vAlign w:val="center"/>
          </w:tcPr>
          <w:p>
            <w:pPr>
              <w:spacing w:before="38" w:beforeLines="10" w:line="420" w:lineRule="exact"/>
              <w:jc w:val="center"/>
              <w:rPr>
                <w:rFonts w:ascii="Times New Roman" w:eastAsia="仿宋_GB2312"/>
                <w:sz w:val="21"/>
                <w:szCs w:val="21"/>
              </w:rPr>
            </w:pPr>
            <w:r>
              <w:rPr>
                <w:rFonts w:hint="eastAsia" w:ascii="Times New Roman" w:eastAsia="仿宋_GB2312"/>
                <w:sz w:val="21"/>
                <w:szCs w:val="21"/>
              </w:rPr>
              <w:t>石</w:t>
            </w:r>
            <w:r>
              <w:rPr>
                <w:rFonts w:ascii="Times New Roman" w:eastAsia="仿宋_GB2312"/>
                <w:sz w:val="21"/>
                <w:szCs w:val="21"/>
              </w:rPr>
              <w:t>灰岩</w:t>
            </w:r>
          </w:p>
        </w:tc>
        <w:tc>
          <w:tcPr>
            <w:tcW w:w="1589" w:type="pct"/>
            <w:shd w:val="clear" w:color="auto" w:fill="auto"/>
            <w:tcMar>
              <w:left w:w="57" w:type="dxa"/>
              <w:right w:w="57" w:type="dxa"/>
            </w:tcMar>
            <w:vAlign w:val="center"/>
          </w:tcPr>
          <w:p>
            <w:pPr>
              <w:spacing w:line="420" w:lineRule="exact"/>
              <w:jc w:val="center"/>
              <w:rPr>
                <w:rFonts w:ascii="Times New Roman" w:eastAsia="仿宋_GB2312"/>
                <w:sz w:val="21"/>
                <w:szCs w:val="21"/>
              </w:rPr>
            </w:pPr>
            <w:r>
              <w:rPr>
                <w:rFonts w:hint="eastAsia" w:ascii="Times New Roman" w:eastAsia="仿宋_GB2312"/>
                <w:sz w:val="21"/>
                <w:szCs w:val="21"/>
              </w:rPr>
              <w:t>矿石 万吨</w:t>
            </w:r>
          </w:p>
        </w:tc>
        <w:tc>
          <w:tcPr>
            <w:tcW w:w="1172" w:type="pct"/>
            <w:shd w:val="clear" w:color="auto" w:fill="auto"/>
            <w:tcMar>
              <w:left w:w="57" w:type="dxa"/>
              <w:right w:w="57" w:type="dxa"/>
            </w:tcMar>
            <w:vAlign w:val="center"/>
          </w:tcPr>
          <w:p>
            <w:pPr>
              <w:spacing w:before="38" w:beforeLines="10" w:line="420" w:lineRule="exact"/>
              <w:jc w:val="center"/>
              <w:rPr>
                <w:rFonts w:ascii="Times New Roman" w:eastAsia="仿宋_GB2312"/>
                <w:sz w:val="21"/>
                <w:szCs w:val="21"/>
              </w:rPr>
            </w:pPr>
            <w:r>
              <w:rPr>
                <w:rFonts w:ascii="Times New Roman" w:eastAsia="仿宋_GB2312"/>
                <w:sz w:val="21"/>
                <w:szCs w:val="21"/>
              </w:rPr>
              <w:t>30</w:t>
            </w:r>
          </w:p>
        </w:tc>
        <w:tc>
          <w:tcPr>
            <w:tcW w:w="577" w:type="pct"/>
            <w:shd w:val="clear" w:color="auto" w:fill="auto"/>
            <w:tcMar>
              <w:left w:w="57" w:type="dxa"/>
              <w:right w:w="57" w:type="dxa"/>
            </w:tcMar>
          </w:tcPr>
          <w:p>
            <w:pPr>
              <w:spacing w:before="38" w:beforeLines="10" w:line="420" w:lineRule="exact"/>
              <w:jc w:val="center"/>
              <w:rPr>
                <w:rFonts w:ascii="Times New Roman" w:eastAsia="仿宋_GB2312"/>
                <w:sz w:val="21"/>
                <w:szCs w:val="21"/>
              </w:rPr>
            </w:pPr>
            <w:r>
              <w:rPr>
                <w:rFonts w:hint="eastAsia" w:ascii="Times New Roman" w:eastAsia="仿宋_GB2312"/>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7" w:hRule="atLeast"/>
          <w:jc w:val="center"/>
        </w:trPr>
        <w:tc>
          <w:tcPr>
            <w:tcW w:w="388" w:type="pct"/>
            <w:shd w:val="clear" w:color="auto" w:fill="auto"/>
            <w:tcMar>
              <w:left w:w="57" w:type="dxa"/>
              <w:right w:w="57" w:type="dxa"/>
            </w:tcMar>
            <w:vAlign w:val="center"/>
          </w:tcPr>
          <w:p>
            <w:pPr>
              <w:spacing w:before="38" w:beforeLines="10" w:line="420" w:lineRule="exact"/>
              <w:jc w:val="center"/>
              <w:rPr>
                <w:rFonts w:ascii="Times New Roman" w:eastAsia="仿宋_GB2312"/>
                <w:sz w:val="21"/>
                <w:szCs w:val="21"/>
              </w:rPr>
            </w:pPr>
            <w:r>
              <w:rPr>
                <w:rFonts w:hint="eastAsia" w:ascii="Times New Roman" w:eastAsia="仿宋_GB2312"/>
                <w:sz w:val="21"/>
                <w:szCs w:val="21"/>
              </w:rPr>
              <w:t>4</w:t>
            </w:r>
          </w:p>
        </w:tc>
        <w:tc>
          <w:tcPr>
            <w:tcW w:w="1274" w:type="pct"/>
            <w:shd w:val="clear" w:color="auto" w:fill="auto"/>
            <w:tcMar>
              <w:left w:w="57" w:type="dxa"/>
              <w:right w:w="57" w:type="dxa"/>
            </w:tcMar>
          </w:tcPr>
          <w:p>
            <w:pPr>
              <w:spacing w:before="38" w:beforeLines="10" w:line="420" w:lineRule="exact"/>
              <w:jc w:val="center"/>
              <w:rPr>
                <w:rFonts w:ascii="Times New Roman" w:eastAsia="仿宋_GB2312"/>
                <w:sz w:val="21"/>
                <w:szCs w:val="21"/>
              </w:rPr>
            </w:pPr>
            <w:r>
              <w:rPr>
                <w:rFonts w:hint="eastAsia" w:ascii="Times New Roman" w:eastAsia="仿宋_GB2312"/>
                <w:sz w:val="21"/>
                <w:szCs w:val="21"/>
              </w:rPr>
              <w:t>玄武岩</w:t>
            </w:r>
          </w:p>
        </w:tc>
        <w:tc>
          <w:tcPr>
            <w:tcW w:w="1589" w:type="pct"/>
            <w:shd w:val="clear" w:color="auto" w:fill="auto"/>
            <w:tcMar>
              <w:left w:w="57" w:type="dxa"/>
              <w:right w:w="57" w:type="dxa"/>
            </w:tcMar>
            <w:vAlign w:val="center"/>
          </w:tcPr>
          <w:p>
            <w:pPr>
              <w:spacing w:line="420" w:lineRule="exact"/>
              <w:jc w:val="center"/>
              <w:rPr>
                <w:rFonts w:ascii="Times New Roman" w:eastAsia="仿宋_GB2312"/>
                <w:sz w:val="21"/>
                <w:szCs w:val="21"/>
              </w:rPr>
            </w:pPr>
            <w:r>
              <w:rPr>
                <w:rFonts w:hint="eastAsia" w:ascii="Times New Roman" w:eastAsia="仿宋_GB2312"/>
                <w:sz w:val="21"/>
                <w:szCs w:val="21"/>
              </w:rPr>
              <w:t>矿石 万吨</w:t>
            </w:r>
          </w:p>
        </w:tc>
        <w:tc>
          <w:tcPr>
            <w:tcW w:w="1172" w:type="pct"/>
            <w:shd w:val="clear" w:color="auto" w:fill="auto"/>
            <w:tcMar>
              <w:left w:w="57" w:type="dxa"/>
              <w:right w:w="57" w:type="dxa"/>
            </w:tcMar>
            <w:vAlign w:val="center"/>
          </w:tcPr>
          <w:p>
            <w:pPr>
              <w:spacing w:before="38" w:beforeLines="10" w:line="420" w:lineRule="exact"/>
              <w:jc w:val="center"/>
              <w:rPr>
                <w:rFonts w:ascii="Times New Roman" w:eastAsia="仿宋_GB2312"/>
                <w:sz w:val="21"/>
                <w:szCs w:val="21"/>
              </w:rPr>
            </w:pPr>
            <w:r>
              <w:rPr>
                <w:rFonts w:hint="eastAsia" w:ascii="Times New Roman" w:eastAsia="仿宋_GB2312"/>
                <w:sz w:val="21"/>
                <w:szCs w:val="21"/>
              </w:rPr>
              <w:t>3</w:t>
            </w:r>
            <w:r>
              <w:rPr>
                <w:rFonts w:ascii="Times New Roman" w:eastAsia="仿宋_GB2312"/>
                <w:sz w:val="21"/>
                <w:szCs w:val="21"/>
              </w:rPr>
              <w:t>0</w:t>
            </w:r>
          </w:p>
        </w:tc>
        <w:tc>
          <w:tcPr>
            <w:tcW w:w="577" w:type="pct"/>
            <w:shd w:val="clear" w:color="auto" w:fill="auto"/>
            <w:tcMar>
              <w:left w:w="57" w:type="dxa"/>
              <w:right w:w="57" w:type="dxa"/>
            </w:tcMar>
          </w:tcPr>
          <w:p>
            <w:pPr>
              <w:spacing w:before="38" w:beforeLines="10" w:line="420" w:lineRule="exact"/>
              <w:jc w:val="center"/>
              <w:rPr>
                <w:rFonts w:ascii="Times New Roman" w:eastAsia="仿宋_GB2312"/>
                <w:sz w:val="21"/>
                <w:szCs w:val="21"/>
              </w:rPr>
            </w:pPr>
            <w:r>
              <w:rPr>
                <w:rFonts w:hint="eastAsia" w:ascii="Times New Roman" w:eastAsia="仿宋_GB2312"/>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7" w:hRule="atLeast"/>
          <w:jc w:val="center"/>
        </w:trPr>
        <w:tc>
          <w:tcPr>
            <w:tcW w:w="388" w:type="pct"/>
            <w:shd w:val="clear" w:color="auto" w:fill="auto"/>
            <w:tcMar>
              <w:left w:w="57" w:type="dxa"/>
              <w:right w:w="57" w:type="dxa"/>
            </w:tcMar>
            <w:vAlign w:val="center"/>
          </w:tcPr>
          <w:p>
            <w:pPr>
              <w:spacing w:before="38" w:beforeLines="10" w:line="420" w:lineRule="exact"/>
              <w:jc w:val="center"/>
              <w:rPr>
                <w:rFonts w:ascii="Times New Roman" w:eastAsia="仿宋_GB2312"/>
                <w:sz w:val="21"/>
                <w:szCs w:val="21"/>
              </w:rPr>
            </w:pPr>
            <w:r>
              <w:rPr>
                <w:rFonts w:hint="eastAsia" w:ascii="Times New Roman" w:eastAsia="仿宋_GB2312"/>
                <w:sz w:val="21"/>
                <w:szCs w:val="21"/>
              </w:rPr>
              <w:t>5</w:t>
            </w:r>
          </w:p>
        </w:tc>
        <w:tc>
          <w:tcPr>
            <w:tcW w:w="1274" w:type="pct"/>
            <w:shd w:val="clear" w:color="auto" w:fill="auto"/>
            <w:tcMar>
              <w:left w:w="57" w:type="dxa"/>
              <w:right w:w="57" w:type="dxa"/>
            </w:tcMar>
          </w:tcPr>
          <w:p>
            <w:pPr>
              <w:spacing w:before="38" w:beforeLines="10" w:line="420" w:lineRule="exact"/>
              <w:jc w:val="center"/>
              <w:rPr>
                <w:rFonts w:ascii="Times New Roman" w:eastAsia="仿宋_GB2312"/>
                <w:sz w:val="21"/>
                <w:szCs w:val="21"/>
              </w:rPr>
            </w:pPr>
            <w:r>
              <w:rPr>
                <w:rFonts w:hint="eastAsia" w:ascii="Times New Roman" w:eastAsia="仿宋_GB2312"/>
                <w:sz w:val="21"/>
                <w:szCs w:val="21"/>
              </w:rPr>
              <w:t>石英岩</w:t>
            </w:r>
          </w:p>
        </w:tc>
        <w:tc>
          <w:tcPr>
            <w:tcW w:w="1589" w:type="pct"/>
            <w:shd w:val="clear" w:color="auto" w:fill="auto"/>
            <w:tcMar>
              <w:left w:w="57" w:type="dxa"/>
              <w:right w:w="57" w:type="dxa"/>
            </w:tcMar>
            <w:vAlign w:val="center"/>
          </w:tcPr>
          <w:p>
            <w:pPr>
              <w:spacing w:line="420" w:lineRule="exact"/>
              <w:jc w:val="center"/>
              <w:rPr>
                <w:rFonts w:ascii="Times New Roman" w:eastAsia="仿宋_GB2312"/>
                <w:sz w:val="21"/>
                <w:szCs w:val="21"/>
              </w:rPr>
            </w:pPr>
            <w:r>
              <w:rPr>
                <w:rFonts w:hint="eastAsia" w:ascii="Times New Roman" w:eastAsia="仿宋_GB2312"/>
                <w:sz w:val="21"/>
                <w:szCs w:val="21"/>
              </w:rPr>
              <w:t>矿石 万吨</w:t>
            </w:r>
          </w:p>
        </w:tc>
        <w:tc>
          <w:tcPr>
            <w:tcW w:w="1172" w:type="pct"/>
            <w:shd w:val="clear" w:color="auto" w:fill="auto"/>
            <w:tcMar>
              <w:left w:w="57" w:type="dxa"/>
              <w:right w:w="57" w:type="dxa"/>
            </w:tcMar>
            <w:vAlign w:val="center"/>
          </w:tcPr>
          <w:p>
            <w:pPr>
              <w:spacing w:before="38" w:beforeLines="10" w:line="420" w:lineRule="exact"/>
              <w:jc w:val="center"/>
              <w:rPr>
                <w:rFonts w:ascii="Times New Roman" w:eastAsia="仿宋_GB2312"/>
                <w:sz w:val="21"/>
                <w:szCs w:val="21"/>
              </w:rPr>
            </w:pPr>
            <w:r>
              <w:rPr>
                <w:rFonts w:hint="eastAsia" w:ascii="Times New Roman" w:eastAsia="仿宋_GB2312"/>
                <w:sz w:val="21"/>
                <w:szCs w:val="21"/>
              </w:rPr>
              <w:t>3</w:t>
            </w:r>
            <w:r>
              <w:rPr>
                <w:rFonts w:ascii="Times New Roman" w:eastAsia="仿宋_GB2312"/>
                <w:sz w:val="21"/>
                <w:szCs w:val="21"/>
              </w:rPr>
              <w:t>0</w:t>
            </w:r>
          </w:p>
        </w:tc>
        <w:tc>
          <w:tcPr>
            <w:tcW w:w="577" w:type="pct"/>
            <w:shd w:val="clear" w:color="auto" w:fill="auto"/>
            <w:tcMar>
              <w:left w:w="57" w:type="dxa"/>
              <w:right w:w="57" w:type="dxa"/>
            </w:tcMar>
          </w:tcPr>
          <w:p>
            <w:pPr>
              <w:spacing w:before="38" w:beforeLines="10" w:line="420" w:lineRule="exact"/>
              <w:jc w:val="center"/>
              <w:rPr>
                <w:rFonts w:ascii="Times New Roman" w:eastAsia="仿宋_GB2312"/>
                <w:sz w:val="21"/>
                <w:szCs w:val="21"/>
              </w:rPr>
            </w:pPr>
            <w:r>
              <w:rPr>
                <w:rFonts w:hint="eastAsia" w:ascii="Times New Roman" w:eastAsia="仿宋_GB2312"/>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7" w:hRule="atLeast"/>
          <w:jc w:val="center"/>
        </w:trPr>
        <w:tc>
          <w:tcPr>
            <w:tcW w:w="388" w:type="pct"/>
            <w:shd w:val="clear" w:color="auto" w:fill="auto"/>
            <w:tcMar>
              <w:left w:w="57" w:type="dxa"/>
              <w:right w:w="57" w:type="dxa"/>
            </w:tcMar>
            <w:vAlign w:val="center"/>
          </w:tcPr>
          <w:p>
            <w:pPr>
              <w:spacing w:before="38" w:beforeLines="10" w:line="420" w:lineRule="exact"/>
              <w:jc w:val="center"/>
              <w:rPr>
                <w:rFonts w:ascii="Times New Roman" w:eastAsia="仿宋_GB2312"/>
                <w:sz w:val="21"/>
                <w:szCs w:val="21"/>
              </w:rPr>
            </w:pPr>
            <w:r>
              <w:rPr>
                <w:rFonts w:hint="eastAsia" w:ascii="Times New Roman" w:eastAsia="仿宋_GB2312"/>
                <w:sz w:val="21"/>
                <w:szCs w:val="21"/>
              </w:rPr>
              <w:t>6</w:t>
            </w:r>
          </w:p>
        </w:tc>
        <w:tc>
          <w:tcPr>
            <w:tcW w:w="1274" w:type="pct"/>
            <w:shd w:val="clear" w:color="auto" w:fill="auto"/>
            <w:tcMar>
              <w:left w:w="57" w:type="dxa"/>
              <w:right w:w="57" w:type="dxa"/>
            </w:tcMar>
          </w:tcPr>
          <w:p>
            <w:pPr>
              <w:spacing w:before="38" w:beforeLines="10" w:line="420" w:lineRule="exact"/>
              <w:jc w:val="center"/>
              <w:rPr>
                <w:rFonts w:ascii="Times New Roman" w:eastAsia="仿宋_GB2312"/>
                <w:sz w:val="21"/>
                <w:szCs w:val="21"/>
              </w:rPr>
            </w:pPr>
            <w:r>
              <w:rPr>
                <w:rFonts w:hint="eastAsia" w:ascii="Times New Roman" w:eastAsia="仿宋_GB2312"/>
                <w:sz w:val="21"/>
                <w:szCs w:val="21"/>
              </w:rPr>
              <w:t>陶瓷土</w:t>
            </w:r>
          </w:p>
        </w:tc>
        <w:tc>
          <w:tcPr>
            <w:tcW w:w="1589" w:type="pct"/>
            <w:shd w:val="clear" w:color="auto" w:fill="auto"/>
            <w:tcMar>
              <w:left w:w="57" w:type="dxa"/>
              <w:right w:w="57" w:type="dxa"/>
            </w:tcMar>
            <w:vAlign w:val="center"/>
          </w:tcPr>
          <w:p>
            <w:pPr>
              <w:spacing w:line="420" w:lineRule="exact"/>
              <w:jc w:val="center"/>
              <w:rPr>
                <w:rFonts w:ascii="Times New Roman" w:eastAsia="仿宋_GB2312"/>
                <w:sz w:val="21"/>
                <w:szCs w:val="21"/>
              </w:rPr>
            </w:pPr>
            <w:r>
              <w:rPr>
                <w:rFonts w:hint="eastAsia" w:ascii="Times New Roman" w:eastAsia="仿宋_GB2312"/>
                <w:sz w:val="21"/>
                <w:szCs w:val="21"/>
              </w:rPr>
              <w:t>矿石 万吨</w:t>
            </w:r>
          </w:p>
        </w:tc>
        <w:tc>
          <w:tcPr>
            <w:tcW w:w="1172" w:type="pct"/>
            <w:shd w:val="clear" w:color="auto" w:fill="auto"/>
            <w:tcMar>
              <w:left w:w="57" w:type="dxa"/>
              <w:right w:w="57" w:type="dxa"/>
            </w:tcMar>
            <w:vAlign w:val="center"/>
          </w:tcPr>
          <w:p>
            <w:pPr>
              <w:spacing w:before="38" w:beforeLines="10" w:line="420" w:lineRule="exact"/>
              <w:jc w:val="center"/>
              <w:rPr>
                <w:rFonts w:ascii="Times New Roman" w:eastAsia="仿宋_GB2312"/>
                <w:sz w:val="21"/>
                <w:szCs w:val="21"/>
              </w:rPr>
            </w:pPr>
            <w:r>
              <w:rPr>
                <w:rFonts w:hint="eastAsia" w:ascii="Times New Roman" w:eastAsia="仿宋_GB2312"/>
                <w:sz w:val="21"/>
                <w:szCs w:val="21"/>
              </w:rPr>
              <w:t>1</w:t>
            </w:r>
            <w:r>
              <w:rPr>
                <w:rFonts w:ascii="Times New Roman" w:eastAsia="仿宋_GB2312"/>
                <w:sz w:val="21"/>
                <w:szCs w:val="21"/>
              </w:rPr>
              <w:t>0</w:t>
            </w:r>
          </w:p>
        </w:tc>
        <w:tc>
          <w:tcPr>
            <w:tcW w:w="577" w:type="pct"/>
            <w:shd w:val="clear" w:color="auto" w:fill="auto"/>
            <w:tcMar>
              <w:left w:w="57" w:type="dxa"/>
              <w:right w:w="57" w:type="dxa"/>
            </w:tcMar>
          </w:tcPr>
          <w:p>
            <w:pPr>
              <w:spacing w:before="38" w:beforeLines="10" w:line="420" w:lineRule="exact"/>
              <w:jc w:val="center"/>
              <w:rPr>
                <w:rFonts w:ascii="Times New Roman" w:eastAsia="仿宋_GB2312"/>
                <w:sz w:val="21"/>
                <w:szCs w:val="21"/>
              </w:rPr>
            </w:pPr>
            <w:r>
              <w:rPr>
                <w:rFonts w:hint="eastAsia" w:ascii="Times New Roman" w:eastAsia="仿宋_GB2312"/>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7" w:hRule="atLeast"/>
          <w:jc w:val="center"/>
        </w:trPr>
        <w:tc>
          <w:tcPr>
            <w:tcW w:w="388" w:type="pct"/>
            <w:shd w:val="clear" w:color="auto" w:fill="auto"/>
            <w:tcMar>
              <w:left w:w="57" w:type="dxa"/>
              <w:right w:w="57" w:type="dxa"/>
            </w:tcMar>
            <w:vAlign w:val="center"/>
          </w:tcPr>
          <w:p>
            <w:pPr>
              <w:spacing w:before="38" w:beforeLines="10" w:line="420" w:lineRule="exact"/>
              <w:jc w:val="center"/>
              <w:rPr>
                <w:rFonts w:ascii="Times New Roman" w:eastAsia="仿宋_GB2312"/>
                <w:sz w:val="21"/>
                <w:szCs w:val="21"/>
              </w:rPr>
            </w:pPr>
            <w:r>
              <w:rPr>
                <w:rFonts w:hint="eastAsia" w:ascii="Times New Roman" w:eastAsia="仿宋_GB2312"/>
                <w:sz w:val="21"/>
                <w:szCs w:val="21"/>
              </w:rPr>
              <w:t>7</w:t>
            </w:r>
          </w:p>
        </w:tc>
        <w:tc>
          <w:tcPr>
            <w:tcW w:w="1274" w:type="pct"/>
            <w:shd w:val="clear" w:color="auto" w:fill="auto"/>
            <w:tcMar>
              <w:left w:w="57" w:type="dxa"/>
              <w:right w:w="57" w:type="dxa"/>
            </w:tcMar>
          </w:tcPr>
          <w:p>
            <w:pPr>
              <w:spacing w:before="38" w:beforeLines="10" w:line="420" w:lineRule="exact"/>
              <w:jc w:val="center"/>
              <w:rPr>
                <w:rFonts w:ascii="Times New Roman" w:eastAsia="仿宋_GB2312"/>
                <w:sz w:val="21"/>
                <w:szCs w:val="21"/>
              </w:rPr>
            </w:pPr>
            <w:r>
              <w:rPr>
                <w:rFonts w:hint="eastAsia" w:ascii="Times New Roman" w:eastAsia="仿宋_GB2312"/>
                <w:sz w:val="21"/>
                <w:szCs w:val="21"/>
              </w:rPr>
              <w:t>砖瓦用粘土</w:t>
            </w:r>
          </w:p>
        </w:tc>
        <w:tc>
          <w:tcPr>
            <w:tcW w:w="1589" w:type="pct"/>
            <w:shd w:val="clear" w:color="auto" w:fill="auto"/>
            <w:tcMar>
              <w:left w:w="57" w:type="dxa"/>
              <w:right w:w="57" w:type="dxa"/>
            </w:tcMar>
            <w:vAlign w:val="center"/>
          </w:tcPr>
          <w:p>
            <w:pPr>
              <w:spacing w:line="420" w:lineRule="exact"/>
              <w:jc w:val="center"/>
              <w:rPr>
                <w:rFonts w:ascii="Times New Roman" w:eastAsia="仿宋_GB2312"/>
                <w:sz w:val="21"/>
                <w:szCs w:val="21"/>
              </w:rPr>
            </w:pPr>
            <w:r>
              <w:rPr>
                <w:rFonts w:hint="eastAsia" w:ascii="Times New Roman" w:eastAsia="仿宋_GB2312"/>
                <w:sz w:val="21"/>
                <w:szCs w:val="21"/>
              </w:rPr>
              <w:t>万立方米</w:t>
            </w:r>
          </w:p>
        </w:tc>
        <w:tc>
          <w:tcPr>
            <w:tcW w:w="1172" w:type="pct"/>
            <w:shd w:val="clear" w:color="auto" w:fill="auto"/>
            <w:tcMar>
              <w:left w:w="57" w:type="dxa"/>
              <w:right w:w="57" w:type="dxa"/>
            </w:tcMar>
            <w:vAlign w:val="center"/>
          </w:tcPr>
          <w:p>
            <w:pPr>
              <w:spacing w:before="38" w:beforeLines="10" w:line="420" w:lineRule="exact"/>
              <w:jc w:val="center"/>
              <w:rPr>
                <w:rFonts w:ascii="Times New Roman" w:eastAsia="仿宋_GB2312"/>
                <w:sz w:val="21"/>
                <w:szCs w:val="21"/>
              </w:rPr>
            </w:pPr>
            <w:r>
              <w:rPr>
                <w:rFonts w:ascii="Times New Roman" w:eastAsia="仿宋_GB2312"/>
                <w:sz w:val="21"/>
                <w:szCs w:val="21"/>
              </w:rPr>
              <w:t>50</w:t>
            </w:r>
          </w:p>
        </w:tc>
        <w:tc>
          <w:tcPr>
            <w:tcW w:w="577" w:type="pct"/>
            <w:shd w:val="clear" w:color="auto" w:fill="auto"/>
            <w:tcMar>
              <w:left w:w="57" w:type="dxa"/>
              <w:right w:w="57" w:type="dxa"/>
            </w:tcMar>
          </w:tcPr>
          <w:p>
            <w:pPr>
              <w:spacing w:before="38" w:beforeLines="10" w:line="420" w:lineRule="exact"/>
              <w:jc w:val="center"/>
              <w:rPr>
                <w:rFonts w:ascii="Times New Roman" w:eastAsia="仿宋_GB2312"/>
                <w:sz w:val="21"/>
                <w:szCs w:val="21"/>
              </w:rPr>
            </w:pPr>
            <w:r>
              <w:rPr>
                <w:rFonts w:hint="eastAsia" w:ascii="Times New Roman" w:eastAsia="仿宋_GB2312"/>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7" w:hRule="atLeast"/>
          <w:jc w:val="center"/>
        </w:trPr>
        <w:tc>
          <w:tcPr>
            <w:tcW w:w="388" w:type="pct"/>
            <w:shd w:val="clear" w:color="auto" w:fill="auto"/>
            <w:tcMar>
              <w:left w:w="57" w:type="dxa"/>
              <w:right w:w="57" w:type="dxa"/>
            </w:tcMar>
            <w:vAlign w:val="center"/>
          </w:tcPr>
          <w:p>
            <w:pPr>
              <w:spacing w:before="38" w:beforeLines="10" w:line="420" w:lineRule="exact"/>
              <w:jc w:val="center"/>
              <w:rPr>
                <w:rFonts w:ascii="Times New Roman" w:eastAsia="仿宋_GB2312"/>
                <w:sz w:val="21"/>
                <w:szCs w:val="21"/>
              </w:rPr>
            </w:pPr>
            <w:r>
              <w:rPr>
                <w:rFonts w:hint="eastAsia" w:ascii="Times New Roman" w:eastAsia="仿宋_GB2312"/>
                <w:sz w:val="21"/>
                <w:szCs w:val="21"/>
              </w:rPr>
              <w:t>8</w:t>
            </w:r>
          </w:p>
        </w:tc>
        <w:tc>
          <w:tcPr>
            <w:tcW w:w="1274" w:type="pct"/>
            <w:shd w:val="clear" w:color="auto" w:fill="auto"/>
            <w:tcMar>
              <w:left w:w="57" w:type="dxa"/>
              <w:right w:w="57" w:type="dxa"/>
            </w:tcMar>
            <w:vAlign w:val="center"/>
          </w:tcPr>
          <w:p>
            <w:pPr>
              <w:spacing w:before="38" w:beforeLines="10" w:line="420" w:lineRule="exact"/>
              <w:jc w:val="center"/>
              <w:rPr>
                <w:rFonts w:ascii="Times New Roman" w:eastAsia="仿宋_GB2312"/>
                <w:sz w:val="21"/>
                <w:szCs w:val="21"/>
              </w:rPr>
            </w:pPr>
            <w:r>
              <w:rPr>
                <w:rFonts w:ascii="Times New Roman" w:eastAsia="仿宋_GB2312"/>
                <w:sz w:val="21"/>
                <w:szCs w:val="21"/>
              </w:rPr>
              <w:t>建筑用砂</w:t>
            </w:r>
          </w:p>
        </w:tc>
        <w:tc>
          <w:tcPr>
            <w:tcW w:w="1589" w:type="pct"/>
            <w:shd w:val="clear" w:color="auto" w:fill="auto"/>
            <w:tcMar>
              <w:left w:w="57" w:type="dxa"/>
              <w:right w:w="57" w:type="dxa"/>
            </w:tcMar>
            <w:vAlign w:val="center"/>
          </w:tcPr>
          <w:p>
            <w:pPr>
              <w:spacing w:line="420" w:lineRule="exact"/>
              <w:jc w:val="center"/>
              <w:rPr>
                <w:rFonts w:ascii="Times New Roman" w:eastAsia="仿宋_GB2312"/>
                <w:sz w:val="21"/>
                <w:szCs w:val="21"/>
              </w:rPr>
            </w:pPr>
            <w:r>
              <w:rPr>
                <w:rFonts w:ascii="Times New Roman" w:eastAsia="仿宋_GB2312"/>
                <w:sz w:val="21"/>
                <w:szCs w:val="21"/>
              </w:rPr>
              <w:t>万</w:t>
            </w:r>
            <w:r>
              <w:rPr>
                <w:rFonts w:hint="eastAsia" w:ascii="Times New Roman" w:eastAsia="仿宋_GB2312"/>
                <w:sz w:val="21"/>
                <w:szCs w:val="21"/>
              </w:rPr>
              <w:t>立方米</w:t>
            </w:r>
          </w:p>
        </w:tc>
        <w:tc>
          <w:tcPr>
            <w:tcW w:w="1172" w:type="pct"/>
            <w:shd w:val="clear" w:color="auto" w:fill="auto"/>
            <w:tcMar>
              <w:left w:w="57" w:type="dxa"/>
              <w:right w:w="57" w:type="dxa"/>
            </w:tcMar>
            <w:vAlign w:val="center"/>
          </w:tcPr>
          <w:p>
            <w:pPr>
              <w:spacing w:before="38" w:beforeLines="10" w:line="420" w:lineRule="exact"/>
              <w:jc w:val="center"/>
              <w:rPr>
                <w:rFonts w:ascii="Times New Roman" w:eastAsia="仿宋_GB2312"/>
                <w:sz w:val="21"/>
                <w:szCs w:val="21"/>
              </w:rPr>
            </w:pPr>
            <w:r>
              <w:rPr>
                <w:rFonts w:ascii="Times New Roman" w:eastAsia="仿宋_GB2312"/>
                <w:sz w:val="21"/>
                <w:szCs w:val="21"/>
              </w:rPr>
              <w:t>600</w:t>
            </w:r>
          </w:p>
        </w:tc>
        <w:tc>
          <w:tcPr>
            <w:tcW w:w="577" w:type="pct"/>
            <w:shd w:val="clear" w:color="auto" w:fill="auto"/>
            <w:tcMar>
              <w:left w:w="57" w:type="dxa"/>
              <w:right w:w="57" w:type="dxa"/>
            </w:tcMar>
          </w:tcPr>
          <w:p>
            <w:pPr>
              <w:spacing w:before="38" w:beforeLines="10" w:line="420" w:lineRule="exact"/>
              <w:jc w:val="center"/>
              <w:rPr>
                <w:rFonts w:ascii="Times New Roman" w:eastAsia="仿宋_GB2312"/>
                <w:sz w:val="21"/>
                <w:szCs w:val="21"/>
              </w:rPr>
            </w:pPr>
            <w:r>
              <w:rPr>
                <w:rFonts w:hint="eastAsia" w:ascii="Times New Roman" w:eastAsia="仿宋_GB2312"/>
                <w:sz w:val="21"/>
                <w:szCs w:val="21"/>
              </w:rPr>
              <w:t>预期性</w:t>
            </w:r>
          </w:p>
        </w:tc>
      </w:tr>
    </w:tbl>
    <w:p>
      <w:pPr>
        <w:widowControl/>
        <w:adjustRightInd/>
        <w:spacing w:line="560" w:lineRule="exact"/>
        <w:ind w:firstLine="659" w:firstLineChars="200"/>
        <w:rPr>
          <w:rFonts w:ascii="Times New Roman" w:eastAsia="仿宋_GB2312"/>
          <w:sz w:val="32"/>
          <w:szCs w:val="32"/>
        </w:rPr>
      </w:pPr>
      <w:r>
        <w:rPr>
          <w:rFonts w:ascii="Times New Roman" w:eastAsia="仿宋_GB2312"/>
          <w:b/>
          <w:sz w:val="32"/>
          <w:szCs w:val="32"/>
        </w:rPr>
        <w:t>矿业高质量发展规划目标。</w:t>
      </w:r>
      <w:r>
        <w:rPr>
          <w:rFonts w:ascii="Times New Roman" w:eastAsia="仿宋_GB2312"/>
          <w:sz w:val="32"/>
          <w:szCs w:val="32"/>
        </w:rPr>
        <w:t>进一步减少小型矿山数量，</w:t>
      </w:r>
      <w:r>
        <w:rPr>
          <w:rFonts w:hint="eastAsia" w:ascii="Times New Roman" w:eastAsia="仿宋_GB2312"/>
          <w:sz w:val="32"/>
          <w:szCs w:val="32"/>
        </w:rPr>
        <w:t>做到“关小上大”，</w:t>
      </w:r>
      <w:r>
        <w:rPr>
          <w:rFonts w:ascii="Times New Roman" w:eastAsia="仿宋_GB2312"/>
          <w:sz w:val="32"/>
          <w:szCs w:val="32"/>
        </w:rPr>
        <w:t>降低小型矿山比例，</w:t>
      </w:r>
      <w:r>
        <w:rPr>
          <w:rFonts w:hint="eastAsia" w:ascii="Times New Roman" w:eastAsia="仿宋_GB2312"/>
          <w:sz w:val="32"/>
          <w:szCs w:val="32"/>
        </w:rPr>
        <w:t>至2</w:t>
      </w:r>
      <w:r>
        <w:rPr>
          <w:rFonts w:ascii="Times New Roman" w:eastAsia="仿宋_GB2312"/>
          <w:sz w:val="32"/>
          <w:szCs w:val="32"/>
        </w:rPr>
        <w:t>025</w:t>
      </w:r>
      <w:r>
        <w:rPr>
          <w:rFonts w:hint="eastAsia" w:ascii="Times New Roman" w:eastAsia="仿宋_GB2312"/>
          <w:sz w:val="32"/>
          <w:szCs w:val="32"/>
        </w:rPr>
        <w:t>年，</w:t>
      </w:r>
      <w:r>
        <w:rPr>
          <w:rFonts w:ascii="Times New Roman" w:eastAsia="仿宋_GB2312"/>
          <w:sz w:val="32"/>
          <w:szCs w:val="32"/>
        </w:rPr>
        <w:t>矿山总数控制在45家以内，大中型矿山比例超过45%，矿山规模结构进一步合理；矿业开发布局进一步合理，矿山最小开采规模和新建矿山准入条件得到充分落实，主要矿种矿山均达到国家规定的“三率”标准；矿山节约与综合利用水平明显提升，矿产品产量能够满足国民经济和社会发展需要。进一步加快绿色矿山建设，推动大型矿山的智能矿山建设。</w:t>
      </w:r>
    </w:p>
    <w:tbl>
      <w:tblPr>
        <w:tblStyle w:val="34"/>
        <w:tblW w:w="49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693"/>
        <w:gridCol w:w="2177"/>
        <w:gridCol w:w="2936"/>
        <w:gridCol w:w="2093"/>
        <w:gridCol w:w="1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22" w:hRule="atLeast"/>
          <w:tblHeader/>
          <w:jc w:val="center"/>
        </w:trPr>
        <w:tc>
          <w:tcPr>
            <w:tcW w:w="5000" w:type="pct"/>
            <w:gridSpan w:val="5"/>
            <w:shd w:val="clear" w:color="auto" w:fill="auto"/>
            <w:tcMar>
              <w:left w:w="57" w:type="dxa"/>
              <w:right w:w="57" w:type="dxa"/>
            </w:tcMar>
            <w:vAlign w:val="center"/>
          </w:tcPr>
          <w:p>
            <w:pPr>
              <w:spacing w:before="38" w:beforeLines="10" w:after="38" w:afterLines="10" w:line="360" w:lineRule="exact"/>
              <w:jc w:val="left"/>
              <w:rPr>
                <w:rFonts w:ascii="Times New Roman" w:eastAsia="仿宋_GB2312"/>
                <w:sz w:val="21"/>
                <w:szCs w:val="21"/>
              </w:rPr>
            </w:pPr>
            <w:r>
              <w:rPr>
                <w:rFonts w:ascii="Times New Roman" w:eastAsia="仿宋_GB2312"/>
                <w:b/>
                <w:bCs/>
                <w:sz w:val="21"/>
                <w:szCs w:val="21"/>
              </w:rPr>
              <w:t xml:space="preserve">专栏9                              </w:t>
            </w:r>
            <w:r>
              <w:rPr>
                <w:rFonts w:ascii="Times New Roman" w:eastAsia="仿宋_GB2312"/>
                <w:sz w:val="21"/>
                <w:szCs w:val="21"/>
              </w:rPr>
              <w:t xml:space="preserve"> </w:t>
            </w:r>
            <w:r>
              <w:rPr>
                <w:rFonts w:ascii="Times New Roman" w:eastAsia="仿宋_GB2312"/>
                <w:b/>
                <w:sz w:val="21"/>
                <w:szCs w:val="21"/>
              </w:rPr>
              <w:t>矿山规模结构及开发利用效率主要规划目标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22" w:hRule="atLeast"/>
          <w:tblHeader/>
          <w:jc w:val="center"/>
        </w:trPr>
        <w:tc>
          <w:tcPr>
            <w:tcW w:w="388" w:type="pct"/>
            <w:shd w:val="clear" w:color="auto" w:fill="auto"/>
            <w:tcMar>
              <w:left w:w="57" w:type="dxa"/>
              <w:right w:w="57" w:type="dxa"/>
            </w:tcMar>
            <w:vAlign w:val="center"/>
          </w:tcPr>
          <w:p>
            <w:pPr>
              <w:spacing w:before="38" w:beforeLines="10" w:after="38" w:afterLines="10" w:line="420" w:lineRule="exact"/>
              <w:jc w:val="center"/>
              <w:rPr>
                <w:rFonts w:ascii="Times New Roman" w:eastAsia="仿宋_GB2312"/>
                <w:sz w:val="21"/>
                <w:szCs w:val="21"/>
              </w:rPr>
            </w:pPr>
            <w:r>
              <w:rPr>
                <w:rFonts w:ascii="Times New Roman" w:eastAsia="仿宋_GB2312"/>
                <w:sz w:val="21"/>
                <w:szCs w:val="21"/>
              </w:rPr>
              <w:t>序号</w:t>
            </w:r>
          </w:p>
        </w:tc>
        <w:tc>
          <w:tcPr>
            <w:tcW w:w="1219" w:type="pct"/>
            <w:shd w:val="clear" w:color="auto" w:fill="auto"/>
            <w:tcMar>
              <w:left w:w="57" w:type="dxa"/>
              <w:right w:w="57" w:type="dxa"/>
            </w:tcMar>
            <w:vAlign w:val="center"/>
          </w:tcPr>
          <w:p>
            <w:pPr>
              <w:spacing w:before="38" w:beforeLines="10" w:after="38" w:afterLines="10" w:line="420" w:lineRule="exact"/>
              <w:jc w:val="center"/>
              <w:rPr>
                <w:rFonts w:ascii="Times New Roman" w:eastAsia="仿宋_GB2312"/>
                <w:sz w:val="21"/>
                <w:szCs w:val="21"/>
              </w:rPr>
            </w:pPr>
            <w:r>
              <w:rPr>
                <w:rFonts w:ascii="Times New Roman" w:eastAsia="仿宋_GB2312"/>
                <w:sz w:val="21"/>
                <w:szCs w:val="21"/>
              </w:rPr>
              <w:t>指标名称</w:t>
            </w:r>
          </w:p>
        </w:tc>
        <w:tc>
          <w:tcPr>
            <w:tcW w:w="1644" w:type="pct"/>
            <w:shd w:val="clear" w:color="auto" w:fill="auto"/>
            <w:vAlign w:val="center"/>
          </w:tcPr>
          <w:p>
            <w:pPr>
              <w:spacing w:before="38" w:beforeLines="10" w:after="38" w:afterLines="10" w:line="420" w:lineRule="exact"/>
              <w:jc w:val="center"/>
              <w:rPr>
                <w:rFonts w:ascii="Times New Roman" w:eastAsia="仿宋_GB2312"/>
                <w:sz w:val="21"/>
                <w:szCs w:val="21"/>
              </w:rPr>
            </w:pPr>
            <w:r>
              <w:rPr>
                <w:rFonts w:ascii="Times New Roman" w:eastAsia="仿宋_GB2312"/>
                <w:sz w:val="21"/>
                <w:szCs w:val="21"/>
              </w:rPr>
              <w:t>单位</w:t>
            </w:r>
          </w:p>
        </w:tc>
        <w:tc>
          <w:tcPr>
            <w:tcW w:w="1172" w:type="pct"/>
            <w:shd w:val="clear" w:color="auto" w:fill="auto"/>
            <w:vAlign w:val="center"/>
          </w:tcPr>
          <w:p>
            <w:pPr>
              <w:spacing w:before="38" w:beforeLines="10" w:after="38" w:afterLines="10" w:line="420" w:lineRule="exact"/>
              <w:jc w:val="center"/>
              <w:rPr>
                <w:rFonts w:ascii="Times New Roman" w:eastAsia="仿宋_GB2312"/>
                <w:sz w:val="21"/>
                <w:szCs w:val="21"/>
              </w:rPr>
            </w:pPr>
            <w:r>
              <w:rPr>
                <w:rFonts w:ascii="Times New Roman" w:eastAsia="仿宋_GB2312"/>
                <w:sz w:val="21"/>
                <w:szCs w:val="21"/>
              </w:rPr>
              <w:t>2025</w:t>
            </w:r>
            <w:r>
              <w:rPr>
                <w:rFonts w:hint="eastAsia" w:ascii="Times New Roman" w:eastAsia="仿宋_GB2312"/>
                <w:sz w:val="21"/>
                <w:szCs w:val="21"/>
              </w:rPr>
              <w:t>年</w:t>
            </w:r>
            <w:r>
              <w:rPr>
                <w:rFonts w:ascii="Times New Roman" w:eastAsia="仿宋_GB2312"/>
                <w:sz w:val="21"/>
                <w:szCs w:val="21"/>
              </w:rPr>
              <w:t>规划目标</w:t>
            </w:r>
          </w:p>
        </w:tc>
        <w:tc>
          <w:tcPr>
            <w:tcW w:w="577" w:type="pct"/>
            <w:shd w:val="clear" w:color="auto" w:fill="auto"/>
            <w:vAlign w:val="center"/>
          </w:tcPr>
          <w:p>
            <w:pPr>
              <w:spacing w:before="38" w:beforeLines="10" w:after="38" w:afterLines="10" w:line="360" w:lineRule="exact"/>
              <w:jc w:val="center"/>
              <w:rPr>
                <w:rFonts w:ascii="Times New Roman" w:eastAsia="仿宋_GB2312"/>
                <w:sz w:val="21"/>
                <w:szCs w:val="21"/>
              </w:rPr>
            </w:pPr>
            <w:r>
              <w:rPr>
                <w:rFonts w:ascii="Times New Roman" w:eastAsia="仿宋_GB2312"/>
                <w:sz w:val="21"/>
                <w:szCs w:val="21"/>
              </w:rPr>
              <w:t>指标属性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7" w:hRule="atLeast"/>
          <w:jc w:val="center"/>
        </w:trPr>
        <w:tc>
          <w:tcPr>
            <w:tcW w:w="388" w:type="pct"/>
            <w:shd w:val="clear" w:color="auto" w:fill="auto"/>
            <w:tcMar>
              <w:left w:w="57" w:type="dxa"/>
              <w:right w:w="57" w:type="dxa"/>
            </w:tcMar>
            <w:vAlign w:val="center"/>
          </w:tcPr>
          <w:p>
            <w:pPr>
              <w:spacing w:before="38" w:beforeLines="10" w:line="420" w:lineRule="exact"/>
              <w:jc w:val="center"/>
              <w:rPr>
                <w:rFonts w:ascii="Times New Roman" w:eastAsia="仿宋_GB2312"/>
                <w:sz w:val="21"/>
                <w:szCs w:val="21"/>
              </w:rPr>
            </w:pPr>
            <w:r>
              <w:rPr>
                <w:rFonts w:ascii="Times New Roman" w:eastAsia="仿宋_GB2312"/>
                <w:sz w:val="21"/>
                <w:szCs w:val="21"/>
              </w:rPr>
              <w:t>1</w:t>
            </w:r>
          </w:p>
        </w:tc>
        <w:tc>
          <w:tcPr>
            <w:tcW w:w="1219" w:type="pct"/>
            <w:shd w:val="clear" w:color="auto" w:fill="auto"/>
            <w:tcMar>
              <w:left w:w="57" w:type="dxa"/>
              <w:right w:w="57" w:type="dxa"/>
            </w:tcMar>
            <w:vAlign w:val="center"/>
          </w:tcPr>
          <w:p>
            <w:pPr>
              <w:spacing w:before="38" w:beforeLines="10" w:line="420" w:lineRule="exact"/>
              <w:jc w:val="center"/>
              <w:rPr>
                <w:rFonts w:ascii="Times New Roman" w:eastAsia="仿宋_GB2312"/>
                <w:sz w:val="21"/>
                <w:szCs w:val="21"/>
              </w:rPr>
            </w:pPr>
            <w:r>
              <w:rPr>
                <w:rFonts w:ascii="Times New Roman" w:eastAsia="仿宋_GB2312"/>
                <w:sz w:val="21"/>
                <w:szCs w:val="21"/>
              </w:rPr>
              <w:t>大中型矿山比例</w:t>
            </w:r>
          </w:p>
        </w:tc>
        <w:tc>
          <w:tcPr>
            <w:tcW w:w="1644" w:type="pct"/>
            <w:shd w:val="clear" w:color="auto" w:fill="auto"/>
            <w:tcMar>
              <w:left w:w="57" w:type="dxa"/>
              <w:right w:w="57" w:type="dxa"/>
            </w:tcMar>
            <w:vAlign w:val="center"/>
          </w:tcPr>
          <w:p>
            <w:pPr>
              <w:spacing w:line="420" w:lineRule="exact"/>
              <w:jc w:val="center"/>
              <w:rPr>
                <w:rFonts w:ascii="Times New Roman" w:eastAsia="仿宋_GB2312"/>
                <w:sz w:val="21"/>
                <w:szCs w:val="21"/>
              </w:rPr>
            </w:pPr>
            <w:r>
              <w:rPr>
                <w:rFonts w:ascii="Times New Roman" w:eastAsia="仿宋_GB2312"/>
                <w:sz w:val="21"/>
                <w:szCs w:val="21"/>
              </w:rPr>
              <w:t>%</w:t>
            </w:r>
          </w:p>
        </w:tc>
        <w:tc>
          <w:tcPr>
            <w:tcW w:w="1172" w:type="pct"/>
            <w:shd w:val="clear" w:color="auto" w:fill="auto"/>
            <w:tcMar>
              <w:left w:w="57" w:type="dxa"/>
              <w:right w:w="57" w:type="dxa"/>
            </w:tcMar>
            <w:vAlign w:val="center"/>
          </w:tcPr>
          <w:p>
            <w:pPr>
              <w:spacing w:before="38" w:beforeLines="10" w:line="420" w:lineRule="exact"/>
              <w:jc w:val="center"/>
              <w:rPr>
                <w:rFonts w:ascii="Times New Roman" w:eastAsia="仿宋_GB2312"/>
                <w:sz w:val="21"/>
                <w:szCs w:val="21"/>
              </w:rPr>
            </w:pPr>
            <w:r>
              <w:rPr>
                <w:rFonts w:ascii="Times New Roman" w:eastAsia="仿宋_GB2312"/>
                <w:sz w:val="21"/>
                <w:szCs w:val="21"/>
              </w:rPr>
              <w:t>≥45</w:t>
            </w:r>
          </w:p>
        </w:tc>
        <w:tc>
          <w:tcPr>
            <w:tcW w:w="577" w:type="pct"/>
            <w:shd w:val="clear" w:color="auto" w:fill="auto"/>
            <w:tcMar>
              <w:left w:w="57" w:type="dxa"/>
              <w:right w:w="57" w:type="dxa"/>
            </w:tcMar>
            <w:vAlign w:val="center"/>
          </w:tcPr>
          <w:p>
            <w:pPr>
              <w:spacing w:before="38" w:beforeLines="10" w:line="240" w:lineRule="auto"/>
              <w:jc w:val="center"/>
              <w:rPr>
                <w:rFonts w:ascii="Times New Roman" w:eastAsia="仿宋_GB2312"/>
                <w:sz w:val="21"/>
                <w:szCs w:val="21"/>
              </w:rPr>
            </w:pPr>
            <w:r>
              <w:rPr>
                <w:rFonts w:ascii="Times New Roman" w:eastAsia="仿宋_GB2312"/>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7" w:hRule="atLeast"/>
          <w:jc w:val="center"/>
        </w:trPr>
        <w:tc>
          <w:tcPr>
            <w:tcW w:w="388" w:type="pct"/>
            <w:shd w:val="clear" w:color="auto" w:fill="auto"/>
            <w:tcMar>
              <w:left w:w="57" w:type="dxa"/>
              <w:right w:w="57" w:type="dxa"/>
            </w:tcMar>
            <w:vAlign w:val="center"/>
          </w:tcPr>
          <w:p>
            <w:pPr>
              <w:spacing w:before="38" w:beforeLines="10" w:line="420" w:lineRule="exact"/>
              <w:jc w:val="center"/>
              <w:rPr>
                <w:rFonts w:ascii="Times New Roman" w:eastAsia="仿宋_GB2312"/>
                <w:sz w:val="21"/>
                <w:szCs w:val="21"/>
              </w:rPr>
            </w:pPr>
            <w:r>
              <w:rPr>
                <w:rFonts w:hint="eastAsia" w:ascii="Times New Roman" w:eastAsia="仿宋_GB2312"/>
                <w:sz w:val="21"/>
                <w:szCs w:val="21"/>
              </w:rPr>
              <w:t>2</w:t>
            </w:r>
          </w:p>
        </w:tc>
        <w:tc>
          <w:tcPr>
            <w:tcW w:w="1219" w:type="pct"/>
            <w:shd w:val="clear" w:color="auto" w:fill="auto"/>
            <w:tcMar>
              <w:left w:w="57" w:type="dxa"/>
              <w:right w:w="57" w:type="dxa"/>
            </w:tcMar>
            <w:vAlign w:val="center"/>
          </w:tcPr>
          <w:p>
            <w:pPr>
              <w:spacing w:before="38" w:beforeLines="10" w:line="300" w:lineRule="exact"/>
              <w:jc w:val="center"/>
              <w:rPr>
                <w:rFonts w:ascii="Times New Roman" w:eastAsia="仿宋_GB2312"/>
                <w:sz w:val="21"/>
                <w:szCs w:val="21"/>
              </w:rPr>
            </w:pPr>
            <w:r>
              <w:rPr>
                <w:rFonts w:ascii="Times New Roman" w:eastAsia="仿宋_GB2312"/>
                <w:sz w:val="21"/>
                <w:szCs w:val="21"/>
              </w:rPr>
              <w:t>主要有色金属共伴生矿产综合利用率提高比例</w:t>
            </w:r>
          </w:p>
        </w:tc>
        <w:tc>
          <w:tcPr>
            <w:tcW w:w="1644" w:type="pct"/>
            <w:shd w:val="clear" w:color="auto" w:fill="auto"/>
            <w:tcMar>
              <w:left w:w="57" w:type="dxa"/>
              <w:right w:w="57" w:type="dxa"/>
            </w:tcMar>
            <w:vAlign w:val="center"/>
          </w:tcPr>
          <w:p>
            <w:pPr>
              <w:spacing w:line="420" w:lineRule="exact"/>
              <w:jc w:val="center"/>
              <w:rPr>
                <w:rFonts w:ascii="Times New Roman" w:eastAsia="仿宋_GB2312"/>
                <w:sz w:val="21"/>
                <w:szCs w:val="21"/>
              </w:rPr>
            </w:pPr>
            <w:r>
              <w:rPr>
                <w:rFonts w:ascii="Times New Roman" w:eastAsia="仿宋_GB2312"/>
                <w:sz w:val="21"/>
                <w:szCs w:val="21"/>
              </w:rPr>
              <w:t>%</w:t>
            </w:r>
          </w:p>
        </w:tc>
        <w:tc>
          <w:tcPr>
            <w:tcW w:w="1172" w:type="pct"/>
            <w:shd w:val="clear" w:color="auto" w:fill="auto"/>
            <w:tcMar>
              <w:left w:w="57" w:type="dxa"/>
              <w:right w:w="57" w:type="dxa"/>
            </w:tcMar>
            <w:vAlign w:val="center"/>
          </w:tcPr>
          <w:p>
            <w:pPr>
              <w:spacing w:before="38" w:beforeLines="10" w:line="420" w:lineRule="exact"/>
              <w:jc w:val="center"/>
              <w:rPr>
                <w:rFonts w:ascii="Times New Roman" w:eastAsia="仿宋_GB2312"/>
                <w:sz w:val="21"/>
                <w:szCs w:val="21"/>
              </w:rPr>
            </w:pPr>
            <w:r>
              <w:rPr>
                <w:rFonts w:ascii="Times New Roman" w:eastAsia="仿宋_GB2312"/>
                <w:sz w:val="21"/>
                <w:szCs w:val="21"/>
              </w:rPr>
              <w:t>2-3</w:t>
            </w:r>
          </w:p>
        </w:tc>
        <w:tc>
          <w:tcPr>
            <w:tcW w:w="577" w:type="pct"/>
            <w:shd w:val="clear" w:color="auto" w:fill="auto"/>
            <w:tcMar>
              <w:left w:w="57" w:type="dxa"/>
              <w:right w:w="57" w:type="dxa"/>
            </w:tcMar>
            <w:vAlign w:val="center"/>
          </w:tcPr>
          <w:p>
            <w:pPr>
              <w:spacing w:before="38" w:beforeLines="10" w:line="240" w:lineRule="auto"/>
              <w:jc w:val="center"/>
              <w:rPr>
                <w:rFonts w:ascii="Times New Roman" w:eastAsia="仿宋_GB2312"/>
                <w:sz w:val="21"/>
                <w:szCs w:val="21"/>
              </w:rPr>
            </w:pPr>
            <w:r>
              <w:rPr>
                <w:rFonts w:ascii="Times New Roman" w:eastAsia="仿宋_GB2312"/>
                <w:sz w:val="21"/>
                <w:szCs w:val="21"/>
              </w:rPr>
              <w:t>预期性</w:t>
            </w:r>
          </w:p>
        </w:tc>
      </w:tr>
    </w:tbl>
    <w:p>
      <w:pPr>
        <w:widowControl/>
        <w:adjustRightInd/>
        <w:spacing w:line="560" w:lineRule="exact"/>
        <w:ind w:firstLine="659" w:firstLineChars="200"/>
        <w:rPr>
          <w:rFonts w:ascii="Times New Roman" w:eastAsia="仿宋_GB2312"/>
          <w:sz w:val="32"/>
          <w:szCs w:val="32"/>
        </w:rPr>
      </w:pPr>
      <w:r>
        <w:rPr>
          <w:rFonts w:ascii="Times New Roman" w:eastAsia="仿宋_GB2312"/>
          <w:b/>
          <w:sz w:val="32"/>
          <w:szCs w:val="32"/>
        </w:rPr>
        <w:t>矿区生态保护修复规划目标。</w:t>
      </w:r>
      <w:r>
        <w:rPr>
          <w:rFonts w:ascii="Times New Roman" w:eastAsia="仿宋_GB2312"/>
          <w:sz w:val="32"/>
          <w:szCs w:val="32"/>
        </w:rPr>
        <w:t>加强矿产资源开发利用全过程地质环境保护的监督管理，积极构建矿山环境保护与治理恢复长效机制，积极落实国家和自治区发布的矿山环境治理恢复基金的管理办法</w:t>
      </w:r>
      <w:r>
        <w:rPr>
          <w:rFonts w:hint="eastAsia" w:ascii="Times New Roman" w:eastAsia="仿宋_GB2312"/>
          <w:sz w:val="32"/>
          <w:szCs w:val="32"/>
        </w:rPr>
        <w:t>，积极探索市场化推进矿山生态修复。矿山企业依法履行矿山地质环境保护与土地复垦义务的监督管理进一步加强。</w:t>
      </w:r>
    </w:p>
    <w:p>
      <w:pPr>
        <w:widowControl/>
        <w:adjustRightInd/>
        <w:spacing w:line="560" w:lineRule="exact"/>
        <w:ind w:firstLine="659" w:firstLineChars="200"/>
        <w:rPr>
          <w:rFonts w:ascii="Times New Roman" w:eastAsia="仿宋_GB2312"/>
          <w:sz w:val="32"/>
          <w:szCs w:val="32"/>
        </w:rPr>
      </w:pPr>
      <w:r>
        <w:rPr>
          <w:rFonts w:hint="eastAsia" w:ascii="Times New Roman" w:eastAsia="仿宋_GB2312"/>
          <w:b/>
          <w:sz w:val="32"/>
          <w:szCs w:val="32"/>
        </w:rPr>
        <w:t>矿产资源管理改革取得新进展。</w:t>
      </w:r>
      <w:r>
        <w:rPr>
          <w:rFonts w:hint="eastAsia" w:ascii="Times New Roman" w:eastAsia="仿宋_GB2312"/>
          <w:sz w:val="32"/>
          <w:szCs w:val="32"/>
        </w:rPr>
        <w:t>矿业权出让管理更加完善，资源配置更加精准。矿产资源资产权和统一确权登记制度全面落实，资源家底更加清晰。“放管服”改革进一步深入，服务水平进一步提升。矿产资源勘查开发动态监测体系全面建立，常态化开展矿产资源国情调查，矿产资源储量动态更新机制进一步完善。助力自治区、州、县（市）矿山三级数据联通，矿产资源信息化管理水平进一步提高。构建勘查开发执法监管责任机制，营造勘查开发良好环境。</w:t>
      </w:r>
    </w:p>
    <w:p>
      <w:pPr>
        <w:widowControl/>
        <w:adjustRightInd/>
        <w:spacing w:line="560" w:lineRule="exact"/>
        <w:ind w:firstLine="659" w:firstLineChars="200"/>
        <w:rPr>
          <w:rFonts w:ascii="Times New Roman" w:eastAsia="仿宋_GB2312"/>
          <w:sz w:val="32"/>
          <w:szCs w:val="32"/>
        </w:rPr>
      </w:pPr>
      <w:r>
        <w:rPr>
          <w:rFonts w:hint="eastAsia" w:ascii="Times New Roman" w:eastAsia="仿宋_GB2312"/>
          <w:b/>
          <w:sz w:val="32"/>
          <w:szCs w:val="32"/>
        </w:rPr>
        <w:t>矿业创新发展能力显著提升。</w:t>
      </w:r>
      <w:r>
        <w:rPr>
          <w:rFonts w:hint="eastAsia" w:ascii="Times New Roman" w:eastAsia="仿宋_GB2312"/>
          <w:sz w:val="32"/>
          <w:szCs w:val="32"/>
        </w:rPr>
        <w:t>积极打造创新发展新高地，全面提升地质勘查理论与技术创新，鼓励现有普通砖窑向节能隧道窑工艺转型，鼓励新型节能建筑材料生产技术工艺的开发引进，鼓励机制砂行业发展，鼓励企业采用高新技术对低品位、难选冶资源和尾矿、尾渣等资源进行再利用和深加工。</w:t>
      </w:r>
    </w:p>
    <w:p>
      <w:pPr>
        <w:widowControl/>
        <w:adjustRightInd/>
        <w:spacing w:line="560" w:lineRule="exact"/>
        <w:ind w:firstLine="659" w:firstLineChars="200"/>
        <w:rPr>
          <w:rFonts w:ascii="Times New Roman" w:eastAsia="仿宋_GB2312"/>
          <w:sz w:val="32"/>
          <w:szCs w:val="32"/>
        </w:rPr>
      </w:pPr>
      <w:r>
        <w:rPr>
          <w:rFonts w:ascii="Times New Roman"/>
          <w:b/>
          <w:bCs/>
          <w:sz w:val="32"/>
          <w:szCs w:val="32"/>
        </w:rPr>
        <w:t>远期展望。</w:t>
      </w:r>
      <w:r>
        <w:rPr>
          <w:rFonts w:hint="eastAsia" w:ascii="Times New Roman" w:eastAsia="仿宋_GB2312"/>
          <w:sz w:val="32"/>
          <w:szCs w:val="32"/>
        </w:rPr>
        <w:t>到2035年，地质工作服务支撑经济社会发展彰显有力，矿产资源结构布局稳定成型，矿业开发集聚效应、规模效应进一步显现，矿业高质量发展与经济社会发展协调一致。进一步加强能源、有色金属、非金属建材以及国家紧缺性矿产及优势矿产资源勘查，并取得重大突破。矿山企业转型升级成效显著，矿山规模产能集中度明显提高，矿产资源产业链得到延伸。绿色矿山以及大中型智慧矿山建设体系全面提升，建立完善的地质环境恢复治理监管机制。矿产资源管理和矿业权市场监管制度更趋完善。</w:t>
      </w:r>
    </w:p>
    <w:p>
      <w:pPr>
        <w:pStyle w:val="2"/>
        <w:spacing w:before="0" w:beforeLines="0" w:after="0" w:afterLines="0" w:line="560" w:lineRule="exact"/>
        <w:ind w:firstLine="720" w:firstLineChars="200"/>
        <w:jc w:val="both"/>
        <w:rPr>
          <w:rFonts w:ascii="Times New Roman" w:eastAsia="黑体"/>
          <w:b w:val="0"/>
          <w:bCs/>
          <w:sz w:val="36"/>
          <w:szCs w:val="36"/>
        </w:rPr>
      </w:pPr>
      <w:bookmarkStart w:id="27" w:name="_Toc130413607"/>
      <w:r>
        <w:rPr>
          <w:rFonts w:hint="eastAsia" w:ascii="Times New Roman" w:eastAsia="黑体"/>
          <w:b w:val="0"/>
          <w:bCs/>
          <w:sz w:val="36"/>
          <w:szCs w:val="36"/>
        </w:rPr>
        <w:t>三</w:t>
      </w:r>
      <w:r>
        <w:rPr>
          <w:rFonts w:ascii="Times New Roman" w:eastAsia="黑体"/>
          <w:b w:val="0"/>
          <w:bCs/>
          <w:sz w:val="36"/>
          <w:szCs w:val="36"/>
        </w:rPr>
        <w:t>、矿产勘查开发与保护布局</w:t>
      </w:r>
      <w:bookmarkEnd w:id="27"/>
    </w:p>
    <w:p>
      <w:pPr>
        <w:pStyle w:val="3"/>
        <w:spacing w:before="0" w:beforeLines="0" w:after="0" w:afterLines="0" w:line="560" w:lineRule="exact"/>
        <w:ind w:firstLine="659" w:firstLineChars="200"/>
        <w:jc w:val="both"/>
        <w:rPr>
          <w:rFonts w:ascii="Times New Roman" w:hAnsi="Times New Roman" w:eastAsia="楷体"/>
          <w:sz w:val="32"/>
          <w:szCs w:val="32"/>
        </w:rPr>
      </w:pPr>
      <w:bookmarkStart w:id="28" w:name="_Toc130413608"/>
      <w:r>
        <w:rPr>
          <w:rFonts w:ascii="Times New Roman" w:hAnsi="Times New Roman" w:eastAsia="楷体"/>
          <w:sz w:val="32"/>
          <w:szCs w:val="32"/>
        </w:rPr>
        <w:t>（</w:t>
      </w:r>
      <w:r>
        <w:rPr>
          <w:rFonts w:hint="eastAsia" w:ascii="Times New Roman" w:hAnsi="Times New Roman" w:eastAsia="楷体"/>
          <w:sz w:val="32"/>
          <w:szCs w:val="32"/>
        </w:rPr>
        <w:t>一</w:t>
      </w:r>
      <w:r>
        <w:rPr>
          <w:rFonts w:ascii="Times New Roman" w:hAnsi="Times New Roman" w:eastAsia="楷体"/>
          <w:sz w:val="32"/>
          <w:szCs w:val="32"/>
        </w:rPr>
        <w:t>）矿产资源勘查开采调控方向</w:t>
      </w:r>
      <w:bookmarkEnd w:id="28"/>
    </w:p>
    <w:p>
      <w:pPr>
        <w:widowControl/>
        <w:adjustRightInd/>
        <w:spacing w:line="560" w:lineRule="exact"/>
        <w:ind w:firstLine="656" w:firstLineChars="200"/>
        <w:rPr>
          <w:rFonts w:ascii="Times New Roman" w:eastAsia="仿宋_GB2312"/>
          <w:sz w:val="32"/>
          <w:szCs w:val="32"/>
        </w:rPr>
      </w:pPr>
      <w:r>
        <w:rPr>
          <w:rFonts w:ascii="Times New Roman" w:eastAsia="仿宋_GB2312"/>
          <w:sz w:val="32"/>
          <w:szCs w:val="32"/>
        </w:rPr>
        <w:t>落实国家、自治区能源资源安全战略，结合伊宁县实际，合理确定区域内重点、限制、禁止勘查开发矿种。</w:t>
      </w:r>
    </w:p>
    <w:p>
      <w:pPr>
        <w:spacing w:line="560" w:lineRule="exact"/>
        <w:ind w:firstLine="659" w:firstLineChars="200"/>
        <w:rPr>
          <w:rFonts w:ascii="Times New Roman" w:eastAsia="仿宋_GB2312"/>
          <w:sz w:val="32"/>
          <w:szCs w:val="32"/>
        </w:rPr>
      </w:pPr>
      <w:r>
        <w:rPr>
          <w:rFonts w:ascii="Times New Roman" w:eastAsia="仿宋_GB2312"/>
          <w:b/>
          <w:sz w:val="32"/>
          <w:szCs w:val="32"/>
        </w:rPr>
        <w:t>重点勘查</w:t>
      </w:r>
      <w:r>
        <w:rPr>
          <w:rFonts w:hint="eastAsia" w:ascii="Times New Roman" w:eastAsia="仿宋_GB2312"/>
          <w:b/>
          <w:sz w:val="32"/>
          <w:szCs w:val="32"/>
        </w:rPr>
        <w:t>开采</w:t>
      </w:r>
      <w:r>
        <w:rPr>
          <w:rFonts w:ascii="Times New Roman" w:eastAsia="仿宋_GB2312"/>
          <w:b/>
          <w:sz w:val="32"/>
          <w:szCs w:val="32"/>
        </w:rPr>
        <w:t>的矿种</w:t>
      </w:r>
      <w:r>
        <w:rPr>
          <w:rFonts w:hint="eastAsia" w:ascii="Times New Roman" w:eastAsia="仿宋_GB2312"/>
          <w:b/>
          <w:sz w:val="32"/>
          <w:szCs w:val="32"/>
          <w:lang w:eastAsia="zh-CN"/>
        </w:rPr>
        <w:t>：</w:t>
      </w:r>
      <w:r>
        <w:rPr>
          <w:rFonts w:ascii="Times New Roman" w:eastAsia="仿宋_GB2312"/>
          <w:sz w:val="32"/>
          <w:szCs w:val="32"/>
        </w:rPr>
        <w:t>煤、地热等能源矿产，铁、铜、铅锌、金等金属矿产，特色石材、硅质原料等非金属矿产，矿泉水等水气矿产。</w:t>
      </w:r>
    </w:p>
    <w:p>
      <w:pPr>
        <w:spacing w:line="560" w:lineRule="exact"/>
        <w:ind w:firstLine="659" w:firstLineChars="200"/>
        <w:rPr>
          <w:rFonts w:ascii="Times New Roman" w:eastAsia="仿宋_GB2312"/>
          <w:sz w:val="32"/>
          <w:szCs w:val="32"/>
        </w:rPr>
      </w:pPr>
      <w:r>
        <w:rPr>
          <w:rFonts w:ascii="Times New Roman" w:eastAsia="仿宋_GB2312"/>
          <w:b/>
          <w:bCs/>
          <w:sz w:val="32"/>
          <w:szCs w:val="32"/>
        </w:rPr>
        <w:t>限制开采矿种</w:t>
      </w:r>
      <w:r>
        <w:rPr>
          <w:rFonts w:hint="eastAsia" w:ascii="Times New Roman" w:eastAsia="仿宋_GB2312"/>
          <w:b/>
          <w:bCs/>
          <w:sz w:val="32"/>
          <w:szCs w:val="32"/>
          <w:lang w:eastAsia="zh-CN"/>
        </w:rPr>
        <w:t>：</w:t>
      </w:r>
      <w:r>
        <w:rPr>
          <w:rFonts w:ascii="Times New Roman" w:eastAsia="仿宋_GB2312"/>
          <w:sz w:val="32"/>
          <w:szCs w:val="32"/>
        </w:rPr>
        <w:t>砖瓦用粘土等矿产。</w:t>
      </w:r>
    </w:p>
    <w:p>
      <w:pPr>
        <w:spacing w:line="560" w:lineRule="exact"/>
        <w:ind w:firstLine="659" w:firstLineChars="200"/>
        <w:rPr>
          <w:rFonts w:ascii="Times New Roman" w:eastAsia="仿宋_GB2312"/>
          <w:sz w:val="32"/>
          <w:szCs w:val="32"/>
        </w:rPr>
      </w:pPr>
      <w:r>
        <w:rPr>
          <w:rFonts w:ascii="Times New Roman" w:eastAsia="仿宋_GB2312"/>
          <w:b/>
          <w:bCs/>
          <w:sz w:val="32"/>
          <w:szCs w:val="32"/>
        </w:rPr>
        <w:t>禁止开采矿种</w:t>
      </w:r>
      <w:r>
        <w:rPr>
          <w:rFonts w:hint="eastAsia" w:ascii="Times New Roman" w:eastAsia="仿宋_GB2312"/>
          <w:b/>
          <w:bCs/>
          <w:sz w:val="32"/>
          <w:szCs w:val="32"/>
          <w:lang w:eastAsia="zh-CN"/>
        </w:rPr>
        <w:t>：</w:t>
      </w:r>
      <w:r>
        <w:rPr>
          <w:rFonts w:ascii="Times New Roman" w:eastAsia="仿宋_GB2312"/>
          <w:sz w:val="32"/>
          <w:szCs w:val="32"/>
        </w:rPr>
        <w:t>禁止开采砷和放射性等有毒有害物质超过规定标准的煤炭项目，可耕地砖瓦用粘土等矿产。</w:t>
      </w:r>
    </w:p>
    <w:p>
      <w:pPr>
        <w:spacing w:line="560" w:lineRule="exact"/>
        <w:ind w:firstLine="656" w:firstLineChars="200"/>
        <w:rPr>
          <w:rFonts w:ascii="Times New Roman" w:eastAsia="仿宋_GB2312"/>
          <w:sz w:val="32"/>
          <w:szCs w:val="32"/>
        </w:rPr>
      </w:pPr>
      <w:r>
        <w:rPr>
          <w:rFonts w:ascii="Times New Roman" w:eastAsia="仿宋_GB2312"/>
          <w:sz w:val="32"/>
          <w:szCs w:val="32"/>
        </w:rPr>
        <w:t>对于铁、铜等国家、自治区紧缺矿产，实行鼓励性勘查开发政策；对于地热等非常规能源，要加大调查评价和勘查力度，积极提升资源供给能力；对于服务民生的非金属矿产以及水气矿产，根据经济发展需要，推进调查评价和勘查开发，助力乡村振兴、文化旅游产业发展；对于资源储量丰富、供给能力过剩的矿产，要大力推进上下游产业联合、重组，促进外销，发展深加工，消化过剩产能。合理控制国家规定实行保护性开采的特定矿种开采强度。</w:t>
      </w:r>
    </w:p>
    <w:p>
      <w:pPr>
        <w:pStyle w:val="3"/>
        <w:spacing w:before="0" w:beforeLines="0" w:after="0" w:afterLines="0" w:line="560" w:lineRule="exact"/>
        <w:ind w:firstLine="659" w:firstLineChars="200"/>
        <w:jc w:val="both"/>
        <w:rPr>
          <w:rFonts w:ascii="Times New Roman" w:hAnsi="Times New Roman" w:eastAsia="楷体"/>
          <w:sz w:val="32"/>
          <w:szCs w:val="32"/>
        </w:rPr>
      </w:pPr>
      <w:bookmarkStart w:id="29" w:name="_Toc130413609"/>
      <w:r>
        <w:rPr>
          <w:rFonts w:ascii="Times New Roman" w:hAnsi="Times New Roman" w:eastAsia="楷体"/>
          <w:sz w:val="32"/>
          <w:szCs w:val="32"/>
        </w:rPr>
        <w:t>（二）矿产资源产业重点发展区域</w:t>
      </w:r>
      <w:bookmarkEnd w:id="29"/>
    </w:p>
    <w:p>
      <w:pPr>
        <w:spacing w:line="560" w:lineRule="exact"/>
        <w:ind w:firstLine="659" w:firstLineChars="200"/>
        <w:rPr>
          <w:rFonts w:ascii="Times New Roman" w:eastAsia="仿宋_GB2312"/>
          <w:sz w:val="32"/>
          <w:szCs w:val="32"/>
        </w:rPr>
      </w:pPr>
      <w:r>
        <w:rPr>
          <w:rFonts w:ascii="Times New Roman" w:eastAsia="仿宋_GB2312"/>
          <w:b/>
          <w:sz w:val="32"/>
          <w:szCs w:val="32"/>
        </w:rPr>
        <w:t>矿产资源开发及相关产业发展重点区域。</w:t>
      </w:r>
    </w:p>
    <w:tbl>
      <w:tblPr>
        <w:tblStyle w:val="34"/>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0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00" w:type="pct"/>
          </w:tcPr>
          <w:p>
            <w:pPr>
              <w:tabs>
                <w:tab w:val="left" w:pos="1896"/>
              </w:tabs>
              <w:spacing w:line="240" w:lineRule="auto"/>
              <w:rPr>
                <w:rFonts w:ascii="Times New Roman"/>
                <w:b/>
                <w:bCs/>
                <w:sz w:val="21"/>
                <w:szCs w:val="21"/>
              </w:rPr>
            </w:pPr>
            <w:r>
              <w:rPr>
                <w:rFonts w:ascii="Times New Roman" w:eastAsia="仿宋_GB2312"/>
                <w:b/>
                <w:bCs/>
                <w:sz w:val="21"/>
                <w:szCs w:val="21"/>
              </w:rPr>
              <w:t>专栏10                                             重点区域发展方向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00" w:type="pct"/>
          </w:tcPr>
          <w:p>
            <w:pPr>
              <w:tabs>
                <w:tab w:val="left" w:pos="1896"/>
              </w:tabs>
              <w:spacing w:line="240" w:lineRule="auto"/>
              <w:rPr>
                <w:rFonts w:ascii="Times New Roman" w:eastAsia="仿宋_GB2312"/>
                <w:b/>
                <w:bCs/>
                <w:sz w:val="21"/>
                <w:szCs w:val="21"/>
              </w:rPr>
            </w:pPr>
            <w:r>
              <w:rPr>
                <w:rFonts w:ascii="Times New Roman" w:eastAsia="仿宋_GB2312"/>
                <w:b/>
                <w:bCs/>
                <w:sz w:val="21"/>
                <w:szCs w:val="21"/>
              </w:rPr>
              <w:t>1.伊宁县能源、金矿业重点发展区</w:t>
            </w:r>
          </w:p>
          <w:p>
            <w:pPr>
              <w:spacing w:line="240" w:lineRule="auto"/>
              <w:ind w:firstLine="436" w:firstLineChars="200"/>
              <w:jc w:val="left"/>
              <w:rPr>
                <w:rFonts w:ascii="Times New Roman" w:eastAsia="仿宋_GB2312"/>
                <w:sz w:val="21"/>
                <w:szCs w:val="21"/>
              </w:rPr>
            </w:pPr>
            <w:r>
              <w:rPr>
                <w:rFonts w:ascii="Times New Roman" w:eastAsia="仿宋_GB2312"/>
                <w:sz w:val="21"/>
                <w:szCs w:val="21"/>
              </w:rPr>
              <w:t>发展方向</w:t>
            </w:r>
            <w:r>
              <w:rPr>
                <w:rFonts w:hint="eastAsia" w:ascii="Times New Roman" w:eastAsia="仿宋_GB2312"/>
                <w:sz w:val="21"/>
                <w:szCs w:val="21"/>
                <w:lang w:eastAsia="zh-CN"/>
              </w:rPr>
              <w:t>：</w:t>
            </w:r>
            <w:r>
              <w:rPr>
                <w:rFonts w:ascii="Times New Roman" w:eastAsia="仿宋_GB2312"/>
                <w:sz w:val="21"/>
                <w:szCs w:val="21"/>
              </w:rPr>
              <w:t>依托区内伊宁煤矿区（北区）丰富的煤炭资源，阿希-奥依曼金矿重点开采区、阿希-尼勒克金矿重点勘查区，以及区丰富的非金属矿产，</w:t>
            </w:r>
            <w:r>
              <w:rPr>
                <w:rFonts w:hint="eastAsia" w:ascii="Times New Roman" w:eastAsia="仿宋_GB2312"/>
                <w:sz w:val="21"/>
                <w:szCs w:val="21"/>
              </w:rPr>
              <w:t>集合区内现有产业园区，实现</w:t>
            </w:r>
            <w:r>
              <w:rPr>
                <w:rFonts w:ascii="Times New Roman" w:eastAsia="仿宋_GB2312"/>
                <w:sz w:val="21"/>
                <w:szCs w:val="21"/>
              </w:rPr>
              <w:t>煤制气</w:t>
            </w:r>
            <w:r>
              <w:rPr>
                <w:rFonts w:hint="eastAsia" w:ascii="Times New Roman" w:eastAsia="仿宋_GB2312"/>
                <w:sz w:val="21"/>
                <w:szCs w:val="21"/>
              </w:rPr>
              <w:t>及其他化工产品的突破，延伸煤炭、金产业链，构建煤炭化工基地</w:t>
            </w:r>
            <w:r>
              <w:rPr>
                <w:rFonts w:ascii="Times New Roman" w:eastAsia="仿宋_GB2312"/>
                <w:sz w:val="21"/>
                <w:szCs w:val="21"/>
              </w:rPr>
              <w:t>。</w:t>
            </w:r>
          </w:p>
          <w:p>
            <w:pPr>
              <w:spacing w:line="240" w:lineRule="auto"/>
              <w:ind w:firstLine="436" w:firstLineChars="200"/>
              <w:jc w:val="left"/>
              <w:rPr>
                <w:rFonts w:ascii="Times New Roman" w:eastAsia="仿宋_GB2312"/>
                <w:sz w:val="21"/>
                <w:szCs w:val="21"/>
              </w:rPr>
            </w:pPr>
            <w:r>
              <w:rPr>
                <w:rFonts w:ascii="Times New Roman" w:eastAsia="仿宋_GB2312"/>
                <w:sz w:val="21"/>
                <w:szCs w:val="21"/>
              </w:rPr>
              <w:t>勘查方向</w:t>
            </w:r>
            <w:r>
              <w:rPr>
                <w:rFonts w:hint="eastAsia" w:ascii="Times New Roman" w:eastAsia="仿宋_GB2312"/>
                <w:sz w:val="21"/>
                <w:szCs w:val="21"/>
                <w:lang w:eastAsia="zh-CN"/>
              </w:rPr>
              <w:t>：</w:t>
            </w:r>
            <w:r>
              <w:rPr>
                <w:rFonts w:ascii="Times New Roman" w:eastAsia="仿宋_GB2312"/>
                <w:sz w:val="21"/>
                <w:szCs w:val="21"/>
              </w:rPr>
              <w:t>开展矿区周边金矿勘查，开展</w:t>
            </w:r>
            <w:r>
              <w:rPr>
                <w:rFonts w:hint="eastAsia" w:ascii="Times New Roman" w:eastAsia="仿宋_GB2312"/>
                <w:sz w:val="21"/>
                <w:szCs w:val="21"/>
              </w:rPr>
              <w:t>石英岩、玄武岩、安山岩等非金属</w:t>
            </w:r>
            <w:r>
              <w:rPr>
                <w:rFonts w:ascii="Times New Roman" w:eastAsia="仿宋_GB2312"/>
                <w:sz w:val="21"/>
                <w:szCs w:val="21"/>
              </w:rPr>
              <w:t>调查</w:t>
            </w:r>
            <w:r>
              <w:rPr>
                <w:rFonts w:hint="eastAsia" w:ascii="Times New Roman" w:eastAsia="仿宋_GB2312"/>
                <w:sz w:val="21"/>
                <w:szCs w:val="21"/>
              </w:rPr>
              <w:t>评价</w:t>
            </w:r>
            <w:r>
              <w:rPr>
                <w:rFonts w:ascii="Times New Roman" w:eastAsia="仿宋_GB2312"/>
                <w:sz w:val="21"/>
                <w:szCs w:val="21"/>
              </w:rPr>
              <w:t>。</w:t>
            </w:r>
          </w:p>
          <w:p>
            <w:pPr>
              <w:spacing w:line="240" w:lineRule="auto"/>
              <w:ind w:firstLine="436" w:firstLineChars="200"/>
              <w:jc w:val="left"/>
              <w:rPr>
                <w:rFonts w:ascii="Times New Roman" w:eastAsia="仿宋_GB2312"/>
                <w:sz w:val="21"/>
                <w:szCs w:val="21"/>
              </w:rPr>
            </w:pPr>
            <w:r>
              <w:rPr>
                <w:rFonts w:ascii="Times New Roman" w:eastAsia="仿宋_GB2312"/>
                <w:sz w:val="21"/>
                <w:szCs w:val="21"/>
              </w:rPr>
              <w:t>开发方向</w:t>
            </w:r>
            <w:r>
              <w:rPr>
                <w:rFonts w:hint="eastAsia" w:ascii="Times New Roman" w:eastAsia="仿宋_GB2312"/>
                <w:sz w:val="21"/>
                <w:szCs w:val="21"/>
                <w:lang w:eastAsia="zh-CN"/>
              </w:rPr>
              <w:t>：</w:t>
            </w:r>
            <w:r>
              <w:rPr>
                <w:rFonts w:ascii="Times New Roman" w:eastAsia="仿宋_GB2312"/>
                <w:sz w:val="21"/>
                <w:szCs w:val="21"/>
              </w:rPr>
              <w:t>稳定煤炭、</w:t>
            </w:r>
            <w:r>
              <w:rPr>
                <w:rFonts w:hint="eastAsia" w:ascii="Times New Roman" w:eastAsia="仿宋_GB2312"/>
                <w:sz w:val="21"/>
                <w:szCs w:val="21"/>
              </w:rPr>
              <w:t>黄金</w:t>
            </w:r>
            <w:r>
              <w:rPr>
                <w:rFonts w:ascii="Times New Roman" w:eastAsia="仿宋_GB2312"/>
                <w:sz w:val="21"/>
                <w:szCs w:val="21"/>
              </w:rPr>
              <w:t>产量</w:t>
            </w:r>
            <w:r>
              <w:rPr>
                <w:rFonts w:hint="eastAsia" w:ascii="Times New Roman" w:eastAsia="仿宋_GB2312"/>
                <w:sz w:val="21"/>
                <w:szCs w:val="21"/>
              </w:rPr>
              <w:t>，</w:t>
            </w:r>
            <w:r>
              <w:rPr>
                <w:rFonts w:ascii="Times New Roman" w:eastAsia="仿宋_GB2312"/>
                <w:sz w:val="21"/>
                <w:szCs w:val="21"/>
              </w:rPr>
              <w:t>推进下游产业链延伸；加大对陶瓷粘土矿、石英岩、玄武岩等矿产开发，砂石粘土、建筑石料实现集中开采。实施粉煤灰、煤矸石等大宗固体废弃物资源化利用，提高矿产资源回收利用率。</w:t>
            </w:r>
          </w:p>
          <w:p>
            <w:pPr>
              <w:tabs>
                <w:tab w:val="left" w:pos="1896"/>
              </w:tabs>
              <w:spacing w:line="240" w:lineRule="auto"/>
              <w:rPr>
                <w:rFonts w:ascii="Times New Roman" w:eastAsia="仿宋_GB2312"/>
                <w:b/>
                <w:bCs/>
                <w:sz w:val="21"/>
                <w:szCs w:val="21"/>
              </w:rPr>
            </w:pPr>
            <w:r>
              <w:rPr>
                <w:rFonts w:ascii="Times New Roman" w:eastAsia="仿宋_GB2312"/>
                <w:b/>
                <w:bCs/>
                <w:sz w:val="21"/>
                <w:szCs w:val="21"/>
              </w:rPr>
              <w:t>2.</w:t>
            </w:r>
            <w:r>
              <w:rPr>
                <w:rFonts w:hint="eastAsia" w:ascii="Times New Roman" w:eastAsia="仿宋_GB2312"/>
                <w:b/>
                <w:bCs/>
                <w:sz w:val="21"/>
                <w:szCs w:val="21"/>
              </w:rPr>
              <w:t>伊宁县北部地区砂石粘土矿等非金属建材重点发展区</w:t>
            </w:r>
          </w:p>
          <w:p>
            <w:pPr>
              <w:spacing w:line="240" w:lineRule="auto"/>
              <w:ind w:firstLine="436" w:firstLineChars="200"/>
              <w:jc w:val="left"/>
              <w:rPr>
                <w:rFonts w:ascii="Times New Roman" w:eastAsia="仿宋_GB2312"/>
                <w:sz w:val="21"/>
                <w:szCs w:val="21"/>
              </w:rPr>
            </w:pPr>
            <w:r>
              <w:rPr>
                <w:rFonts w:hint="eastAsia" w:ascii="Times New Roman" w:eastAsia="仿宋_GB2312"/>
                <w:sz w:val="21"/>
                <w:szCs w:val="21"/>
              </w:rPr>
              <w:t>发展方向</w:t>
            </w:r>
            <w:r>
              <w:rPr>
                <w:rFonts w:hint="eastAsia" w:ascii="Times New Roman" w:eastAsia="仿宋_GB2312"/>
                <w:sz w:val="21"/>
                <w:szCs w:val="21"/>
                <w:lang w:eastAsia="zh-CN"/>
              </w:rPr>
              <w:t>：</w:t>
            </w:r>
            <w:r>
              <w:rPr>
                <w:rFonts w:hint="eastAsia" w:ascii="Times New Roman" w:eastAsia="仿宋_GB2312"/>
                <w:sz w:val="21"/>
                <w:szCs w:val="21"/>
              </w:rPr>
              <w:t>立足伊宁县交通区位优势和砂石、水泥建材资源优势，充分发挥科技作用，加快产业优化升级，依托伊东工业园区，开发新型节能环保建材和绿色装饰材料，发展多功能复合一体化、轻质化、空心化的新型墙体材料，全面提升建材产业资源综合利用效率，生产中高档、多功能、新型建材产品，建设新型建材产业示范基地，积极推进相关生产线项目建设。</w:t>
            </w:r>
          </w:p>
          <w:p>
            <w:pPr>
              <w:spacing w:line="240" w:lineRule="auto"/>
              <w:ind w:firstLine="436" w:firstLineChars="200"/>
              <w:jc w:val="left"/>
              <w:rPr>
                <w:rFonts w:ascii="Times New Roman" w:eastAsia="仿宋_GB2312"/>
                <w:sz w:val="21"/>
                <w:szCs w:val="21"/>
              </w:rPr>
            </w:pPr>
            <w:r>
              <w:rPr>
                <w:rFonts w:hint="eastAsia" w:ascii="Times New Roman" w:eastAsia="仿宋_GB2312"/>
                <w:sz w:val="21"/>
                <w:szCs w:val="21"/>
              </w:rPr>
              <w:t>勘查方向</w:t>
            </w:r>
            <w:r>
              <w:rPr>
                <w:rFonts w:hint="eastAsia" w:ascii="Times New Roman" w:eastAsia="仿宋_GB2312"/>
                <w:sz w:val="21"/>
                <w:szCs w:val="21"/>
                <w:lang w:eastAsia="zh-CN"/>
              </w:rPr>
              <w:t>：</w:t>
            </w:r>
            <w:r>
              <w:rPr>
                <w:rFonts w:hint="eastAsia" w:ascii="Times New Roman" w:eastAsia="仿宋_GB2312"/>
                <w:sz w:val="21"/>
                <w:szCs w:val="21"/>
              </w:rPr>
              <w:t>积极推动区内石英岩、玄武岩、高岭土等二类矿产的勘查工作。</w:t>
            </w:r>
          </w:p>
          <w:p>
            <w:pPr>
              <w:spacing w:line="240" w:lineRule="auto"/>
              <w:ind w:firstLine="436" w:firstLineChars="200"/>
              <w:jc w:val="left"/>
              <w:rPr>
                <w:rFonts w:ascii="Times New Roman"/>
                <w:sz w:val="21"/>
                <w:szCs w:val="21"/>
              </w:rPr>
            </w:pPr>
            <w:r>
              <w:rPr>
                <w:rFonts w:hint="eastAsia" w:ascii="Times New Roman" w:eastAsia="仿宋_GB2312"/>
                <w:sz w:val="21"/>
                <w:szCs w:val="21"/>
              </w:rPr>
              <w:t>开发方向</w:t>
            </w:r>
            <w:r>
              <w:rPr>
                <w:rFonts w:hint="eastAsia" w:ascii="Times New Roman" w:eastAsia="仿宋_GB2312"/>
                <w:sz w:val="21"/>
                <w:szCs w:val="21"/>
                <w:lang w:eastAsia="zh-CN"/>
              </w:rPr>
              <w:t>：</w:t>
            </w:r>
            <w:r>
              <w:rPr>
                <w:rFonts w:hint="eastAsia" w:ascii="Times New Roman" w:eastAsia="仿宋_GB2312"/>
                <w:sz w:val="21"/>
                <w:szCs w:val="21"/>
              </w:rPr>
              <w:t>进行砂石粘土集中开采，根据矿山资源储量，服务年限，准入条件，引入大型企业进行大中型矿山建设，推行绿色矿山建设，监管矿山生态环境修复与保护。</w:t>
            </w:r>
          </w:p>
        </w:tc>
      </w:tr>
    </w:tbl>
    <w:p>
      <w:pPr>
        <w:pStyle w:val="3"/>
        <w:spacing w:before="0" w:beforeLines="0" w:after="0" w:afterLines="0" w:line="560" w:lineRule="exact"/>
        <w:ind w:firstLine="659" w:firstLineChars="200"/>
        <w:jc w:val="both"/>
        <w:rPr>
          <w:rFonts w:ascii="Times New Roman" w:hAnsi="Times New Roman" w:eastAsia="楷体"/>
          <w:sz w:val="32"/>
          <w:szCs w:val="32"/>
        </w:rPr>
      </w:pPr>
      <w:bookmarkStart w:id="30" w:name="_Toc130413610"/>
      <w:r>
        <w:rPr>
          <w:rFonts w:ascii="Times New Roman" w:hAnsi="Times New Roman" w:eastAsia="楷体"/>
          <w:sz w:val="32"/>
          <w:szCs w:val="32"/>
        </w:rPr>
        <w:t>（三）勘查开采与保护布局</w:t>
      </w:r>
      <w:bookmarkEnd w:id="30"/>
    </w:p>
    <w:p>
      <w:pPr>
        <w:spacing w:line="560" w:lineRule="exact"/>
        <w:ind w:firstLine="659" w:firstLineChars="200"/>
        <w:rPr>
          <w:rFonts w:ascii="Times New Roman" w:eastAsia="仿宋_GB2312"/>
          <w:sz w:val="32"/>
          <w:szCs w:val="32"/>
        </w:rPr>
      </w:pPr>
      <w:bookmarkStart w:id="31" w:name="_Toc64223680"/>
      <w:bookmarkStart w:id="32" w:name="_Toc26890"/>
      <w:r>
        <w:rPr>
          <w:rFonts w:ascii="Times New Roman" w:eastAsia="仿宋_GB2312"/>
          <w:b/>
          <w:sz w:val="32"/>
          <w:szCs w:val="32"/>
        </w:rPr>
        <w:t>优化调整原则</w:t>
      </w:r>
      <w:bookmarkEnd w:id="31"/>
      <w:r>
        <w:rPr>
          <w:rFonts w:ascii="Times New Roman" w:eastAsia="仿宋_GB2312"/>
          <w:b/>
          <w:sz w:val="32"/>
          <w:szCs w:val="32"/>
        </w:rPr>
        <w:t>。</w:t>
      </w:r>
      <w:r>
        <w:rPr>
          <w:rFonts w:ascii="Times New Roman" w:eastAsia="仿宋_GB2312"/>
          <w:sz w:val="32"/>
          <w:szCs w:val="32"/>
        </w:rPr>
        <w:t>建立协调有序的生态空间划定工作机制，强化部门联动，上下结合，充分与国土空间规划、矿产资源勘查开发利用布局等相衔接，与经济社会发展需求和当前监管能力相适应。以国家法律法规为准绳，严守三条</w:t>
      </w:r>
      <w:r>
        <w:rPr>
          <w:rFonts w:hint="eastAsia" w:ascii="Times New Roman" w:eastAsia="仿宋_GB2312"/>
          <w:sz w:val="32"/>
          <w:szCs w:val="32"/>
        </w:rPr>
        <w:t>控制</w:t>
      </w:r>
      <w:r>
        <w:rPr>
          <w:rFonts w:ascii="Times New Roman" w:eastAsia="仿宋_GB2312"/>
          <w:sz w:val="32"/>
          <w:szCs w:val="32"/>
        </w:rPr>
        <w:t>线，严格落实国土空间管控，强化空间布局约束，严控不合理开发建设活动对生态空间的破坏。</w:t>
      </w:r>
    </w:p>
    <w:bookmarkEnd w:id="32"/>
    <w:p>
      <w:pPr>
        <w:spacing w:line="560" w:lineRule="exact"/>
        <w:ind w:firstLine="659" w:firstLineChars="200"/>
        <w:rPr>
          <w:rFonts w:ascii="Times New Roman" w:eastAsia="仿宋_GB2312"/>
          <w:sz w:val="32"/>
          <w:szCs w:val="32"/>
        </w:rPr>
      </w:pPr>
      <w:r>
        <w:rPr>
          <w:rFonts w:ascii="Times New Roman" w:eastAsia="仿宋_GB2312"/>
          <w:b/>
          <w:sz w:val="32"/>
          <w:szCs w:val="32"/>
        </w:rPr>
        <w:t>国家规划矿区。</w:t>
      </w:r>
      <w:r>
        <w:rPr>
          <w:rFonts w:ascii="Times New Roman" w:eastAsia="仿宋_GB2312"/>
          <w:sz w:val="32"/>
          <w:szCs w:val="32"/>
        </w:rPr>
        <w:t>落实国家资源安全战略部署，伊宁</w:t>
      </w:r>
      <w:r>
        <w:rPr>
          <w:rFonts w:hint="eastAsia" w:ascii="Times New Roman" w:eastAsia="仿宋_GB2312"/>
          <w:sz w:val="32"/>
          <w:szCs w:val="32"/>
        </w:rPr>
        <w:t>县部署</w:t>
      </w:r>
      <w:r>
        <w:rPr>
          <w:rFonts w:ascii="Times New Roman" w:eastAsia="仿宋_GB2312"/>
          <w:sz w:val="32"/>
          <w:szCs w:val="32"/>
        </w:rPr>
        <w:t>2个国家规划矿区作为重点监管区域，实行统一规划，优化布局，优化资源配置，推动优质资源的规模开发集约利用，确保资源稳定供给。</w:t>
      </w:r>
    </w:p>
    <w:tbl>
      <w:tblPr>
        <w:tblStyle w:val="3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4"/>
        <w:gridCol w:w="1895"/>
        <w:gridCol w:w="1714"/>
        <w:gridCol w:w="1571"/>
        <w:gridCol w:w="1287"/>
        <w:gridCol w:w="1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5000" w:type="pct"/>
            <w:gridSpan w:val="6"/>
            <w:vAlign w:val="center"/>
          </w:tcPr>
          <w:p>
            <w:pPr>
              <w:tabs>
                <w:tab w:val="left" w:pos="1896"/>
              </w:tabs>
              <w:spacing w:line="240" w:lineRule="auto"/>
              <w:rPr>
                <w:rFonts w:ascii="仿宋" w:hAnsi="仿宋"/>
                <w:b/>
                <w:bCs/>
                <w:sz w:val="21"/>
                <w:szCs w:val="21"/>
              </w:rPr>
            </w:pPr>
            <w:r>
              <w:rPr>
                <w:rFonts w:ascii="Times New Roman" w:eastAsia="仿宋_GB2312"/>
                <w:b/>
                <w:bCs/>
                <w:sz w:val="21"/>
                <w:szCs w:val="21"/>
              </w:rPr>
              <w:t>专栏11                                                                 国家规划矿区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449" w:type="pct"/>
            <w:vAlign w:val="center"/>
          </w:tcPr>
          <w:p>
            <w:pPr>
              <w:tabs>
                <w:tab w:val="left" w:pos="1896"/>
              </w:tabs>
              <w:spacing w:line="240" w:lineRule="auto"/>
              <w:jc w:val="center"/>
              <w:rPr>
                <w:rFonts w:ascii="Times New Roman" w:eastAsia="仿宋_GB2312"/>
                <w:bCs/>
                <w:sz w:val="21"/>
                <w:szCs w:val="21"/>
              </w:rPr>
            </w:pPr>
            <w:r>
              <w:rPr>
                <w:rFonts w:ascii="Times New Roman" w:eastAsia="仿宋_GB2312"/>
                <w:bCs/>
                <w:sz w:val="21"/>
                <w:szCs w:val="21"/>
              </w:rPr>
              <w:t>序号</w:t>
            </w:r>
          </w:p>
        </w:tc>
        <w:tc>
          <w:tcPr>
            <w:tcW w:w="1046" w:type="pct"/>
            <w:vAlign w:val="center"/>
          </w:tcPr>
          <w:p>
            <w:pPr>
              <w:tabs>
                <w:tab w:val="left" w:pos="1896"/>
              </w:tabs>
              <w:spacing w:line="240" w:lineRule="auto"/>
              <w:jc w:val="center"/>
              <w:rPr>
                <w:rFonts w:ascii="Times New Roman" w:eastAsia="仿宋_GB2312"/>
                <w:bCs/>
                <w:sz w:val="21"/>
                <w:szCs w:val="21"/>
              </w:rPr>
            </w:pPr>
            <w:r>
              <w:rPr>
                <w:rFonts w:ascii="Times New Roman" w:eastAsia="仿宋_GB2312"/>
                <w:bCs/>
                <w:sz w:val="21"/>
                <w:szCs w:val="21"/>
              </w:rPr>
              <w:t>名称</w:t>
            </w:r>
          </w:p>
        </w:tc>
        <w:tc>
          <w:tcPr>
            <w:tcW w:w="946" w:type="pct"/>
            <w:vAlign w:val="center"/>
          </w:tcPr>
          <w:p>
            <w:pPr>
              <w:tabs>
                <w:tab w:val="left" w:pos="1896"/>
              </w:tabs>
              <w:spacing w:line="240" w:lineRule="auto"/>
              <w:jc w:val="center"/>
              <w:rPr>
                <w:rFonts w:ascii="Times New Roman" w:eastAsia="仿宋_GB2312"/>
                <w:bCs/>
                <w:sz w:val="21"/>
                <w:szCs w:val="21"/>
              </w:rPr>
            </w:pPr>
            <w:r>
              <w:rPr>
                <w:rFonts w:ascii="Times New Roman" w:eastAsia="仿宋_GB2312"/>
                <w:bCs/>
                <w:sz w:val="21"/>
                <w:szCs w:val="21"/>
              </w:rPr>
              <w:t>所在行政区</w:t>
            </w:r>
          </w:p>
        </w:tc>
        <w:tc>
          <w:tcPr>
            <w:tcW w:w="867" w:type="pct"/>
            <w:vAlign w:val="center"/>
          </w:tcPr>
          <w:p>
            <w:pPr>
              <w:tabs>
                <w:tab w:val="left" w:pos="1896"/>
              </w:tabs>
              <w:spacing w:line="240" w:lineRule="auto"/>
              <w:jc w:val="center"/>
              <w:rPr>
                <w:rFonts w:ascii="Times New Roman" w:eastAsia="仿宋_GB2312"/>
                <w:bCs/>
                <w:sz w:val="21"/>
                <w:szCs w:val="21"/>
              </w:rPr>
            </w:pPr>
            <w:r>
              <w:rPr>
                <w:rFonts w:ascii="Times New Roman" w:eastAsia="仿宋_GB2312"/>
                <w:bCs/>
                <w:sz w:val="21"/>
                <w:szCs w:val="21"/>
              </w:rPr>
              <w:t>面积（</w:t>
            </w:r>
            <w:r>
              <w:rPr>
                <w:rFonts w:hint="eastAsia" w:ascii="Times New Roman" w:eastAsia="仿宋_GB2312"/>
                <w:bCs/>
                <w:sz w:val="21"/>
                <w:szCs w:val="21"/>
              </w:rPr>
              <w:t>k</w:t>
            </w:r>
            <w:r>
              <w:rPr>
                <w:rFonts w:ascii="Times New Roman" w:eastAsia="仿宋_GB2312"/>
                <w:bCs/>
                <w:sz w:val="21"/>
                <w:szCs w:val="21"/>
              </w:rPr>
              <w:t>m</w:t>
            </w:r>
            <w:r>
              <w:rPr>
                <w:rFonts w:ascii="Times New Roman" w:eastAsia="仿宋_GB2312"/>
                <w:bCs/>
                <w:sz w:val="21"/>
                <w:szCs w:val="21"/>
                <w:vertAlign w:val="superscript"/>
              </w:rPr>
              <w:t>2</w:t>
            </w:r>
            <w:r>
              <w:rPr>
                <w:rFonts w:ascii="Times New Roman" w:eastAsia="仿宋_GB2312"/>
                <w:bCs/>
                <w:sz w:val="21"/>
                <w:szCs w:val="21"/>
              </w:rPr>
              <w:t>）</w:t>
            </w:r>
          </w:p>
        </w:tc>
        <w:tc>
          <w:tcPr>
            <w:tcW w:w="710" w:type="pct"/>
            <w:vAlign w:val="center"/>
          </w:tcPr>
          <w:p>
            <w:pPr>
              <w:tabs>
                <w:tab w:val="left" w:pos="1896"/>
              </w:tabs>
              <w:spacing w:line="240" w:lineRule="auto"/>
              <w:jc w:val="center"/>
              <w:rPr>
                <w:rFonts w:ascii="Times New Roman" w:eastAsia="仿宋_GB2312"/>
                <w:bCs/>
                <w:sz w:val="21"/>
                <w:szCs w:val="21"/>
              </w:rPr>
            </w:pPr>
            <w:r>
              <w:rPr>
                <w:rFonts w:ascii="Times New Roman" w:eastAsia="仿宋_GB2312"/>
                <w:bCs/>
                <w:sz w:val="21"/>
                <w:szCs w:val="21"/>
              </w:rPr>
              <w:t>主要矿种</w:t>
            </w:r>
          </w:p>
        </w:tc>
        <w:tc>
          <w:tcPr>
            <w:tcW w:w="982" w:type="pct"/>
            <w:vAlign w:val="center"/>
          </w:tcPr>
          <w:p>
            <w:pPr>
              <w:tabs>
                <w:tab w:val="left" w:pos="1896"/>
              </w:tabs>
              <w:spacing w:line="240" w:lineRule="auto"/>
              <w:jc w:val="center"/>
              <w:rPr>
                <w:rFonts w:ascii="Times New Roman" w:eastAsia="仿宋_GB2312"/>
                <w:bCs/>
                <w:sz w:val="21"/>
                <w:szCs w:val="21"/>
              </w:rPr>
            </w:pPr>
            <w:r>
              <w:rPr>
                <w:rFonts w:ascii="Times New Roman" w:eastAsia="仿宋_GB2312"/>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pPr>
              <w:spacing w:line="240" w:lineRule="auto"/>
              <w:jc w:val="center"/>
              <w:rPr>
                <w:rFonts w:ascii="Times New Roman" w:eastAsia="仿宋_GB2312"/>
                <w:sz w:val="21"/>
                <w:szCs w:val="21"/>
              </w:rPr>
            </w:pPr>
            <w:r>
              <w:rPr>
                <w:rFonts w:ascii="Times New Roman" w:eastAsia="仿宋_GB2312"/>
                <w:sz w:val="21"/>
                <w:szCs w:val="21"/>
              </w:rPr>
              <w:t>1</w:t>
            </w:r>
          </w:p>
        </w:tc>
        <w:tc>
          <w:tcPr>
            <w:tcW w:w="1046" w:type="pct"/>
            <w:vAlign w:val="center"/>
          </w:tcPr>
          <w:p>
            <w:pPr>
              <w:spacing w:line="240" w:lineRule="auto"/>
              <w:ind w:firstLine="436" w:firstLineChars="200"/>
              <w:jc w:val="left"/>
              <w:rPr>
                <w:rFonts w:ascii="Times New Roman" w:eastAsia="仿宋_GB2312"/>
                <w:sz w:val="21"/>
                <w:szCs w:val="21"/>
              </w:rPr>
            </w:pPr>
            <w:r>
              <w:rPr>
                <w:rFonts w:ascii="Times New Roman" w:eastAsia="仿宋_GB2312"/>
                <w:sz w:val="21"/>
                <w:szCs w:val="21"/>
              </w:rPr>
              <w:t>伊宁煤炭</w:t>
            </w:r>
          </w:p>
          <w:p>
            <w:pPr>
              <w:spacing w:line="240" w:lineRule="auto"/>
              <w:jc w:val="center"/>
              <w:rPr>
                <w:rFonts w:ascii="Times New Roman" w:eastAsia="仿宋_GB2312"/>
                <w:sz w:val="21"/>
                <w:szCs w:val="21"/>
              </w:rPr>
            </w:pPr>
            <w:r>
              <w:rPr>
                <w:rFonts w:ascii="Times New Roman" w:eastAsia="仿宋_GB2312"/>
                <w:sz w:val="21"/>
                <w:szCs w:val="21"/>
              </w:rPr>
              <w:t>国家规划矿区</w:t>
            </w:r>
          </w:p>
        </w:tc>
        <w:tc>
          <w:tcPr>
            <w:tcW w:w="946" w:type="pct"/>
            <w:vAlign w:val="center"/>
          </w:tcPr>
          <w:p>
            <w:pPr>
              <w:spacing w:line="240" w:lineRule="auto"/>
              <w:ind w:firstLine="436" w:firstLineChars="200"/>
              <w:jc w:val="left"/>
              <w:rPr>
                <w:rFonts w:ascii="Times New Roman" w:eastAsia="仿宋_GB2312"/>
                <w:sz w:val="21"/>
                <w:szCs w:val="21"/>
              </w:rPr>
            </w:pPr>
            <w:r>
              <w:rPr>
                <w:rFonts w:ascii="Times New Roman" w:eastAsia="仿宋_GB2312"/>
                <w:sz w:val="21"/>
                <w:szCs w:val="21"/>
              </w:rPr>
              <w:t>伊宁县</w:t>
            </w:r>
          </w:p>
        </w:tc>
        <w:tc>
          <w:tcPr>
            <w:tcW w:w="867" w:type="pct"/>
            <w:vAlign w:val="center"/>
          </w:tcPr>
          <w:p>
            <w:pPr>
              <w:spacing w:line="240" w:lineRule="auto"/>
              <w:ind w:firstLine="436" w:firstLineChars="200"/>
              <w:jc w:val="left"/>
              <w:rPr>
                <w:rFonts w:ascii="Times New Roman" w:eastAsia="仿宋_GB2312"/>
                <w:sz w:val="21"/>
                <w:szCs w:val="21"/>
              </w:rPr>
            </w:pPr>
            <w:r>
              <w:rPr>
                <w:rFonts w:ascii="Times New Roman" w:eastAsia="仿宋_GB2312"/>
                <w:sz w:val="21"/>
                <w:szCs w:val="21"/>
              </w:rPr>
              <w:t>154.90</w:t>
            </w:r>
          </w:p>
        </w:tc>
        <w:tc>
          <w:tcPr>
            <w:tcW w:w="710" w:type="pct"/>
            <w:vAlign w:val="center"/>
          </w:tcPr>
          <w:p>
            <w:pPr>
              <w:spacing w:line="240" w:lineRule="auto"/>
              <w:ind w:firstLine="436" w:firstLineChars="200"/>
              <w:jc w:val="left"/>
              <w:rPr>
                <w:rFonts w:ascii="Times New Roman" w:eastAsia="仿宋_GB2312"/>
                <w:sz w:val="21"/>
                <w:szCs w:val="21"/>
              </w:rPr>
            </w:pPr>
            <w:r>
              <w:rPr>
                <w:rFonts w:ascii="Times New Roman" w:eastAsia="仿宋_GB2312"/>
                <w:sz w:val="21"/>
                <w:szCs w:val="21"/>
              </w:rPr>
              <w:t>煤</w:t>
            </w:r>
          </w:p>
        </w:tc>
        <w:tc>
          <w:tcPr>
            <w:tcW w:w="982" w:type="pct"/>
            <w:vAlign w:val="center"/>
          </w:tcPr>
          <w:p>
            <w:pPr>
              <w:spacing w:line="240" w:lineRule="auto"/>
              <w:rPr>
                <w:rFonts w:ascii="Times New Roman" w:eastAsia="仿宋_GB2312"/>
                <w:sz w:val="21"/>
                <w:szCs w:val="21"/>
              </w:rPr>
            </w:pPr>
            <w:r>
              <w:rPr>
                <w:rFonts w:ascii="Times New Roman" w:eastAsia="仿宋_GB2312"/>
                <w:sz w:val="21"/>
                <w:szCs w:val="21"/>
              </w:rPr>
              <w:t>落实</w:t>
            </w:r>
            <w:r>
              <w:rPr>
                <w:rFonts w:hint="eastAsia" w:ascii="Times New Roman" w:eastAsia="仿宋_GB2312"/>
                <w:sz w:val="21"/>
                <w:szCs w:val="21"/>
              </w:rPr>
              <w:t>自治区</w:t>
            </w:r>
            <w:r>
              <w:rPr>
                <w:rFonts w:ascii="Times New Roman" w:eastAsia="仿宋_GB2312"/>
                <w:sz w:val="21"/>
                <w:szCs w:val="21"/>
              </w:rPr>
              <w:t>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pPr>
              <w:spacing w:line="240" w:lineRule="auto"/>
              <w:jc w:val="center"/>
              <w:rPr>
                <w:rFonts w:ascii="Times New Roman" w:eastAsia="仿宋_GB2312"/>
                <w:sz w:val="21"/>
                <w:szCs w:val="21"/>
              </w:rPr>
            </w:pPr>
            <w:r>
              <w:rPr>
                <w:rFonts w:hint="eastAsia" w:ascii="Times New Roman" w:eastAsia="仿宋_GB2312"/>
                <w:sz w:val="21"/>
                <w:szCs w:val="21"/>
              </w:rPr>
              <w:t>2</w:t>
            </w:r>
          </w:p>
        </w:tc>
        <w:tc>
          <w:tcPr>
            <w:tcW w:w="1046" w:type="pct"/>
            <w:vAlign w:val="center"/>
          </w:tcPr>
          <w:p>
            <w:pPr>
              <w:spacing w:line="240" w:lineRule="auto"/>
              <w:jc w:val="center"/>
              <w:rPr>
                <w:rFonts w:ascii="Times New Roman" w:eastAsia="仿宋_GB2312"/>
                <w:sz w:val="21"/>
                <w:szCs w:val="21"/>
              </w:rPr>
            </w:pPr>
            <w:r>
              <w:rPr>
                <w:rFonts w:ascii="Times New Roman" w:eastAsia="仿宋_GB2312"/>
                <w:sz w:val="21"/>
                <w:szCs w:val="21"/>
              </w:rPr>
              <w:t>阿希</w:t>
            </w:r>
            <w:r>
              <w:rPr>
                <w:rFonts w:hint="eastAsia" w:ascii="Times New Roman" w:eastAsia="仿宋_GB2312"/>
                <w:sz w:val="21"/>
                <w:szCs w:val="21"/>
              </w:rPr>
              <w:t>-</w:t>
            </w:r>
            <w:r>
              <w:rPr>
                <w:rFonts w:ascii="Times New Roman" w:eastAsia="仿宋_GB2312"/>
                <w:sz w:val="21"/>
                <w:szCs w:val="21"/>
              </w:rPr>
              <w:t>奥依曼金矿</w:t>
            </w:r>
          </w:p>
          <w:p>
            <w:pPr>
              <w:spacing w:line="240" w:lineRule="auto"/>
              <w:jc w:val="center"/>
              <w:rPr>
                <w:rFonts w:ascii="Times New Roman" w:eastAsia="仿宋_GB2312"/>
                <w:sz w:val="21"/>
                <w:szCs w:val="21"/>
              </w:rPr>
            </w:pPr>
            <w:r>
              <w:rPr>
                <w:rFonts w:ascii="Times New Roman" w:eastAsia="仿宋_GB2312"/>
                <w:sz w:val="21"/>
                <w:szCs w:val="21"/>
              </w:rPr>
              <w:t>国家规划矿区</w:t>
            </w:r>
          </w:p>
        </w:tc>
        <w:tc>
          <w:tcPr>
            <w:tcW w:w="946" w:type="pct"/>
            <w:vAlign w:val="center"/>
          </w:tcPr>
          <w:p>
            <w:pPr>
              <w:spacing w:line="240" w:lineRule="auto"/>
              <w:ind w:firstLine="436" w:firstLineChars="200"/>
              <w:jc w:val="left"/>
              <w:rPr>
                <w:rFonts w:ascii="Times New Roman" w:eastAsia="仿宋_GB2312"/>
                <w:sz w:val="21"/>
                <w:szCs w:val="21"/>
              </w:rPr>
            </w:pPr>
            <w:r>
              <w:rPr>
                <w:rFonts w:ascii="Times New Roman" w:eastAsia="仿宋_GB2312"/>
                <w:sz w:val="21"/>
                <w:szCs w:val="21"/>
              </w:rPr>
              <w:t>伊宁县</w:t>
            </w:r>
          </w:p>
        </w:tc>
        <w:tc>
          <w:tcPr>
            <w:tcW w:w="867" w:type="pct"/>
            <w:vAlign w:val="center"/>
          </w:tcPr>
          <w:p>
            <w:pPr>
              <w:spacing w:line="240" w:lineRule="auto"/>
              <w:ind w:firstLine="436" w:firstLineChars="200"/>
              <w:jc w:val="left"/>
              <w:rPr>
                <w:rFonts w:ascii="Times New Roman" w:eastAsia="仿宋_GB2312"/>
                <w:sz w:val="21"/>
                <w:szCs w:val="21"/>
              </w:rPr>
            </w:pPr>
            <w:r>
              <w:rPr>
                <w:rFonts w:ascii="Times New Roman" w:eastAsia="仿宋_GB2312"/>
                <w:sz w:val="21"/>
                <w:szCs w:val="21"/>
              </w:rPr>
              <w:t>565.30</w:t>
            </w:r>
          </w:p>
        </w:tc>
        <w:tc>
          <w:tcPr>
            <w:tcW w:w="710" w:type="pct"/>
            <w:vAlign w:val="center"/>
          </w:tcPr>
          <w:p>
            <w:pPr>
              <w:spacing w:line="240" w:lineRule="auto"/>
              <w:ind w:firstLine="436" w:firstLineChars="200"/>
              <w:jc w:val="left"/>
              <w:rPr>
                <w:rFonts w:ascii="Times New Roman" w:eastAsia="仿宋_GB2312"/>
                <w:sz w:val="21"/>
                <w:szCs w:val="21"/>
              </w:rPr>
            </w:pPr>
            <w:r>
              <w:rPr>
                <w:rFonts w:ascii="Times New Roman" w:eastAsia="仿宋_GB2312"/>
                <w:sz w:val="21"/>
                <w:szCs w:val="21"/>
              </w:rPr>
              <w:t>金</w:t>
            </w:r>
          </w:p>
        </w:tc>
        <w:tc>
          <w:tcPr>
            <w:tcW w:w="982" w:type="pct"/>
            <w:vAlign w:val="center"/>
          </w:tcPr>
          <w:p>
            <w:pPr>
              <w:spacing w:line="240" w:lineRule="auto"/>
              <w:rPr>
                <w:rFonts w:ascii="Times New Roman" w:eastAsia="仿宋_GB2312"/>
                <w:sz w:val="21"/>
                <w:szCs w:val="21"/>
              </w:rPr>
            </w:pPr>
            <w:r>
              <w:rPr>
                <w:rFonts w:ascii="Times New Roman" w:eastAsia="仿宋_GB2312"/>
                <w:sz w:val="21"/>
                <w:szCs w:val="21"/>
              </w:rPr>
              <w:t>落实</w:t>
            </w:r>
            <w:r>
              <w:rPr>
                <w:rFonts w:hint="eastAsia" w:ascii="Times New Roman" w:eastAsia="仿宋_GB2312"/>
                <w:sz w:val="21"/>
                <w:szCs w:val="21"/>
              </w:rPr>
              <w:t>自治区</w:t>
            </w:r>
            <w:r>
              <w:rPr>
                <w:rFonts w:ascii="Times New Roman" w:eastAsia="仿宋_GB2312"/>
                <w:sz w:val="21"/>
                <w:szCs w:val="21"/>
              </w:rPr>
              <w:t>规划</w:t>
            </w:r>
          </w:p>
        </w:tc>
      </w:tr>
    </w:tbl>
    <w:p>
      <w:pPr>
        <w:spacing w:line="560" w:lineRule="exact"/>
        <w:ind w:firstLine="659" w:firstLineChars="200"/>
        <w:rPr>
          <w:rFonts w:ascii="Times New Roman" w:eastAsia="仿宋_GB2312"/>
          <w:sz w:val="32"/>
          <w:szCs w:val="32"/>
        </w:rPr>
      </w:pPr>
      <w:r>
        <w:rPr>
          <w:rFonts w:ascii="Times New Roman" w:eastAsia="仿宋_GB2312"/>
          <w:b/>
          <w:sz w:val="32"/>
          <w:szCs w:val="32"/>
        </w:rPr>
        <w:t>重点勘查区。</w:t>
      </w:r>
      <w:r>
        <w:rPr>
          <w:rFonts w:ascii="Times New Roman" w:eastAsia="仿宋_GB2312"/>
          <w:sz w:val="32"/>
          <w:szCs w:val="32"/>
        </w:rPr>
        <w:t>在全面落实上级规划的基础上，部署1个自治区级重点勘查区</w:t>
      </w:r>
      <w:r>
        <w:rPr>
          <w:rFonts w:hint="eastAsia" w:ascii="Times New Roman" w:eastAsia="仿宋_GB2312"/>
          <w:sz w:val="32"/>
          <w:szCs w:val="32"/>
        </w:rPr>
        <w:t>、</w:t>
      </w:r>
      <w:r>
        <w:rPr>
          <w:rFonts w:ascii="Times New Roman" w:eastAsia="仿宋_GB2312"/>
          <w:sz w:val="32"/>
          <w:szCs w:val="32"/>
        </w:rPr>
        <w:t>1个非能源调查评价区</w:t>
      </w:r>
      <w:r>
        <w:rPr>
          <w:rFonts w:hint="eastAsia" w:ascii="Times New Roman" w:eastAsia="仿宋_GB2312"/>
          <w:sz w:val="32"/>
          <w:szCs w:val="32"/>
        </w:rPr>
        <w:t>，</w:t>
      </w:r>
      <w:r>
        <w:rPr>
          <w:rFonts w:ascii="Times New Roman" w:eastAsia="仿宋_GB2312"/>
          <w:sz w:val="32"/>
          <w:szCs w:val="32"/>
        </w:rPr>
        <w:t>通过优先设置出让探矿权，引导商业性矿产资源勘查，促进社会资</w:t>
      </w:r>
      <w:r>
        <w:rPr>
          <w:rFonts w:hint="eastAsia" w:ascii="Times New Roman" w:eastAsia="仿宋_GB2312"/>
          <w:sz w:val="32"/>
          <w:szCs w:val="32"/>
        </w:rPr>
        <w:t>金</w:t>
      </w:r>
      <w:r>
        <w:rPr>
          <w:rFonts w:ascii="Times New Roman" w:eastAsia="仿宋_GB2312"/>
          <w:sz w:val="32"/>
          <w:szCs w:val="32"/>
        </w:rPr>
        <w:t>投入。</w:t>
      </w:r>
    </w:p>
    <w:tbl>
      <w:tblPr>
        <w:tblStyle w:val="10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12"/>
        <w:gridCol w:w="2144"/>
        <w:gridCol w:w="1848"/>
        <w:gridCol w:w="1576"/>
        <w:gridCol w:w="1431"/>
        <w:gridCol w:w="13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6" w:hRule="atLeast"/>
          <w:jc w:val="center"/>
        </w:trPr>
        <w:tc>
          <w:tcPr>
            <w:tcW w:w="5000" w:type="pct"/>
            <w:gridSpan w:val="6"/>
            <w:vAlign w:val="center"/>
          </w:tcPr>
          <w:p>
            <w:pPr>
              <w:tabs>
                <w:tab w:val="left" w:pos="1896"/>
              </w:tabs>
              <w:spacing w:line="240" w:lineRule="auto"/>
              <w:rPr>
                <w:rFonts w:ascii="Times New Roman"/>
                <w:b/>
                <w:bCs/>
                <w:sz w:val="24"/>
              </w:rPr>
            </w:pPr>
            <w:r>
              <w:rPr>
                <w:rFonts w:ascii="Times New Roman" w:eastAsia="仿宋_GB2312"/>
                <w:b/>
                <w:bCs/>
                <w:sz w:val="21"/>
                <w:szCs w:val="21"/>
              </w:rPr>
              <w:t>专栏12                                                     重点勘查区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93" w:type="pct"/>
            <w:vAlign w:val="center"/>
          </w:tcPr>
          <w:p>
            <w:pPr>
              <w:tabs>
                <w:tab w:val="left" w:pos="1896"/>
              </w:tabs>
              <w:spacing w:line="240" w:lineRule="auto"/>
              <w:jc w:val="center"/>
              <w:rPr>
                <w:rFonts w:ascii="Times New Roman" w:eastAsia="仿宋_GB2312"/>
                <w:bCs/>
                <w:sz w:val="21"/>
                <w:szCs w:val="21"/>
              </w:rPr>
            </w:pPr>
            <w:r>
              <w:rPr>
                <w:rFonts w:ascii="Times New Roman" w:eastAsia="仿宋_GB2312"/>
                <w:bCs/>
                <w:sz w:val="21"/>
                <w:szCs w:val="21"/>
              </w:rPr>
              <w:t>序号</w:t>
            </w:r>
          </w:p>
        </w:tc>
        <w:tc>
          <w:tcPr>
            <w:tcW w:w="1183" w:type="pct"/>
            <w:vAlign w:val="center"/>
          </w:tcPr>
          <w:p>
            <w:pPr>
              <w:tabs>
                <w:tab w:val="left" w:pos="1896"/>
              </w:tabs>
              <w:spacing w:line="240" w:lineRule="auto"/>
              <w:jc w:val="center"/>
              <w:rPr>
                <w:rFonts w:ascii="Times New Roman" w:eastAsia="仿宋_GB2312"/>
                <w:bCs/>
                <w:sz w:val="21"/>
                <w:szCs w:val="21"/>
              </w:rPr>
            </w:pPr>
            <w:r>
              <w:rPr>
                <w:rFonts w:ascii="Times New Roman" w:eastAsia="仿宋_GB2312"/>
                <w:bCs/>
                <w:sz w:val="21"/>
                <w:szCs w:val="21"/>
              </w:rPr>
              <w:t>名称</w:t>
            </w:r>
          </w:p>
        </w:tc>
        <w:tc>
          <w:tcPr>
            <w:tcW w:w="1020" w:type="pct"/>
            <w:vAlign w:val="center"/>
          </w:tcPr>
          <w:p>
            <w:pPr>
              <w:tabs>
                <w:tab w:val="left" w:pos="1896"/>
              </w:tabs>
              <w:spacing w:line="240" w:lineRule="auto"/>
              <w:jc w:val="center"/>
              <w:rPr>
                <w:rFonts w:ascii="Times New Roman" w:eastAsia="仿宋_GB2312"/>
                <w:bCs/>
                <w:sz w:val="21"/>
                <w:szCs w:val="21"/>
              </w:rPr>
            </w:pPr>
            <w:r>
              <w:rPr>
                <w:rFonts w:ascii="Times New Roman" w:eastAsia="仿宋_GB2312"/>
                <w:bCs/>
                <w:sz w:val="21"/>
                <w:szCs w:val="21"/>
              </w:rPr>
              <w:t>行政范围</w:t>
            </w:r>
          </w:p>
        </w:tc>
        <w:tc>
          <w:tcPr>
            <w:tcW w:w="870" w:type="pct"/>
            <w:vAlign w:val="center"/>
          </w:tcPr>
          <w:p>
            <w:pPr>
              <w:tabs>
                <w:tab w:val="left" w:pos="1896"/>
              </w:tabs>
              <w:spacing w:line="240" w:lineRule="auto"/>
              <w:jc w:val="center"/>
              <w:rPr>
                <w:rFonts w:ascii="Times New Roman" w:eastAsia="仿宋_GB2312"/>
                <w:bCs/>
                <w:sz w:val="21"/>
                <w:szCs w:val="21"/>
              </w:rPr>
            </w:pPr>
            <w:r>
              <w:rPr>
                <w:rFonts w:ascii="Times New Roman" w:eastAsia="仿宋_GB2312"/>
                <w:bCs/>
                <w:sz w:val="21"/>
                <w:szCs w:val="21"/>
              </w:rPr>
              <w:t>面积（</w:t>
            </w:r>
            <w:r>
              <w:rPr>
                <w:rFonts w:hint="eastAsia" w:ascii="Times New Roman" w:eastAsia="仿宋_GB2312"/>
                <w:bCs/>
                <w:sz w:val="21"/>
                <w:szCs w:val="21"/>
              </w:rPr>
              <w:t>k</w:t>
            </w:r>
            <w:r>
              <w:rPr>
                <w:rFonts w:ascii="Times New Roman" w:eastAsia="仿宋_GB2312"/>
                <w:bCs/>
                <w:sz w:val="21"/>
                <w:szCs w:val="21"/>
              </w:rPr>
              <w:t>m</w:t>
            </w:r>
            <w:r>
              <w:rPr>
                <w:rFonts w:ascii="Times New Roman" w:eastAsia="仿宋_GB2312"/>
                <w:bCs/>
                <w:sz w:val="21"/>
                <w:szCs w:val="21"/>
                <w:vertAlign w:val="superscript"/>
              </w:rPr>
              <w:t>2</w:t>
            </w:r>
            <w:r>
              <w:rPr>
                <w:rFonts w:ascii="Times New Roman" w:eastAsia="仿宋_GB2312"/>
                <w:bCs/>
                <w:sz w:val="21"/>
                <w:szCs w:val="21"/>
              </w:rPr>
              <w:t>）</w:t>
            </w:r>
          </w:p>
        </w:tc>
        <w:tc>
          <w:tcPr>
            <w:tcW w:w="790" w:type="pct"/>
            <w:vAlign w:val="center"/>
          </w:tcPr>
          <w:p>
            <w:pPr>
              <w:tabs>
                <w:tab w:val="left" w:pos="1896"/>
              </w:tabs>
              <w:spacing w:line="240" w:lineRule="auto"/>
              <w:jc w:val="center"/>
              <w:rPr>
                <w:rFonts w:ascii="Times New Roman" w:eastAsia="仿宋_GB2312"/>
                <w:bCs/>
                <w:sz w:val="21"/>
                <w:szCs w:val="21"/>
              </w:rPr>
            </w:pPr>
            <w:r>
              <w:rPr>
                <w:rFonts w:ascii="Times New Roman" w:eastAsia="仿宋_GB2312"/>
                <w:bCs/>
                <w:sz w:val="21"/>
                <w:szCs w:val="21"/>
              </w:rPr>
              <w:t>主要矿种</w:t>
            </w:r>
          </w:p>
        </w:tc>
        <w:tc>
          <w:tcPr>
            <w:tcW w:w="744" w:type="pct"/>
            <w:vAlign w:val="center"/>
          </w:tcPr>
          <w:p>
            <w:pPr>
              <w:tabs>
                <w:tab w:val="left" w:pos="1896"/>
              </w:tabs>
              <w:spacing w:line="240" w:lineRule="auto"/>
              <w:jc w:val="center"/>
              <w:rPr>
                <w:rFonts w:ascii="Times New Roman" w:eastAsia="仿宋_GB2312"/>
                <w:bCs/>
                <w:sz w:val="21"/>
                <w:szCs w:val="21"/>
              </w:rPr>
            </w:pPr>
            <w:r>
              <w:rPr>
                <w:rFonts w:ascii="Times New Roman" w:eastAsia="仿宋_GB2312"/>
                <w:bCs/>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93" w:type="pct"/>
            <w:vAlign w:val="center"/>
          </w:tcPr>
          <w:p>
            <w:pPr>
              <w:spacing w:line="240" w:lineRule="auto"/>
              <w:jc w:val="center"/>
              <w:rPr>
                <w:rFonts w:ascii="Times New Roman" w:eastAsia="仿宋_GB2312"/>
                <w:sz w:val="21"/>
                <w:szCs w:val="21"/>
              </w:rPr>
            </w:pPr>
            <w:r>
              <w:rPr>
                <w:rFonts w:ascii="Times New Roman" w:eastAsia="仿宋_GB2312"/>
                <w:sz w:val="21"/>
                <w:szCs w:val="21"/>
              </w:rPr>
              <w:t>1</w:t>
            </w:r>
          </w:p>
        </w:tc>
        <w:tc>
          <w:tcPr>
            <w:tcW w:w="1183" w:type="pct"/>
            <w:vAlign w:val="center"/>
          </w:tcPr>
          <w:p>
            <w:pPr>
              <w:spacing w:line="240" w:lineRule="auto"/>
              <w:jc w:val="center"/>
              <w:rPr>
                <w:rFonts w:ascii="Times New Roman" w:eastAsia="仿宋_GB2312"/>
                <w:sz w:val="21"/>
                <w:szCs w:val="21"/>
              </w:rPr>
            </w:pPr>
            <w:r>
              <w:rPr>
                <w:rFonts w:hint="eastAsia" w:ascii="Times New Roman" w:eastAsia="仿宋_GB2312"/>
                <w:sz w:val="21"/>
                <w:szCs w:val="21"/>
              </w:rPr>
              <w:t>伊宁阿希金矿重点勘查区</w:t>
            </w:r>
          </w:p>
        </w:tc>
        <w:tc>
          <w:tcPr>
            <w:tcW w:w="1020" w:type="pct"/>
            <w:vAlign w:val="center"/>
          </w:tcPr>
          <w:p>
            <w:pPr>
              <w:spacing w:line="240" w:lineRule="auto"/>
              <w:jc w:val="center"/>
              <w:rPr>
                <w:rFonts w:ascii="Times New Roman" w:eastAsia="仿宋_GB2312"/>
                <w:sz w:val="21"/>
                <w:szCs w:val="21"/>
              </w:rPr>
            </w:pPr>
            <w:r>
              <w:rPr>
                <w:rFonts w:hint="eastAsia" w:ascii="Times New Roman" w:eastAsia="仿宋_GB2312"/>
                <w:sz w:val="21"/>
                <w:szCs w:val="21"/>
              </w:rPr>
              <w:t>伊宁县</w:t>
            </w:r>
          </w:p>
        </w:tc>
        <w:tc>
          <w:tcPr>
            <w:tcW w:w="870" w:type="pct"/>
            <w:vAlign w:val="center"/>
          </w:tcPr>
          <w:p>
            <w:pPr>
              <w:spacing w:line="240" w:lineRule="auto"/>
              <w:jc w:val="center"/>
              <w:rPr>
                <w:rFonts w:ascii="Times New Roman" w:eastAsia="仿宋_GB2312"/>
                <w:sz w:val="21"/>
                <w:szCs w:val="21"/>
              </w:rPr>
            </w:pPr>
            <w:r>
              <w:rPr>
                <w:rFonts w:ascii="Times New Roman" w:eastAsia="仿宋_GB2312"/>
                <w:sz w:val="21"/>
                <w:szCs w:val="21"/>
              </w:rPr>
              <w:t>175.40</w:t>
            </w:r>
          </w:p>
        </w:tc>
        <w:tc>
          <w:tcPr>
            <w:tcW w:w="790" w:type="pct"/>
            <w:vAlign w:val="center"/>
          </w:tcPr>
          <w:p>
            <w:pPr>
              <w:spacing w:line="240" w:lineRule="auto"/>
              <w:jc w:val="center"/>
              <w:rPr>
                <w:rFonts w:ascii="Times New Roman" w:eastAsia="仿宋_GB2312"/>
                <w:sz w:val="21"/>
                <w:szCs w:val="21"/>
              </w:rPr>
            </w:pPr>
            <w:r>
              <w:rPr>
                <w:rFonts w:hint="eastAsia" w:ascii="Times New Roman" w:eastAsia="仿宋_GB2312"/>
                <w:sz w:val="21"/>
                <w:szCs w:val="21"/>
              </w:rPr>
              <w:t>金</w:t>
            </w:r>
          </w:p>
        </w:tc>
        <w:tc>
          <w:tcPr>
            <w:tcW w:w="744" w:type="pct"/>
            <w:vAlign w:val="center"/>
          </w:tcPr>
          <w:p>
            <w:pPr>
              <w:spacing w:line="240" w:lineRule="auto"/>
              <w:jc w:val="center"/>
              <w:rPr>
                <w:rFonts w:ascii="Times New Roman" w:eastAsia="仿宋_GB2312"/>
                <w:sz w:val="21"/>
                <w:szCs w:val="21"/>
              </w:rPr>
            </w:pPr>
            <w:r>
              <w:rPr>
                <w:rFonts w:hint="eastAsia" w:ascii="Times New Roman" w:eastAsia="仿宋_GB2312"/>
                <w:sz w:val="21"/>
                <w:szCs w:val="21"/>
              </w:rPr>
              <w:t>落实自治区规划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93" w:type="pct"/>
            <w:vAlign w:val="center"/>
          </w:tcPr>
          <w:p>
            <w:pPr>
              <w:spacing w:line="240" w:lineRule="auto"/>
              <w:jc w:val="center"/>
              <w:rPr>
                <w:rFonts w:ascii="Times New Roman" w:eastAsia="仿宋_GB2312"/>
                <w:sz w:val="21"/>
                <w:szCs w:val="21"/>
              </w:rPr>
            </w:pPr>
            <w:r>
              <w:rPr>
                <w:rFonts w:ascii="Times New Roman" w:eastAsia="仿宋_GB2312"/>
                <w:sz w:val="21"/>
                <w:szCs w:val="21"/>
              </w:rPr>
              <w:t>2</w:t>
            </w:r>
          </w:p>
        </w:tc>
        <w:tc>
          <w:tcPr>
            <w:tcW w:w="1183" w:type="pct"/>
            <w:vAlign w:val="center"/>
          </w:tcPr>
          <w:p>
            <w:pPr>
              <w:spacing w:line="240" w:lineRule="auto"/>
              <w:jc w:val="center"/>
              <w:rPr>
                <w:rFonts w:ascii="Times New Roman" w:eastAsia="仿宋_GB2312"/>
                <w:sz w:val="21"/>
                <w:szCs w:val="21"/>
              </w:rPr>
            </w:pPr>
            <w:r>
              <w:rPr>
                <w:rFonts w:ascii="Times New Roman" w:eastAsia="仿宋_GB2312"/>
                <w:sz w:val="21"/>
                <w:szCs w:val="21"/>
              </w:rPr>
              <w:t>伊宁县-尼勒克</w:t>
            </w:r>
            <w:r>
              <w:rPr>
                <w:rFonts w:hint="eastAsia" w:ascii="Times New Roman" w:eastAsia="仿宋_GB2312"/>
                <w:sz w:val="21"/>
                <w:szCs w:val="21"/>
              </w:rPr>
              <w:t>硅质材料</w:t>
            </w:r>
            <w:r>
              <w:rPr>
                <w:rFonts w:ascii="Times New Roman" w:eastAsia="仿宋_GB2312"/>
                <w:sz w:val="21"/>
                <w:szCs w:val="21"/>
              </w:rPr>
              <w:t>、玄武岩等非金属</w:t>
            </w:r>
            <w:r>
              <w:rPr>
                <w:rFonts w:hint="eastAsia" w:ascii="Times New Roman" w:eastAsia="仿宋_GB2312"/>
                <w:sz w:val="21"/>
                <w:szCs w:val="21"/>
              </w:rPr>
              <w:t>重点勘查区</w:t>
            </w:r>
          </w:p>
        </w:tc>
        <w:tc>
          <w:tcPr>
            <w:tcW w:w="1020" w:type="pct"/>
            <w:vAlign w:val="center"/>
          </w:tcPr>
          <w:p>
            <w:pPr>
              <w:spacing w:line="240" w:lineRule="auto"/>
              <w:jc w:val="center"/>
              <w:rPr>
                <w:rFonts w:ascii="Times New Roman" w:eastAsia="仿宋_GB2312"/>
                <w:sz w:val="21"/>
                <w:szCs w:val="21"/>
              </w:rPr>
            </w:pPr>
            <w:r>
              <w:rPr>
                <w:rFonts w:ascii="Times New Roman" w:eastAsia="仿宋_GB2312"/>
                <w:sz w:val="21"/>
                <w:szCs w:val="21"/>
              </w:rPr>
              <w:t>伊宁县、尼勒克县</w:t>
            </w:r>
          </w:p>
        </w:tc>
        <w:tc>
          <w:tcPr>
            <w:tcW w:w="870" w:type="pct"/>
            <w:vAlign w:val="center"/>
          </w:tcPr>
          <w:p>
            <w:pPr>
              <w:spacing w:line="240" w:lineRule="auto"/>
              <w:jc w:val="center"/>
              <w:rPr>
                <w:rFonts w:ascii="Times New Roman" w:eastAsia="仿宋_GB2312"/>
                <w:sz w:val="21"/>
                <w:szCs w:val="21"/>
              </w:rPr>
            </w:pPr>
            <w:r>
              <w:rPr>
                <w:rFonts w:ascii="Times New Roman" w:eastAsia="仿宋_GB2312"/>
                <w:sz w:val="21"/>
                <w:szCs w:val="21"/>
              </w:rPr>
              <w:t>753.20</w:t>
            </w:r>
          </w:p>
        </w:tc>
        <w:tc>
          <w:tcPr>
            <w:tcW w:w="790" w:type="pct"/>
            <w:vAlign w:val="center"/>
          </w:tcPr>
          <w:p>
            <w:pPr>
              <w:spacing w:line="240" w:lineRule="auto"/>
              <w:jc w:val="center"/>
              <w:rPr>
                <w:rFonts w:ascii="Times New Roman" w:eastAsia="仿宋_GB2312"/>
                <w:sz w:val="21"/>
                <w:szCs w:val="21"/>
              </w:rPr>
            </w:pPr>
            <w:r>
              <w:rPr>
                <w:rFonts w:hint="eastAsia" w:ascii="Times New Roman" w:eastAsia="仿宋_GB2312"/>
                <w:sz w:val="21"/>
                <w:szCs w:val="21"/>
              </w:rPr>
              <w:t>硅质原料</w:t>
            </w:r>
            <w:r>
              <w:rPr>
                <w:rFonts w:ascii="Times New Roman" w:eastAsia="仿宋_GB2312"/>
                <w:sz w:val="21"/>
                <w:szCs w:val="21"/>
              </w:rPr>
              <w:t>、玄武岩</w:t>
            </w:r>
          </w:p>
        </w:tc>
        <w:tc>
          <w:tcPr>
            <w:tcW w:w="744" w:type="pct"/>
            <w:vAlign w:val="center"/>
          </w:tcPr>
          <w:p>
            <w:pPr>
              <w:spacing w:line="240" w:lineRule="auto"/>
              <w:jc w:val="center"/>
              <w:rPr>
                <w:rFonts w:ascii="Times New Roman" w:eastAsia="仿宋_GB2312"/>
                <w:sz w:val="21"/>
                <w:szCs w:val="21"/>
              </w:rPr>
            </w:pPr>
            <w:r>
              <w:rPr>
                <w:rFonts w:ascii="Times New Roman" w:eastAsia="仿宋_GB2312"/>
                <w:sz w:val="21"/>
                <w:szCs w:val="21"/>
              </w:rPr>
              <w:t>落实</w:t>
            </w:r>
            <w:r>
              <w:rPr>
                <w:rFonts w:hint="eastAsia" w:ascii="Times New Roman" w:eastAsia="仿宋_GB2312"/>
                <w:sz w:val="21"/>
                <w:szCs w:val="21"/>
              </w:rPr>
              <w:t>伊犁州</w:t>
            </w:r>
            <w:r>
              <w:rPr>
                <w:rFonts w:ascii="Times New Roman" w:eastAsia="仿宋_GB2312"/>
                <w:sz w:val="21"/>
                <w:szCs w:val="21"/>
              </w:rPr>
              <w:t>规划</w:t>
            </w:r>
          </w:p>
        </w:tc>
      </w:tr>
    </w:tbl>
    <w:p>
      <w:pPr>
        <w:spacing w:line="560" w:lineRule="exact"/>
        <w:ind w:firstLine="659" w:firstLineChars="200"/>
        <w:rPr>
          <w:rFonts w:ascii="Times New Roman" w:eastAsia="仿宋_GB2312"/>
          <w:sz w:val="32"/>
          <w:szCs w:val="32"/>
        </w:rPr>
      </w:pPr>
      <w:bookmarkStart w:id="33" w:name="_Toc13423"/>
      <w:r>
        <w:rPr>
          <w:rFonts w:ascii="Times New Roman" w:eastAsia="仿宋_GB2312"/>
          <w:b/>
          <w:sz w:val="32"/>
          <w:szCs w:val="32"/>
        </w:rPr>
        <w:t>重点开采区</w:t>
      </w:r>
      <w:bookmarkEnd w:id="33"/>
      <w:r>
        <w:rPr>
          <w:rFonts w:ascii="Times New Roman" w:eastAsia="仿宋_GB2312"/>
          <w:b/>
          <w:sz w:val="32"/>
          <w:szCs w:val="32"/>
        </w:rPr>
        <w:t>。</w:t>
      </w:r>
      <w:r>
        <w:rPr>
          <w:rFonts w:ascii="Times New Roman" w:eastAsia="仿宋_GB2312"/>
          <w:sz w:val="32"/>
          <w:szCs w:val="32"/>
        </w:rPr>
        <w:t>在全面落实上级规划的基础上，部署3个重点开采区。重点开采</w:t>
      </w:r>
      <w:r>
        <w:rPr>
          <w:rFonts w:hint="eastAsia" w:ascii="Times New Roman" w:eastAsia="仿宋_GB2312"/>
          <w:sz w:val="32"/>
          <w:szCs w:val="32"/>
        </w:rPr>
        <w:t>区</w:t>
      </w:r>
      <w:r>
        <w:rPr>
          <w:rFonts w:ascii="Times New Roman" w:eastAsia="仿宋_GB2312"/>
          <w:sz w:val="32"/>
          <w:szCs w:val="32"/>
        </w:rPr>
        <w:t>内新建矿山必须符合国家、自治区、</w:t>
      </w:r>
      <w:r>
        <w:rPr>
          <w:rFonts w:hint="eastAsia" w:ascii="Times New Roman" w:eastAsia="仿宋_GB2312"/>
          <w:sz w:val="32"/>
          <w:szCs w:val="32"/>
        </w:rPr>
        <w:t>伊犁州</w:t>
      </w:r>
      <w:r>
        <w:rPr>
          <w:rFonts w:ascii="Times New Roman" w:eastAsia="仿宋_GB2312"/>
          <w:sz w:val="32"/>
          <w:szCs w:val="32"/>
        </w:rPr>
        <w:t>产业政策和规划，达到国家、自治区有关矿山企业准入条件；矿山采矿规模不低于本规划确定的矿山最低开采规模，矿山占有矿石资源储量与矿山开采规模及矿山服务年限相匹配，具备与矿山开采规模相配套的人才、资金、技术和管理资质条件。统筹安排重点开采区内的矿产资源勘查开发活动，争取国家相关优惠政策，引导和支持各类生产要素聚集，加强矿产资源整合开发力度，优化布局和矿山企业结构，促进规模开采和集约利用。</w:t>
      </w:r>
    </w:p>
    <w:tbl>
      <w:tblPr>
        <w:tblStyle w:val="10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10"/>
        <w:gridCol w:w="3475"/>
        <w:gridCol w:w="1665"/>
        <w:gridCol w:w="1857"/>
        <w:gridCol w:w="13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9" w:hRule="atLeast"/>
          <w:jc w:val="center"/>
        </w:trPr>
        <w:tc>
          <w:tcPr>
            <w:tcW w:w="5000" w:type="pct"/>
            <w:gridSpan w:val="5"/>
            <w:vAlign w:val="center"/>
          </w:tcPr>
          <w:p>
            <w:pPr>
              <w:tabs>
                <w:tab w:val="left" w:pos="1896"/>
              </w:tabs>
              <w:spacing w:line="240" w:lineRule="auto"/>
              <w:rPr>
                <w:rFonts w:ascii="Times New Roman"/>
                <w:b/>
                <w:bCs/>
                <w:color w:val="000000" w:themeColor="text1"/>
                <w:sz w:val="21"/>
                <w:szCs w:val="21"/>
                <w14:textFill>
                  <w14:solidFill>
                    <w14:schemeClr w14:val="tx1"/>
                  </w14:solidFill>
                </w14:textFill>
              </w:rPr>
            </w:pPr>
            <w:r>
              <w:rPr>
                <w:rFonts w:ascii="Times New Roman" w:eastAsia="仿宋_GB2312"/>
                <w:b/>
                <w:bCs/>
                <w:sz w:val="21"/>
                <w:szCs w:val="21"/>
              </w:rPr>
              <w:t>专栏13                                                         重点开采区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9" w:hRule="atLeast"/>
          <w:jc w:val="center"/>
        </w:trPr>
        <w:tc>
          <w:tcPr>
            <w:tcW w:w="392" w:type="pct"/>
            <w:vAlign w:val="center"/>
          </w:tcPr>
          <w:p>
            <w:pPr>
              <w:tabs>
                <w:tab w:val="left" w:pos="1896"/>
              </w:tabs>
              <w:spacing w:line="240" w:lineRule="auto"/>
              <w:jc w:val="center"/>
              <w:rPr>
                <w:rFonts w:ascii="Times New Roman" w:eastAsia="仿宋_GB2312"/>
                <w:bCs/>
                <w:sz w:val="21"/>
                <w:szCs w:val="21"/>
              </w:rPr>
            </w:pPr>
            <w:r>
              <w:rPr>
                <w:rFonts w:ascii="Times New Roman" w:eastAsia="仿宋_GB2312"/>
                <w:bCs/>
                <w:sz w:val="21"/>
                <w:szCs w:val="21"/>
              </w:rPr>
              <w:t>序号</w:t>
            </w:r>
          </w:p>
        </w:tc>
        <w:tc>
          <w:tcPr>
            <w:tcW w:w="1918" w:type="pct"/>
            <w:vAlign w:val="center"/>
          </w:tcPr>
          <w:p>
            <w:pPr>
              <w:tabs>
                <w:tab w:val="left" w:pos="1896"/>
              </w:tabs>
              <w:spacing w:line="240" w:lineRule="auto"/>
              <w:jc w:val="center"/>
              <w:rPr>
                <w:rFonts w:ascii="Times New Roman" w:eastAsia="仿宋_GB2312"/>
                <w:bCs/>
                <w:sz w:val="21"/>
                <w:szCs w:val="21"/>
              </w:rPr>
            </w:pPr>
            <w:r>
              <w:rPr>
                <w:rFonts w:ascii="Times New Roman" w:eastAsia="仿宋_GB2312"/>
                <w:bCs/>
                <w:sz w:val="21"/>
                <w:szCs w:val="21"/>
              </w:rPr>
              <w:t>名称</w:t>
            </w:r>
          </w:p>
        </w:tc>
        <w:tc>
          <w:tcPr>
            <w:tcW w:w="919" w:type="pct"/>
            <w:vAlign w:val="center"/>
          </w:tcPr>
          <w:p>
            <w:pPr>
              <w:tabs>
                <w:tab w:val="left" w:pos="1896"/>
              </w:tabs>
              <w:spacing w:line="240" w:lineRule="auto"/>
              <w:jc w:val="center"/>
              <w:rPr>
                <w:rFonts w:ascii="Times New Roman" w:eastAsia="仿宋_GB2312"/>
                <w:bCs/>
                <w:sz w:val="21"/>
                <w:szCs w:val="21"/>
              </w:rPr>
            </w:pPr>
            <w:r>
              <w:rPr>
                <w:rFonts w:ascii="Times New Roman" w:eastAsia="仿宋_GB2312"/>
                <w:bCs/>
                <w:sz w:val="21"/>
                <w:szCs w:val="21"/>
              </w:rPr>
              <w:t>面积（</w:t>
            </w:r>
            <w:r>
              <w:rPr>
                <w:rFonts w:hint="eastAsia" w:ascii="Times New Roman" w:eastAsia="仿宋_GB2312"/>
                <w:bCs/>
                <w:sz w:val="21"/>
                <w:szCs w:val="21"/>
              </w:rPr>
              <w:t>k</w:t>
            </w:r>
            <w:r>
              <w:rPr>
                <w:rFonts w:ascii="Times New Roman" w:eastAsia="仿宋_GB2312"/>
                <w:bCs/>
                <w:sz w:val="21"/>
                <w:szCs w:val="21"/>
              </w:rPr>
              <w:t>m</w:t>
            </w:r>
            <w:r>
              <w:rPr>
                <w:rFonts w:ascii="Times New Roman" w:eastAsia="仿宋_GB2312"/>
                <w:bCs/>
                <w:sz w:val="21"/>
                <w:szCs w:val="21"/>
                <w:vertAlign w:val="superscript"/>
              </w:rPr>
              <w:t>2</w:t>
            </w:r>
            <w:r>
              <w:rPr>
                <w:rFonts w:ascii="Times New Roman" w:eastAsia="仿宋_GB2312"/>
                <w:bCs/>
                <w:sz w:val="21"/>
                <w:szCs w:val="21"/>
              </w:rPr>
              <w:t>）</w:t>
            </w:r>
          </w:p>
        </w:tc>
        <w:tc>
          <w:tcPr>
            <w:tcW w:w="1025" w:type="pct"/>
            <w:vAlign w:val="center"/>
          </w:tcPr>
          <w:p>
            <w:pPr>
              <w:tabs>
                <w:tab w:val="left" w:pos="1896"/>
              </w:tabs>
              <w:spacing w:line="240" w:lineRule="auto"/>
              <w:jc w:val="center"/>
              <w:rPr>
                <w:rFonts w:ascii="Times New Roman" w:eastAsia="仿宋_GB2312"/>
                <w:bCs/>
                <w:sz w:val="21"/>
                <w:szCs w:val="21"/>
              </w:rPr>
            </w:pPr>
            <w:r>
              <w:rPr>
                <w:rFonts w:ascii="Times New Roman" w:eastAsia="仿宋_GB2312"/>
                <w:bCs/>
                <w:sz w:val="21"/>
                <w:szCs w:val="21"/>
              </w:rPr>
              <w:t>矿种</w:t>
            </w:r>
          </w:p>
        </w:tc>
        <w:tc>
          <w:tcPr>
            <w:tcW w:w="746" w:type="pct"/>
            <w:vAlign w:val="center"/>
          </w:tcPr>
          <w:p>
            <w:pPr>
              <w:tabs>
                <w:tab w:val="left" w:pos="1896"/>
              </w:tabs>
              <w:spacing w:line="240" w:lineRule="auto"/>
              <w:jc w:val="center"/>
              <w:rPr>
                <w:rFonts w:ascii="Times New Roman" w:eastAsia="仿宋_GB2312"/>
                <w:bCs/>
                <w:sz w:val="21"/>
                <w:szCs w:val="21"/>
              </w:rPr>
            </w:pPr>
            <w:r>
              <w:rPr>
                <w:rFonts w:hint="eastAsia" w:ascii="Times New Roman" w:eastAsia="仿宋_GB2312"/>
                <w:bCs/>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9" w:hRule="atLeast"/>
          <w:jc w:val="center"/>
        </w:trPr>
        <w:tc>
          <w:tcPr>
            <w:tcW w:w="392" w:type="pct"/>
            <w:vAlign w:val="center"/>
          </w:tcPr>
          <w:p>
            <w:pPr>
              <w:spacing w:before="38" w:beforeLines="10" w:after="38" w:afterLines="10" w:line="240" w:lineRule="auto"/>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1</w:t>
            </w:r>
          </w:p>
        </w:tc>
        <w:tc>
          <w:tcPr>
            <w:tcW w:w="1918" w:type="pct"/>
            <w:vAlign w:val="center"/>
          </w:tcPr>
          <w:p>
            <w:pPr>
              <w:spacing w:line="240" w:lineRule="auto"/>
              <w:jc w:val="center"/>
              <w:rPr>
                <w:rFonts w:ascii="Times New Roman" w:eastAsia="仿宋_GB2312"/>
                <w:sz w:val="21"/>
                <w:szCs w:val="21"/>
              </w:rPr>
            </w:pPr>
            <w:r>
              <w:rPr>
                <w:rFonts w:ascii="Times New Roman" w:eastAsia="仿宋_GB2312"/>
                <w:sz w:val="21"/>
                <w:szCs w:val="21"/>
              </w:rPr>
              <w:t>伊宁煤炭重点开采区</w:t>
            </w:r>
          </w:p>
        </w:tc>
        <w:tc>
          <w:tcPr>
            <w:tcW w:w="919" w:type="pct"/>
            <w:vAlign w:val="center"/>
          </w:tcPr>
          <w:p>
            <w:pPr>
              <w:spacing w:line="240" w:lineRule="auto"/>
              <w:jc w:val="center"/>
              <w:rPr>
                <w:rFonts w:ascii="Times New Roman" w:eastAsia="仿宋_GB2312"/>
                <w:sz w:val="21"/>
                <w:szCs w:val="21"/>
              </w:rPr>
            </w:pPr>
            <w:r>
              <w:rPr>
                <w:rFonts w:ascii="Times New Roman" w:eastAsia="仿宋_GB2312"/>
                <w:sz w:val="21"/>
                <w:szCs w:val="21"/>
              </w:rPr>
              <w:t>154.90</w:t>
            </w:r>
          </w:p>
        </w:tc>
        <w:tc>
          <w:tcPr>
            <w:tcW w:w="1025" w:type="pct"/>
            <w:vAlign w:val="center"/>
          </w:tcPr>
          <w:p>
            <w:pPr>
              <w:spacing w:line="240" w:lineRule="auto"/>
              <w:jc w:val="center"/>
              <w:rPr>
                <w:rFonts w:ascii="Times New Roman" w:eastAsia="仿宋_GB2312"/>
                <w:sz w:val="21"/>
                <w:szCs w:val="21"/>
              </w:rPr>
            </w:pPr>
            <w:r>
              <w:rPr>
                <w:rFonts w:ascii="Times New Roman" w:eastAsia="仿宋_GB2312"/>
                <w:sz w:val="21"/>
                <w:szCs w:val="21"/>
              </w:rPr>
              <w:t>煤炭</w:t>
            </w:r>
          </w:p>
        </w:tc>
        <w:tc>
          <w:tcPr>
            <w:tcW w:w="746" w:type="pct"/>
            <w:vAlign w:val="center"/>
          </w:tcPr>
          <w:p>
            <w:pPr>
              <w:spacing w:line="240" w:lineRule="auto"/>
              <w:jc w:val="center"/>
              <w:rPr>
                <w:rFonts w:ascii="Times New Roman" w:eastAsia="仿宋_GB2312"/>
                <w:sz w:val="21"/>
                <w:szCs w:val="21"/>
              </w:rPr>
            </w:pPr>
            <w:r>
              <w:rPr>
                <w:rFonts w:ascii="Times New Roman" w:eastAsia="仿宋_GB2312"/>
                <w:sz w:val="21"/>
                <w:szCs w:val="21"/>
              </w:rPr>
              <w:t>落实自治区规划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9" w:hRule="atLeast"/>
          <w:jc w:val="center"/>
        </w:trPr>
        <w:tc>
          <w:tcPr>
            <w:tcW w:w="392" w:type="pct"/>
            <w:vAlign w:val="center"/>
          </w:tcPr>
          <w:p>
            <w:pPr>
              <w:spacing w:before="38" w:beforeLines="10" w:after="38" w:afterLines="10" w:line="240" w:lineRule="auto"/>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2</w:t>
            </w:r>
          </w:p>
        </w:tc>
        <w:tc>
          <w:tcPr>
            <w:tcW w:w="1918" w:type="pct"/>
            <w:vAlign w:val="center"/>
          </w:tcPr>
          <w:p>
            <w:pPr>
              <w:spacing w:line="240" w:lineRule="auto"/>
              <w:jc w:val="center"/>
              <w:rPr>
                <w:rFonts w:ascii="Times New Roman" w:eastAsia="仿宋_GB2312"/>
                <w:sz w:val="21"/>
                <w:szCs w:val="21"/>
              </w:rPr>
            </w:pPr>
            <w:r>
              <w:rPr>
                <w:rFonts w:ascii="Times New Roman" w:eastAsia="仿宋_GB2312"/>
                <w:sz w:val="21"/>
                <w:szCs w:val="21"/>
              </w:rPr>
              <w:t>阿希-奥依曼金矿重点开采区</w:t>
            </w:r>
          </w:p>
        </w:tc>
        <w:tc>
          <w:tcPr>
            <w:tcW w:w="919" w:type="pct"/>
            <w:vAlign w:val="center"/>
          </w:tcPr>
          <w:p>
            <w:pPr>
              <w:spacing w:line="240" w:lineRule="auto"/>
              <w:jc w:val="center"/>
              <w:rPr>
                <w:rFonts w:ascii="Times New Roman" w:eastAsia="仿宋_GB2312"/>
                <w:sz w:val="21"/>
                <w:szCs w:val="21"/>
              </w:rPr>
            </w:pPr>
            <w:r>
              <w:rPr>
                <w:rFonts w:ascii="Times New Roman" w:eastAsia="仿宋_GB2312"/>
                <w:sz w:val="21"/>
                <w:szCs w:val="21"/>
              </w:rPr>
              <w:t>565.30</w:t>
            </w:r>
          </w:p>
        </w:tc>
        <w:tc>
          <w:tcPr>
            <w:tcW w:w="1025" w:type="pct"/>
            <w:vAlign w:val="center"/>
          </w:tcPr>
          <w:p>
            <w:pPr>
              <w:spacing w:line="240" w:lineRule="auto"/>
              <w:jc w:val="center"/>
              <w:rPr>
                <w:rFonts w:ascii="Times New Roman" w:eastAsia="仿宋_GB2312"/>
                <w:sz w:val="21"/>
                <w:szCs w:val="21"/>
              </w:rPr>
            </w:pPr>
            <w:r>
              <w:rPr>
                <w:rFonts w:ascii="Times New Roman" w:eastAsia="仿宋_GB2312"/>
                <w:sz w:val="21"/>
                <w:szCs w:val="21"/>
              </w:rPr>
              <w:t>金</w:t>
            </w:r>
          </w:p>
        </w:tc>
        <w:tc>
          <w:tcPr>
            <w:tcW w:w="746" w:type="pct"/>
            <w:vAlign w:val="center"/>
          </w:tcPr>
          <w:p>
            <w:pPr>
              <w:spacing w:line="240" w:lineRule="auto"/>
              <w:jc w:val="center"/>
              <w:rPr>
                <w:rFonts w:ascii="Times New Roman" w:eastAsia="仿宋_GB2312"/>
                <w:sz w:val="21"/>
                <w:szCs w:val="21"/>
              </w:rPr>
            </w:pPr>
            <w:r>
              <w:rPr>
                <w:rFonts w:ascii="Times New Roman" w:eastAsia="仿宋_GB2312"/>
                <w:sz w:val="21"/>
                <w:szCs w:val="21"/>
              </w:rPr>
              <w:t>落实自治区规划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9" w:hRule="atLeast"/>
          <w:jc w:val="center"/>
        </w:trPr>
        <w:tc>
          <w:tcPr>
            <w:tcW w:w="392" w:type="pct"/>
            <w:vAlign w:val="center"/>
          </w:tcPr>
          <w:p>
            <w:pPr>
              <w:spacing w:before="38" w:beforeLines="10" w:after="38" w:afterLines="10" w:line="240" w:lineRule="auto"/>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3</w:t>
            </w:r>
          </w:p>
        </w:tc>
        <w:tc>
          <w:tcPr>
            <w:tcW w:w="1918" w:type="pct"/>
            <w:vAlign w:val="center"/>
          </w:tcPr>
          <w:p>
            <w:pPr>
              <w:spacing w:line="240" w:lineRule="auto"/>
              <w:jc w:val="center"/>
              <w:rPr>
                <w:rFonts w:ascii="Times New Roman" w:eastAsia="仿宋_GB2312"/>
                <w:sz w:val="21"/>
                <w:szCs w:val="21"/>
              </w:rPr>
            </w:pPr>
            <w:r>
              <w:rPr>
                <w:rFonts w:ascii="Times New Roman" w:eastAsia="仿宋_GB2312"/>
                <w:sz w:val="21"/>
                <w:szCs w:val="21"/>
              </w:rPr>
              <w:t>伊宁县-尼勒克石英岩、玄武岩等非金属重点开采区</w:t>
            </w:r>
          </w:p>
        </w:tc>
        <w:tc>
          <w:tcPr>
            <w:tcW w:w="919" w:type="pct"/>
            <w:vAlign w:val="center"/>
          </w:tcPr>
          <w:p>
            <w:pPr>
              <w:spacing w:line="240" w:lineRule="auto"/>
              <w:jc w:val="center"/>
              <w:rPr>
                <w:rFonts w:ascii="Times New Roman" w:eastAsia="仿宋_GB2312"/>
                <w:sz w:val="21"/>
                <w:szCs w:val="21"/>
              </w:rPr>
            </w:pPr>
            <w:r>
              <w:rPr>
                <w:rFonts w:hint="eastAsia" w:ascii="Times New Roman" w:eastAsia="仿宋_GB2312"/>
                <w:sz w:val="21"/>
                <w:szCs w:val="21"/>
              </w:rPr>
              <w:t>3</w:t>
            </w:r>
            <w:r>
              <w:rPr>
                <w:rFonts w:ascii="Times New Roman" w:eastAsia="仿宋_GB2312"/>
                <w:sz w:val="21"/>
                <w:szCs w:val="21"/>
              </w:rPr>
              <w:t>39.40</w:t>
            </w:r>
          </w:p>
        </w:tc>
        <w:tc>
          <w:tcPr>
            <w:tcW w:w="1025" w:type="pct"/>
            <w:vAlign w:val="center"/>
          </w:tcPr>
          <w:p>
            <w:pPr>
              <w:spacing w:line="240" w:lineRule="auto"/>
              <w:jc w:val="center"/>
              <w:rPr>
                <w:rFonts w:ascii="Times New Roman" w:eastAsia="仿宋_GB2312"/>
                <w:sz w:val="21"/>
                <w:szCs w:val="21"/>
              </w:rPr>
            </w:pPr>
            <w:r>
              <w:rPr>
                <w:rFonts w:ascii="Times New Roman" w:eastAsia="仿宋_GB2312"/>
                <w:sz w:val="21"/>
                <w:szCs w:val="21"/>
              </w:rPr>
              <w:t>石英岩、玄武岩</w:t>
            </w:r>
          </w:p>
        </w:tc>
        <w:tc>
          <w:tcPr>
            <w:tcW w:w="746" w:type="pct"/>
            <w:vAlign w:val="center"/>
          </w:tcPr>
          <w:p>
            <w:pPr>
              <w:spacing w:line="240" w:lineRule="auto"/>
              <w:jc w:val="center"/>
              <w:rPr>
                <w:rFonts w:ascii="Times New Roman" w:eastAsia="仿宋_GB2312"/>
                <w:sz w:val="21"/>
                <w:szCs w:val="21"/>
              </w:rPr>
            </w:pPr>
            <w:r>
              <w:rPr>
                <w:rFonts w:ascii="Times New Roman" w:eastAsia="仿宋_GB2312"/>
                <w:sz w:val="21"/>
                <w:szCs w:val="21"/>
              </w:rPr>
              <w:t>落实</w:t>
            </w:r>
            <w:r>
              <w:rPr>
                <w:rFonts w:hint="eastAsia" w:ascii="Times New Roman" w:eastAsia="仿宋_GB2312"/>
                <w:sz w:val="21"/>
                <w:szCs w:val="21"/>
              </w:rPr>
              <w:t>伊犁州</w:t>
            </w:r>
            <w:r>
              <w:rPr>
                <w:rFonts w:ascii="Times New Roman" w:eastAsia="仿宋_GB2312"/>
                <w:sz w:val="21"/>
                <w:szCs w:val="21"/>
              </w:rPr>
              <w:t>规划</w:t>
            </w:r>
          </w:p>
        </w:tc>
      </w:tr>
    </w:tbl>
    <w:p>
      <w:pPr>
        <w:spacing w:line="560" w:lineRule="exact"/>
        <w:ind w:firstLine="659" w:firstLineChars="200"/>
        <w:rPr>
          <w:rFonts w:ascii="Times New Roman" w:eastAsia="仿宋_GB2312"/>
          <w:sz w:val="32"/>
          <w:szCs w:val="32"/>
        </w:rPr>
      </w:pPr>
      <w:bookmarkStart w:id="34" w:name="_Toc8947"/>
      <w:r>
        <w:rPr>
          <w:rFonts w:ascii="Times New Roman" w:eastAsia="仿宋_GB2312"/>
          <w:b/>
          <w:sz w:val="32"/>
          <w:szCs w:val="32"/>
        </w:rPr>
        <w:t>勘查规划区块。</w:t>
      </w:r>
      <w:bookmarkStart w:id="35" w:name="OLE_LINK4"/>
      <w:bookmarkStart w:id="36" w:name="OLE_LINK5"/>
      <w:r>
        <w:rPr>
          <w:rFonts w:hint="eastAsia" w:ascii="Times New Roman" w:eastAsia="仿宋_GB2312"/>
          <w:sz w:val="32"/>
          <w:szCs w:val="32"/>
        </w:rPr>
        <w:t>本轮在已设探矿权</w:t>
      </w:r>
      <w:r>
        <w:rPr>
          <w:rFonts w:ascii="Times New Roman" w:eastAsia="仿宋_GB2312"/>
          <w:sz w:val="32"/>
          <w:szCs w:val="32"/>
        </w:rPr>
        <w:t>20</w:t>
      </w:r>
      <w:r>
        <w:rPr>
          <w:rFonts w:hint="eastAsia" w:ascii="Times New Roman" w:eastAsia="仿宋_GB2312"/>
          <w:sz w:val="32"/>
          <w:szCs w:val="32"/>
        </w:rPr>
        <w:t>个的基础上，在规划空白区新设置勘查规划区块</w:t>
      </w:r>
      <w:r>
        <w:rPr>
          <w:rFonts w:ascii="Times New Roman" w:eastAsia="仿宋_GB2312"/>
          <w:sz w:val="32"/>
          <w:szCs w:val="32"/>
        </w:rPr>
        <w:t>19</w:t>
      </w:r>
      <w:r>
        <w:rPr>
          <w:rFonts w:hint="eastAsia" w:ascii="Times New Roman" w:eastAsia="仿宋_GB2312"/>
          <w:sz w:val="32"/>
          <w:szCs w:val="32"/>
        </w:rPr>
        <w:t>个，其中在国家规划矿区（伊宁煤矿区北区）设置</w:t>
      </w:r>
      <w:r>
        <w:rPr>
          <w:rFonts w:ascii="Times New Roman" w:eastAsia="仿宋_GB2312"/>
          <w:sz w:val="32"/>
          <w:szCs w:val="32"/>
        </w:rPr>
        <w:t>3</w:t>
      </w:r>
      <w:r>
        <w:rPr>
          <w:rFonts w:hint="eastAsia" w:ascii="Times New Roman" w:eastAsia="仿宋_GB2312"/>
          <w:sz w:val="32"/>
          <w:szCs w:val="32"/>
        </w:rPr>
        <w:t>个煤矿勘查规划区块；落实自治区规划在空白区设置1个铜矿勘查区块；落实伊犁州规划在空白区设置的勘查规划区块</w:t>
      </w:r>
      <w:r>
        <w:rPr>
          <w:rFonts w:ascii="Times New Roman" w:eastAsia="仿宋_GB2312"/>
          <w:sz w:val="32"/>
          <w:szCs w:val="32"/>
        </w:rPr>
        <w:t>4</w:t>
      </w:r>
      <w:r>
        <w:rPr>
          <w:rFonts w:hint="eastAsia" w:ascii="Times New Roman" w:eastAsia="仿宋_GB2312"/>
          <w:sz w:val="32"/>
          <w:szCs w:val="32"/>
        </w:rPr>
        <w:t>个，其中凝灰岩</w:t>
      </w:r>
      <w:r>
        <w:rPr>
          <w:rFonts w:ascii="Times New Roman" w:eastAsia="仿宋_GB2312"/>
          <w:sz w:val="32"/>
          <w:szCs w:val="32"/>
        </w:rPr>
        <w:t>1</w:t>
      </w:r>
      <w:r>
        <w:rPr>
          <w:rFonts w:hint="eastAsia" w:ascii="Times New Roman" w:eastAsia="仿宋_GB2312"/>
          <w:sz w:val="32"/>
          <w:szCs w:val="32"/>
        </w:rPr>
        <w:t>个，石英岩</w:t>
      </w:r>
      <w:r>
        <w:rPr>
          <w:rFonts w:ascii="Times New Roman" w:eastAsia="仿宋_GB2312"/>
          <w:sz w:val="32"/>
          <w:szCs w:val="32"/>
        </w:rPr>
        <w:t>3</w:t>
      </w:r>
      <w:r>
        <w:rPr>
          <w:rFonts w:hint="eastAsia" w:ascii="Times New Roman" w:eastAsia="仿宋_GB2312"/>
          <w:sz w:val="32"/>
          <w:szCs w:val="32"/>
        </w:rPr>
        <w:t>个。按上级规划的年度计划，有序投放，精准出让。</w:t>
      </w:r>
      <w:bookmarkEnd w:id="35"/>
      <w:bookmarkEnd w:id="36"/>
    </w:p>
    <w:tbl>
      <w:tblPr>
        <w:tblStyle w:val="3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7"/>
        <w:gridCol w:w="4206"/>
        <w:gridCol w:w="991"/>
        <w:gridCol w:w="1190"/>
        <w:gridCol w:w="783"/>
        <w:gridCol w:w="1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6"/>
          </w:tcPr>
          <w:p>
            <w:pPr>
              <w:tabs>
                <w:tab w:val="left" w:pos="1896"/>
              </w:tabs>
              <w:spacing w:line="240" w:lineRule="auto"/>
              <w:rPr>
                <w:sz w:val="18"/>
                <w:szCs w:val="18"/>
              </w:rPr>
            </w:pPr>
            <w:r>
              <w:rPr>
                <w:rFonts w:hint="eastAsia" w:ascii="Times New Roman" w:eastAsia="仿宋_GB2312"/>
                <w:b/>
                <w:bCs/>
                <w:sz w:val="21"/>
                <w:szCs w:val="21"/>
              </w:rPr>
              <w:t>专栏</w:t>
            </w:r>
            <w:r>
              <w:rPr>
                <w:rFonts w:ascii="Times New Roman" w:eastAsia="仿宋_GB2312"/>
                <w:b/>
                <w:bCs/>
                <w:sz w:val="21"/>
                <w:szCs w:val="21"/>
              </w:rPr>
              <w:t xml:space="preserve">14                                                      </w:t>
            </w:r>
            <w:r>
              <w:rPr>
                <w:rFonts w:hint="eastAsia" w:ascii="Times New Roman" w:eastAsia="仿宋_GB2312"/>
                <w:b/>
                <w:bCs/>
                <w:sz w:val="21"/>
                <w:szCs w:val="21"/>
              </w:rPr>
              <w:t>勘查规划区块设置情况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 w:type="pct"/>
            <w:vAlign w:val="center"/>
          </w:tcPr>
          <w:p>
            <w:pPr>
              <w:spacing w:line="240" w:lineRule="auto"/>
              <w:jc w:val="center"/>
              <w:rPr>
                <w:rFonts w:ascii="Times New Roman" w:eastAsia="仿宋_GB2312"/>
                <w:sz w:val="21"/>
                <w:szCs w:val="21"/>
              </w:rPr>
            </w:pPr>
            <w:r>
              <w:rPr>
                <w:rFonts w:hint="eastAsia" w:ascii="Times New Roman" w:eastAsia="仿宋_GB2312"/>
                <w:sz w:val="21"/>
                <w:szCs w:val="21"/>
              </w:rPr>
              <w:t>序号</w:t>
            </w:r>
          </w:p>
        </w:tc>
        <w:tc>
          <w:tcPr>
            <w:tcW w:w="2321" w:type="pct"/>
            <w:vAlign w:val="center"/>
          </w:tcPr>
          <w:p>
            <w:pPr>
              <w:spacing w:line="240" w:lineRule="auto"/>
              <w:jc w:val="center"/>
              <w:rPr>
                <w:rFonts w:ascii="Times New Roman" w:eastAsia="仿宋_GB2312"/>
                <w:sz w:val="21"/>
                <w:szCs w:val="21"/>
              </w:rPr>
            </w:pPr>
            <w:r>
              <w:rPr>
                <w:rFonts w:hint="eastAsia" w:ascii="Times New Roman" w:eastAsia="仿宋_GB2312"/>
                <w:sz w:val="21"/>
                <w:szCs w:val="21"/>
              </w:rPr>
              <w:t>规划区</w:t>
            </w:r>
            <w:r>
              <w:rPr>
                <w:rFonts w:ascii="Times New Roman" w:eastAsia="仿宋_GB2312"/>
                <w:sz w:val="21"/>
                <w:szCs w:val="21"/>
              </w:rPr>
              <w:t>名称</w:t>
            </w:r>
          </w:p>
        </w:tc>
        <w:tc>
          <w:tcPr>
            <w:tcW w:w="547" w:type="pct"/>
            <w:vAlign w:val="center"/>
          </w:tcPr>
          <w:p>
            <w:pPr>
              <w:spacing w:line="240" w:lineRule="auto"/>
              <w:jc w:val="center"/>
              <w:rPr>
                <w:rFonts w:ascii="Times New Roman" w:eastAsia="仿宋_GB2312"/>
                <w:sz w:val="21"/>
                <w:szCs w:val="21"/>
              </w:rPr>
            </w:pPr>
            <w:r>
              <w:rPr>
                <w:rFonts w:hint="eastAsia" w:ascii="Times New Roman" w:eastAsia="仿宋_GB2312"/>
                <w:sz w:val="21"/>
                <w:szCs w:val="21"/>
              </w:rPr>
              <w:t>矿种</w:t>
            </w:r>
          </w:p>
        </w:tc>
        <w:tc>
          <w:tcPr>
            <w:tcW w:w="657" w:type="pct"/>
            <w:vAlign w:val="center"/>
          </w:tcPr>
          <w:p>
            <w:pPr>
              <w:spacing w:line="240" w:lineRule="auto"/>
              <w:jc w:val="center"/>
              <w:rPr>
                <w:rFonts w:ascii="Times New Roman" w:eastAsia="仿宋_GB2312"/>
                <w:sz w:val="21"/>
                <w:szCs w:val="21"/>
              </w:rPr>
            </w:pPr>
            <w:r>
              <w:rPr>
                <w:rFonts w:hint="eastAsia" w:ascii="Times New Roman" w:eastAsia="仿宋_GB2312"/>
                <w:sz w:val="21"/>
                <w:szCs w:val="21"/>
              </w:rPr>
              <w:t>面积</w:t>
            </w:r>
          </w:p>
          <w:p>
            <w:pPr>
              <w:spacing w:line="240" w:lineRule="auto"/>
              <w:jc w:val="center"/>
              <w:rPr>
                <w:rFonts w:ascii="Times New Roman" w:eastAsia="仿宋_GB2312"/>
                <w:sz w:val="21"/>
                <w:szCs w:val="21"/>
              </w:rPr>
            </w:pPr>
            <w:r>
              <w:rPr>
                <w:rFonts w:hint="eastAsia" w:ascii="Times New Roman" w:eastAsia="仿宋_GB2312"/>
                <w:sz w:val="21"/>
                <w:szCs w:val="21"/>
              </w:rPr>
              <w:t>（平方千米）</w:t>
            </w:r>
          </w:p>
        </w:tc>
        <w:tc>
          <w:tcPr>
            <w:tcW w:w="432" w:type="pct"/>
            <w:vAlign w:val="center"/>
          </w:tcPr>
          <w:p>
            <w:pPr>
              <w:spacing w:line="240" w:lineRule="auto"/>
              <w:jc w:val="center"/>
              <w:rPr>
                <w:rFonts w:ascii="Times New Roman" w:eastAsia="仿宋_GB2312"/>
                <w:sz w:val="21"/>
                <w:szCs w:val="21"/>
              </w:rPr>
            </w:pPr>
            <w:r>
              <w:rPr>
                <w:rFonts w:hint="eastAsia" w:ascii="Times New Roman" w:eastAsia="仿宋_GB2312"/>
                <w:sz w:val="21"/>
                <w:szCs w:val="21"/>
              </w:rPr>
              <w:t>投放</w:t>
            </w:r>
          </w:p>
          <w:p>
            <w:pPr>
              <w:spacing w:line="240" w:lineRule="auto"/>
              <w:jc w:val="center"/>
              <w:rPr>
                <w:rFonts w:ascii="Times New Roman" w:eastAsia="仿宋_GB2312"/>
                <w:sz w:val="21"/>
                <w:szCs w:val="21"/>
              </w:rPr>
            </w:pPr>
            <w:r>
              <w:rPr>
                <w:rFonts w:hint="eastAsia" w:ascii="Times New Roman" w:eastAsia="仿宋_GB2312"/>
                <w:sz w:val="21"/>
                <w:szCs w:val="21"/>
              </w:rPr>
              <w:t>时序</w:t>
            </w:r>
          </w:p>
        </w:tc>
        <w:tc>
          <w:tcPr>
            <w:tcW w:w="720" w:type="pct"/>
            <w:vAlign w:val="center"/>
          </w:tcPr>
          <w:p>
            <w:pPr>
              <w:spacing w:line="240" w:lineRule="auto"/>
              <w:jc w:val="center"/>
              <w:rPr>
                <w:rFonts w:ascii="Times New Roman" w:eastAsia="仿宋_GB2312"/>
                <w:sz w:val="21"/>
                <w:szCs w:val="21"/>
              </w:rPr>
            </w:pPr>
            <w:r>
              <w:rPr>
                <w:rFonts w:hint="eastAsia" w:ascii="Times New Roman" w:eastAsia="仿宋_GB2312"/>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 w:type="pct"/>
            <w:vAlign w:val="center"/>
          </w:tcPr>
          <w:p>
            <w:pPr>
              <w:spacing w:line="240" w:lineRule="auto"/>
              <w:jc w:val="center"/>
              <w:rPr>
                <w:rFonts w:ascii="Times New Roman" w:eastAsia="仿宋_GB2312"/>
                <w:sz w:val="21"/>
                <w:szCs w:val="21"/>
              </w:rPr>
            </w:pPr>
            <w:r>
              <w:rPr>
                <w:rFonts w:ascii="Times New Roman" w:eastAsia="仿宋_GB2312"/>
                <w:sz w:val="21"/>
                <w:szCs w:val="21"/>
              </w:rPr>
              <w:t>1</w:t>
            </w:r>
          </w:p>
        </w:tc>
        <w:tc>
          <w:tcPr>
            <w:tcW w:w="2321" w:type="pct"/>
            <w:vAlign w:val="center"/>
          </w:tcPr>
          <w:p>
            <w:pPr>
              <w:spacing w:line="240" w:lineRule="auto"/>
              <w:jc w:val="center"/>
              <w:rPr>
                <w:rFonts w:ascii="Times New Roman" w:eastAsia="仿宋_GB2312"/>
                <w:sz w:val="21"/>
                <w:szCs w:val="21"/>
              </w:rPr>
            </w:pPr>
            <w:r>
              <w:rPr>
                <w:rFonts w:ascii="Times New Roman" w:eastAsia="仿宋_GB2312"/>
                <w:sz w:val="21"/>
                <w:szCs w:val="21"/>
              </w:rPr>
              <w:t>伊宁矿区北区九号井田勘查后备区</w:t>
            </w:r>
          </w:p>
        </w:tc>
        <w:tc>
          <w:tcPr>
            <w:tcW w:w="547" w:type="pct"/>
            <w:vAlign w:val="center"/>
          </w:tcPr>
          <w:p>
            <w:pPr>
              <w:spacing w:line="240" w:lineRule="auto"/>
              <w:jc w:val="center"/>
              <w:rPr>
                <w:rFonts w:ascii="Times New Roman" w:eastAsia="仿宋_GB2312"/>
                <w:sz w:val="21"/>
                <w:szCs w:val="21"/>
              </w:rPr>
            </w:pPr>
            <w:r>
              <w:rPr>
                <w:rFonts w:ascii="Times New Roman" w:eastAsia="仿宋_GB2312"/>
                <w:sz w:val="21"/>
                <w:szCs w:val="21"/>
              </w:rPr>
              <w:t>煤炭</w:t>
            </w:r>
          </w:p>
        </w:tc>
        <w:tc>
          <w:tcPr>
            <w:tcW w:w="657" w:type="pct"/>
            <w:vAlign w:val="center"/>
          </w:tcPr>
          <w:p>
            <w:pPr>
              <w:spacing w:line="240" w:lineRule="auto"/>
              <w:jc w:val="center"/>
              <w:rPr>
                <w:rFonts w:ascii="Times New Roman" w:eastAsia="仿宋_GB2312"/>
                <w:sz w:val="21"/>
                <w:szCs w:val="21"/>
              </w:rPr>
            </w:pPr>
            <w:r>
              <w:rPr>
                <w:rFonts w:ascii="Times New Roman" w:eastAsia="仿宋_GB2312"/>
                <w:sz w:val="21"/>
                <w:szCs w:val="21"/>
              </w:rPr>
              <w:t>12.24</w:t>
            </w:r>
          </w:p>
        </w:tc>
        <w:tc>
          <w:tcPr>
            <w:tcW w:w="432" w:type="pct"/>
            <w:vAlign w:val="center"/>
          </w:tcPr>
          <w:p>
            <w:pPr>
              <w:spacing w:line="240" w:lineRule="auto"/>
              <w:jc w:val="center"/>
              <w:rPr>
                <w:rFonts w:ascii="Times New Roman" w:eastAsia="仿宋_GB2312"/>
                <w:sz w:val="21"/>
                <w:szCs w:val="21"/>
              </w:rPr>
            </w:pPr>
            <w:r>
              <w:rPr>
                <w:rFonts w:hint="eastAsia" w:ascii="Times New Roman" w:eastAsia="仿宋_GB2312"/>
                <w:sz w:val="21"/>
                <w:szCs w:val="21"/>
              </w:rPr>
              <w:t>2</w:t>
            </w:r>
            <w:r>
              <w:rPr>
                <w:rFonts w:ascii="Times New Roman" w:eastAsia="仿宋_GB2312"/>
                <w:sz w:val="21"/>
                <w:szCs w:val="21"/>
              </w:rPr>
              <w:t>024</w:t>
            </w:r>
          </w:p>
        </w:tc>
        <w:tc>
          <w:tcPr>
            <w:tcW w:w="720" w:type="pct"/>
          </w:tcPr>
          <w:p>
            <w:pPr>
              <w:spacing w:line="240" w:lineRule="auto"/>
              <w:jc w:val="center"/>
              <w:rPr>
                <w:rFonts w:ascii="Times New Roman" w:eastAsia="仿宋_GB2312"/>
                <w:sz w:val="21"/>
                <w:szCs w:val="21"/>
              </w:rPr>
            </w:pPr>
            <w:r>
              <w:rPr>
                <w:rFonts w:ascii="Times New Roman" w:eastAsia="仿宋_GB2312"/>
                <w:sz w:val="21"/>
                <w:szCs w:val="21"/>
              </w:rPr>
              <w:t>落实自治区规划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 w:type="pct"/>
            <w:vAlign w:val="center"/>
          </w:tcPr>
          <w:p>
            <w:pPr>
              <w:spacing w:line="240" w:lineRule="auto"/>
              <w:jc w:val="center"/>
              <w:rPr>
                <w:rFonts w:ascii="Times New Roman" w:eastAsia="仿宋_GB2312"/>
                <w:sz w:val="21"/>
                <w:szCs w:val="21"/>
              </w:rPr>
            </w:pPr>
            <w:r>
              <w:rPr>
                <w:rFonts w:ascii="Times New Roman" w:eastAsia="仿宋_GB2312"/>
                <w:sz w:val="21"/>
                <w:szCs w:val="21"/>
              </w:rPr>
              <w:t>2</w:t>
            </w:r>
          </w:p>
        </w:tc>
        <w:tc>
          <w:tcPr>
            <w:tcW w:w="2321" w:type="pct"/>
            <w:vAlign w:val="center"/>
          </w:tcPr>
          <w:p>
            <w:pPr>
              <w:spacing w:line="240" w:lineRule="auto"/>
              <w:jc w:val="center"/>
              <w:rPr>
                <w:rFonts w:ascii="Times New Roman" w:eastAsia="仿宋_GB2312"/>
                <w:sz w:val="21"/>
                <w:szCs w:val="21"/>
              </w:rPr>
            </w:pPr>
            <w:r>
              <w:rPr>
                <w:rFonts w:ascii="Times New Roman" w:eastAsia="仿宋_GB2312"/>
                <w:sz w:val="21"/>
                <w:szCs w:val="21"/>
              </w:rPr>
              <w:t>伊宁矿区北区二号远景勘查区</w:t>
            </w:r>
          </w:p>
        </w:tc>
        <w:tc>
          <w:tcPr>
            <w:tcW w:w="547" w:type="pct"/>
            <w:vAlign w:val="center"/>
          </w:tcPr>
          <w:p>
            <w:pPr>
              <w:spacing w:line="240" w:lineRule="auto"/>
              <w:jc w:val="center"/>
              <w:rPr>
                <w:rFonts w:ascii="Times New Roman" w:eastAsia="仿宋_GB2312"/>
                <w:sz w:val="21"/>
                <w:szCs w:val="21"/>
              </w:rPr>
            </w:pPr>
            <w:r>
              <w:rPr>
                <w:rFonts w:ascii="Times New Roman" w:eastAsia="仿宋_GB2312"/>
                <w:sz w:val="21"/>
                <w:szCs w:val="21"/>
              </w:rPr>
              <w:t>煤炭</w:t>
            </w:r>
          </w:p>
        </w:tc>
        <w:tc>
          <w:tcPr>
            <w:tcW w:w="657" w:type="pct"/>
            <w:vAlign w:val="center"/>
          </w:tcPr>
          <w:p>
            <w:pPr>
              <w:spacing w:line="240" w:lineRule="auto"/>
              <w:jc w:val="center"/>
              <w:rPr>
                <w:rFonts w:ascii="Times New Roman" w:eastAsia="仿宋_GB2312"/>
                <w:sz w:val="21"/>
                <w:szCs w:val="21"/>
              </w:rPr>
            </w:pPr>
            <w:r>
              <w:rPr>
                <w:rFonts w:ascii="Times New Roman" w:eastAsia="仿宋_GB2312"/>
                <w:sz w:val="21"/>
                <w:szCs w:val="21"/>
              </w:rPr>
              <w:t>11.86</w:t>
            </w:r>
          </w:p>
        </w:tc>
        <w:tc>
          <w:tcPr>
            <w:tcW w:w="432" w:type="pct"/>
            <w:vAlign w:val="center"/>
          </w:tcPr>
          <w:p>
            <w:pPr>
              <w:spacing w:line="240" w:lineRule="auto"/>
              <w:jc w:val="center"/>
              <w:rPr>
                <w:rFonts w:ascii="Times New Roman" w:eastAsia="仿宋_GB2312"/>
                <w:sz w:val="21"/>
                <w:szCs w:val="21"/>
              </w:rPr>
            </w:pPr>
            <w:r>
              <w:rPr>
                <w:rFonts w:hint="eastAsia" w:ascii="Times New Roman" w:eastAsia="仿宋_GB2312"/>
                <w:sz w:val="21"/>
                <w:szCs w:val="21"/>
              </w:rPr>
              <w:t>2</w:t>
            </w:r>
            <w:r>
              <w:rPr>
                <w:rFonts w:ascii="Times New Roman" w:eastAsia="仿宋_GB2312"/>
                <w:sz w:val="21"/>
                <w:szCs w:val="21"/>
              </w:rPr>
              <w:t>024</w:t>
            </w:r>
          </w:p>
        </w:tc>
        <w:tc>
          <w:tcPr>
            <w:tcW w:w="720" w:type="pct"/>
          </w:tcPr>
          <w:p>
            <w:pPr>
              <w:spacing w:line="240" w:lineRule="auto"/>
              <w:jc w:val="center"/>
              <w:rPr>
                <w:rFonts w:ascii="Times New Roman" w:eastAsia="仿宋_GB2312"/>
                <w:sz w:val="21"/>
                <w:szCs w:val="21"/>
              </w:rPr>
            </w:pPr>
            <w:r>
              <w:rPr>
                <w:rFonts w:ascii="Times New Roman" w:eastAsia="仿宋_GB2312"/>
                <w:sz w:val="21"/>
                <w:szCs w:val="21"/>
              </w:rPr>
              <w:t>落实自治区规划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 w:type="pct"/>
            <w:vAlign w:val="center"/>
          </w:tcPr>
          <w:p>
            <w:pPr>
              <w:spacing w:line="240" w:lineRule="auto"/>
              <w:jc w:val="center"/>
              <w:rPr>
                <w:rFonts w:ascii="Times New Roman" w:eastAsia="仿宋_GB2312"/>
                <w:sz w:val="21"/>
                <w:szCs w:val="21"/>
              </w:rPr>
            </w:pPr>
            <w:r>
              <w:rPr>
                <w:rFonts w:ascii="Times New Roman" w:eastAsia="仿宋_GB2312"/>
                <w:sz w:val="21"/>
                <w:szCs w:val="21"/>
              </w:rPr>
              <w:t>3</w:t>
            </w:r>
          </w:p>
        </w:tc>
        <w:tc>
          <w:tcPr>
            <w:tcW w:w="2321" w:type="pct"/>
            <w:vAlign w:val="center"/>
          </w:tcPr>
          <w:p>
            <w:pPr>
              <w:spacing w:line="240" w:lineRule="auto"/>
              <w:jc w:val="center"/>
              <w:rPr>
                <w:rFonts w:ascii="Times New Roman" w:eastAsia="仿宋_GB2312"/>
                <w:sz w:val="21"/>
                <w:szCs w:val="21"/>
              </w:rPr>
            </w:pPr>
            <w:r>
              <w:rPr>
                <w:rFonts w:ascii="Times New Roman" w:eastAsia="仿宋_GB2312"/>
                <w:sz w:val="21"/>
                <w:szCs w:val="21"/>
              </w:rPr>
              <w:t>伊宁矿区北区五号井田勘查后备区</w:t>
            </w:r>
          </w:p>
        </w:tc>
        <w:tc>
          <w:tcPr>
            <w:tcW w:w="547" w:type="pct"/>
            <w:vAlign w:val="center"/>
          </w:tcPr>
          <w:p>
            <w:pPr>
              <w:spacing w:line="240" w:lineRule="auto"/>
              <w:jc w:val="center"/>
              <w:rPr>
                <w:rFonts w:ascii="Times New Roman" w:eastAsia="仿宋_GB2312"/>
                <w:sz w:val="21"/>
                <w:szCs w:val="21"/>
              </w:rPr>
            </w:pPr>
            <w:r>
              <w:rPr>
                <w:rFonts w:ascii="Times New Roman" w:eastAsia="仿宋_GB2312"/>
                <w:sz w:val="21"/>
                <w:szCs w:val="21"/>
              </w:rPr>
              <w:t>煤炭</w:t>
            </w:r>
          </w:p>
        </w:tc>
        <w:tc>
          <w:tcPr>
            <w:tcW w:w="657" w:type="pct"/>
            <w:vAlign w:val="center"/>
          </w:tcPr>
          <w:p>
            <w:pPr>
              <w:spacing w:line="240" w:lineRule="auto"/>
              <w:jc w:val="center"/>
              <w:rPr>
                <w:rFonts w:ascii="Times New Roman" w:eastAsia="仿宋_GB2312"/>
                <w:sz w:val="21"/>
                <w:szCs w:val="21"/>
              </w:rPr>
            </w:pPr>
            <w:r>
              <w:rPr>
                <w:rFonts w:ascii="Times New Roman" w:eastAsia="仿宋_GB2312"/>
                <w:sz w:val="21"/>
                <w:szCs w:val="21"/>
              </w:rPr>
              <w:t>3.56</w:t>
            </w:r>
          </w:p>
        </w:tc>
        <w:tc>
          <w:tcPr>
            <w:tcW w:w="432" w:type="pct"/>
            <w:vAlign w:val="center"/>
          </w:tcPr>
          <w:p>
            <w:pPr>
              <w:spacing w:line="240" w:lineRule="auto"/>
              <w:jc w:val="center"/>
              <w:rPr>
                <w:rFonts w:ascii="Times New Roman" w:eastAsia="仿宋_GB2312"/>
                <w:sz w:val="21"/>
                <w:szCs w:val="21"/>
              </w:rPr>
            </w:pPr>
            <w:r>
              <w:rPr>
                <w:rFonts w:hint="eastAsia" w:ascii="Times New Roman" w:eastAsia="仿宋_GB2312"/>
                <w:sz w:val="21"/>
                <w:szCs w:val="21"/>
              </w:rPr>
              <w:t>2</w:t>
            </w:r>
            <w:r>
              <w:rPr>
                <w:rFonts w:ascii="Times New Roman" w:eastAsia="仿宋_GB2312"/>
                <w:sz w:val="21"/>
                <w:szCs w:val="21"/>
              </w:rPr>
              <w:t>023</w:t>
            </w:r>
          </w:p>
        </w:tc>
        <w:tc>
          <w:tcPr>
            <w:tcW w:w="720" w:type="pct"/>
          </w:tcPr>
          <w:p>
            <w:pPr>
              <w:spacing w:line="240" w:lineRule="auto"/>
              <w:jc w:val="center"/>
              <w:rPr>
                <w:rFonts w:ascii="Times New Roman" w:eastAsia="仿宋_GB2312"/>
                <w:sz w:val="21"/>
                <w:szCs w:val="21"/>
              </w:rPr>
            </w:pPr>
            <w:r>
              <w:rPr>
                <w:rFonts w:ascii="Times New Roman" w:eastAsia="仿宋_GB2312"/>
                <w:sz w:val="21"/>
                <w:szCs w:val="21"/>
              </w:rPr>
              <w:t>落实自治区规划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 w:type="pct"/>
            <w:vAlign w:val="center"/>
          </w:tcPr>
          <w:p>
            <w:pPr>
              <w:spacing w:line="240" w:lineRule="auto"/>
              <w:jc w:val="center"/>
              <w:rPr>
                <w:rFonts w:ascii="Times New Roman" w:eastAsia="仿宋_GB2312"/>
                <w:sz w:val="21"/>
                <w:szCs w:val="21"/>
              </w:rPr>
            </w:pPr>
            <w:r>
              <w:rPr>
                <w:rFonts w:ascii="Times New Roman" w:eastAsia="仿宋_GB2312"/>
                <w:sz w:val="21"/>
                <w:szCs w:val="21"/>
              </w:rPr>
              <w:t>4</w:t>
            </w:r>
          </w:p>
        </w:tc>
        <w:tc>
          <w:tcPr>
            <w:tcW w:w="2321" w:type="pct"/>
            <w:vAlign w:val="center"/>
          </w:tcPr>
          <w:p>
            <w:pPr>
              <w:spacing w:line="240" w:lineRule="auto"/>
              <w:jc w:val="center"/>
              <w:rPr>
                <w:rFonts w:ascii="Times New Roman" w:eastAsia="仿宋_GB2312"/>
                <w:sz w:val="21"/>
                <w:szCs w:val="21"/>
              </w:rPr>
            </w:pPr>
            <w:r>
              <w:rPr>
                <w:rFonts w:ascii="Times New Roman" w:eastAsia="仿宋_GB2312"/>
                <w:sz w:val="21"/>
                <w:szCs w:val="21"/>
              </w:rPr>
              <w:t>新疆伊宁县金山外围金矿普查</w:t>
            </w:r>
          </w:p>
        </w:tc>
        <w:tc>
          <w:tcPr>
            <w:tcW w:w="547" w:type="pct"/>
            <w:vAlign w:val="center"/>
          </w:tcPr>
          <w:p>
            <w:pPr>
              <w:spacing w:line="240" w:lineRule="auto"/>
              <w:jc w:val="center"/>
              <w:rPr>
                <w:rFonts w:ascii="Times New Roman" w:eastAsia="仿宋_GB2312"/>
                <w:sz w:val="21"/>
                <w:szCs w:val="21"/>
              </w:rPr>
            </w:pPr>
            <w:r>
              <w:rPr>
                <w:rFonts w:ascii="Times New Roman" w:eastAsia="仿宋_GB2312"/>
                <w:sz w:val="21"/>
                <w:szCs w:val="21"/>
              </w:rPr>
              <w:t>金矿</w:t>
            </w:r>
          </w:p>
        </w:tc>
        <w:tc>
          <w:tcPr>
            <w:tcW w:w="657" w:type="pct"/>
            <w:vAlign w:val="center"/>
          </w:tcPr>
          <w:p>
            <w:pPr>
              <w:spacing w:line="240" w:lineRule="auto"/>
              <w:jc w:val="center"/>
              <w:rPr>
                <w:rFonts w:ascii="Times New Roman" w:eastAsia="仿宋_GB2312"/>
                <w:sz w:val="21"/>
                <w:szCs w:val="21"/>
              </w:rPr>
            </w:pPr>
            <w:r>
              <w:rPr>
                <w:rFonts w:ascii="Times New Roman" w:eastAsia="仿宋_GB2312"/>
                <w:sz w:val="21"/>
                <w:szCs w:val="21"/>
              </w:rPr>
              <w:t>79.18</w:t>
            </w:r>
          </w:p>
        </w:tc>
        <w:tc>
          <w:tcPr>
            <w:tcW w:w="432" w:type="pct"/>
            <w:vAlign w:val="center"/>
          </w:tcPr>
          <w:p>
            <w:pPr>
              <w:spacing w:line="240" w:lineRule="auto"/>
              <w:jc w:val="center"/>
              <w:rPr>
                <w:rFonts w:ascii="Times New Roman" w:eastAsia="仿宋_GB2312"/>
                <w:sz w:val="21"/>
                <w:szCs w:val="21"/>
              </w:rPr>
            </w:pPr>
            <w:r>
              <w:rPr>
                <w:rFonts w:hint="eastAsia" w:ascii="Times New Roman" w:eastAsia="仿宋_GB2312"/>
                <w:sz w:val="21"/>
                <w:szCs w:val="21"/>
              </w:rPr>
              <w:t>2</w:t>
            </w:r>
            <w:r>
              <w:rPr>
                <w:rFonts w:ascii="Times New Roman" w:eastAsia="仿宋_GB2312"/>
                <w:sz w:val="21"/>
                <w:szCs w:val="21"/>
              </w:rPr>
              <w:t>023</w:t>
            </w:r>
          </w:p>
        </w:tc>
        <w:tc>
          <w:tcPr>
            <w:tcW w:w="720" w:type="pct"/>
            <w:vAlign w:val="center"/>
          </w:tcPr>
          <w:p>
            <w:pPr>
              <w:spacing w:line="240" w:lineRule="auto"/>
              <w:jc w:val="center"/>
              <w:rPr>
                <w:rFonts w:ascii="Times New Roman" w:eastAsia="仿宋_GB2312"/>
                <w:sz w:val="21"/>
                <w:szCs w:val="21"/>
              </w:rPr>
            </w:pPr>
            <w:r>
              <w:rPr>
                <w:rFonts w:ascii="Times New Roman" w:eastAsia="仿宋_GB2312"/>
                <w:sz w:val="21"/>
                <w:szCs w:val="21"/>
              </w:rPr>
              <w:t>空白区新设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 w:type="pct"/>
            <w:vAlign w:val="center"/>
          </w:tcPr>
          <w:p>
            <w:pPr>
              <w:spacing w:line="240" w:lineRule="auto"/>
              <w:jc w:val="center"/>
              <w:rPr>
                <w:rFonts w:ascii="Times New Roman" w:eastAsia="仿宋_GB2312"/>
                <w:sz w:val="21"/>
                <w:szCs w:val="21"/>
              </w:rPr>
            </w:pPr>
            <w:r>
              <w:rPr>
                <w:rFonts w:ascii="Times New Roman" w:eastAsia="仿宋_GB2312"/>
                <w:sz w:val="21"/>
                <w:szCs w:val="21"/>
              </w:rPr>
              <w:t>5</w:t>
            </w:r>
          </w:p>
        </w:tc>
        <w:tc>
          <w:tcPr>
            <w:tcW w:w="2321" w:type="pct"/>
            <w:vAlign w:val="center"/>
          </w:tcPr>
          <w:p>
            <w:pPr>
              <w:spacing w:line="240" w:lineRule="auto"/>
              <w:jc w:val="center"/>
              <w:rPr>
                <w:rFonts w:ascii="Times New Roman" w:eastAsia="仿宋_GB2312"/>
                <w:sz w:val="21"/>
                <w:szCs w:val="21"/>
              </w:rPr>
            </w:pPr>
            <w:r>
              <w:rPr>
                <w:rFonts w:ascii="Times New Roman" w:eastAsia="仿宋_GB2312"/>
                <w:sz w:val="21"/>
                <w:szCs w:val="21"/>
              </w:rPr>
              <w:t>新疆伊宁县吉尔格朗东铜金矿区普查</w:t>
            </w:r>
          </w:p>
        </w:tc>
        <w:tc>
          <w:tcPr>
            <w:tcW w:w="547" w:type="pct"/>
            <w:vAlign w:val="center"/>
          </w:tcPr>
          <w:p>
            <w:pPr>
              <w:spacing w:line="240" w:lineRule="auto"/>
              <w:jc w:val="center"/>
              <w:rPr>
                <w:rFonts w:ascii="Times New Roman" w:eastAsia="仿宋_GB2312"/>
                <w:sz w:val="21"/>
                <w:szCs w:val="21"/>
              </w:rPr>
            </w:pPr>
            <w:r>
              <w:rPr>
                <w:rFonts w:ascii="Times New Roman" w:eastAsia="仿宋_GB2312"/>
                <w:sz w:val="21"/>
                <w:szCs w:val="21"/>
              </w:rPr>
              <w:t>金矿</w:t>
            </w:r>
          </w:p>
        </w:tc>
        <w:tc>
          <w:tcPr>
            <w:tcW w:w="657" w:type="pct"/>
            <w:vAlign w:val="center"/>
          </w:tcPr>
          <w:p>
            <w:pPr>
              <w:spacing w:line="240" w:lineRule="auto"/>
              <w:jc w:val="center"/>
              <w:rPr>
                <w:rFonts w:ascii="Times New Roman" w:eastAsia="仿宋_GB2312"/>
                <w:sz w:val="21"/>
                <w:szCs w:val="21"/>
              </w:rPr>
            </w:pPr>
            <w:r>
              <w:rPr>
                <w:rFonts w:ascii="Times New Roman" w:eastAsia="仿宋_GB2312"/>
                <w:sz w:val="21"/>
                <w:szCs w:val="21"/>
              </w:rPr>
              <w:t>2.89</w:t>
            </w:r>
          </w:p>
        </w:tc>
        <w:tc>
          <w:tcPr>
            <w:tcW w:w="432" w:type="pct"/>
            <w:vAlign w:val="center"/>
          </w:tcPr>
          <w:p>
            <w:pPr>
              <w:spacing w:line="240" w:lineRule="auto"/>
              <w:jc w:val="center"/>
              <w:rPr>
                <w:rFonts w:ascii="Times New Roman" w:eastAsia="仿宋_GB2312"/>
                <w:sz w:val="21"/>
                <w:szCs w:val="21"/>
              </w:rPr>
            </w:pPr>
            <w:r>
              <w:rPr>
                <w:rFonts w:hint="eastAsia" w:ascii="Times New Roman" w:eastAsia="仿宋_GB2312"/>
                <w:sz w:val="21"/>
                <w:szCs w:val="21"/>
              </w:rPr>
              <w:t>2</w:t>
            </w:r>
            <w:r>
              <w:rPr>
                <w:rFonts w:ascii="Times New Roman" w:eastAsia="仿宋_GB2312"/>
                <w:sz w:val="21"/>
                <w:szCs w:val="21"/>
              </w:rPr>
              <w:t>024</w:t>
            </w:r>
          </w:p>
        </w:tc>
        <w:tc>
          <w:tcPr>
            <w:tcW w:w="720" w:type="pct"/>
            <w:vAlign w:val="center"/>
          </w:tcPr>
          <w:p>
            <w:pPr>
              <w:spacing w:line="240" w:lineRule="auto"/>
              <w:jc w:val="center"/>
              <w:rPr>
                <w:rFonts w:ascii="Times New Roman" w:eastAsia="仿宋_GB2312"/>
                <w:sz w:val="21"/>
                <w:szCs w:val="21"/>
              </w:rPr>
            </w:pPr>
            <w:r>
              <w:rPr>
                <w:rFonts w:ascii="Times New Roman" w:eastAsia="仿宋_GB2312"/>
                <w:sz w:val="21"/>
                <w:szCs w:val="21"/>
              </w:rPr>
              <w:t>空白区新设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 w:type="pct"/>
            <w:vAlign w:val="center"/>
          </w:tcPr>
          <w:p>
            <w:pPr>
              <w:spacing w:line="240" w:lineRule="auto"/>
              <w:jc w:val="center"/>
              <w:rPr>
                <w:rFonts w:ascii="Times New Roman" w:eastAsia="仿宋_GB2312"/>
                <w:sz w:val="21"/>
                <w:szCs w:val="21"/>
              </w:rPr>
            </w:pPr>
            <w:r>
              <w:rPr>
                <w:rFonts w:hint="eastAsia" w:ascii="Times New Roman" w:eastAsia="仿宋_GB2312"/>
                <w:sz w:val="21"/>
                <w:szCs w:val="21"/>
              </w:rPr>
              <w:t>6</w:t>
            </w:r>
          </w:p>
        </w:tc>
        <w:tc>
          <w:tcPr>
            <w:tcW w:w="2321" w:type="pct"/>
            <w:vAlign w:val="center"/>
          </w:tcPr>
          <w:p>
            <w:pPr>
              <w:spacing w:line="240" w:lineRule="auto"/>
              <w:jc w:val="center"/>
              <w:rPr>
                <w:rFonts w:ascii="Times New Roman" w:eastAsia="仿宋_GB2312"/>
                <w:sz w:val="21"/>
                <w:szCs w:val="21"/>
              </w:rPr>
            </w:pPr>
            <w:r>
              <w:rPr>
                <w:rFonts w:ascii="Times New Roman" w:eastAsia="仿宋_GB2312"/>
                <w:sz w:val="21"/>
                <w:szCs w:val="21"/>
              </w:rPr>
              <w:t>新疆伊宁县-尼勒克县包尔斯一带库姆多区铜矿普查</w:t>
            </w:r>
          </w:p>
        </w:tc>
        <w:tc>
          <w:tcPr>
            <w:tcW w:w="547" w:type="pct"/>
            <w:vAlign w:val="center"/>
          </w:tcPr>
          <w:p>
            <w:pPr>
              <w:spacing w:line="240" w:lineRule="auto"/>
              <w:jc w:val="center"/>
              <w:rPr>
                <w:rFonts w:ascii="Times New Roman" w:eastAsia="仿宋_GB2312"/>
                <w:sz w:val="21"/>
                <w:szCs w:val="21"/>
              </w:rPr>
            </w:pPr>
            <w:r>
              <w:rPr>
                <w:rFonts w:ascii="Times New Roman" w:eastAsia="仿宋_GB2312"/>
                <w:sz w:val="21"/>
                <w:szCs w:val="21"/>
              </w:rPr>
              <w:t>铜矿</w:t>
            </w:r>
          </w:p>
        </w:tc>
        <w:tc>
          <w:tcPr>
            <w:tcW w:w="657" w:type="pct"/>
            <w:vAlign w:val="center"/>
          </w:tcPr>
          <w:p>
            <w:pPr>
              <w:spacing w:line="240" w:lineRule="auto"/>
              <w:jc w:val="center"/>
              <w:rPr>
                <w:rFonts w:ascii="Times New Roman" w:eastAsia="仿宋_GB2312"/>
                <w:sz w:val="21"/>
                <w:szCs w:val="21"/>
              </w:rPr>
            </w:pPr>
            <w:r>
              <w:rPr>
                <w:rFonts w:ascii="Times New Roman" w:eastAsia="仿宋_GB2312"/>
                <w:sz w:val="21"/>
                <w:szCs w:val="21"/>
              </w:rPr>
              <w:t>8.70</w:t>
            </w:r>
          </w:p>
        </w:tc>
        <w:tc>
          <w:tcPr>
            <w:tcW w:w="432" w:type="pct"/>
            <w:vAlign w:val="center"/>
          </w:tcPr>
          <w:p>
            <w:pPr>
              <w:spacing w:line="240" w:lineRule="auto"/>
              <w:jc w:val="center"/>
              <w:rPr>
                <w:rFonts w:ascii="Times New Roman" w:eastAsia="仿宋_GB2312"/>
                <w:sz w:val="21"/>
                <w:szCs w:val="21"/>
              </w:rPr>
            </w:pPr>
            <w:r>
              <w:rPr>
                <w:rFonts w:hint="eastAsia" w:ascii="Times New Roman" w:eastAsia="仿宋_GB2312"/>
                <w:sz w:val="21"/>
                <w:szCs w:val="21"/>
              </w:rPr>
              <w:t>2</w:t>
            </w:r>
            <w:r>
              <w:rPr>
                <w:rFonts w:ascii="Times New Roman" w:eastAsia="仿宋_GB2312"/>
                <w:sz w:val="21"/>
                <w:szCs w:val="21"/>
              </w:rPr>
              <w:t>022</w:t>
            </w:r>
          </w:p>
        </w:tc>
        <w:tc>
          <w:tcPr>
            <w:tcW w:w="720" w:type="pct"/>
            <w:vAlign w:val="center"/>
          </w:tcPr>
          <w:p>
            <w:pPr>
              <w:spacing w:line="240" w:lineRule="auto"/>
              <w:jc w:val="center"/>
              <w:rPr>
                <w:rFonts w:ascii="Times New Roman" w:eastAsia="仿宋_GB2312"/>
                <w:sz w:val="21"/>
                <w:szCs w:val="21"/>
              </w:rPr>
            </w:pPr>
            <w:r>
              <w:rPr>
                <w:rFonts w:ascii="Times New Roman" w:eastAsia="仿宋_GB2312"/>
                <w:sz w:val="21"/>
                <w:szCs w:val="21"/>
              </w:rPr>
              <w:t>落实自治区规划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 w:type="pct"/>
            <w:vAlign w:val="center"/>
          </w:tcPr>
          <w:p>
            <w:pPr>
              <w:spacing w:line="240" w:lineRule="auto"/>
              <w:jc w:val="center"/>
              <w:rPr>
                <w:rFonts w:ascii="Times New Roman" w:eastAsia="仿宋_GB2312"/>
                <w:sz w:val="21"/>
                <w:szCs w:val="21"/>
              </w:rPr>
            </w:pPr>
            <w:r>
              <w:rPr>
                <w:rFonts w:ascii="Times New Roman" w:eastAsia="仿宋_GB2312"/>
                <w:sz w:val="21"/>
                <w:szCs w:val="21"/>
              </w:rPr>
              <w:t>7</w:t>
            </w:r>
          </w:p>
        </w:tc>
        <w:tc>
          <w:tcPr>
            <w:tcW w:w="2321" w:type="pct"/>
            <w:vAlign w:val="center"/>
          </w:tcPr>
          <w:p>
            <w:pPr>
              <w:spacing w:line="240" w:lineRule="auto"/>
              <w:jc w:val="center"/>
              <w:rPr>
                <w:rFonts w:ascii="Times New Roman" w:eastAsia="仿宋_GB2312"/>
                <w:sz w:val="21"/>
                <w:szCs w:val="21"/>
              </w:rPr>
            </w:pPr>
            <w:r>
              <w:rPr>
                <w:rFonts w:ascii="Times New Roman" w:eastAsia="仿宋_GB2312"/>
                <w:sz w:val="21"/>
                <w:szCs w:val="21"/>
              </w:rPr>
              <w:t>新疆伊宁县穷布拉克巴斯铜多金属矿普查</w:t>
            </w:r>
          </w:p>
        </w:tc>
        <w:tc>
          <w:tcPr>
            <w:tcW w:w="547" w:type="pct"/>
            <w:vAlign w:val="center"/>
          </w:tcPr>
          <w:p>
            <w:pPr>
              <w:spacing w:line="240" w:lineRule="auto"/>
              <w:jc w:val="center"/>
              <w:rPr>
                <w:rFonts w:ascii="Times New Roman" w:eastAsia="仿宋_GB2312"/>
                <w:sz w:val="21"/>
                <w:szCs w:val="21"/>
              </w:rPr>
            </w:pPr>
            <w:r>
              <w:rPr>
                <w:rFonts w:ascii="Times New Roman" w:eastAsia="仿宋_GB2312"/>
                <w:sz w:val="21"/>
                <w:szCs w:val="21"/>
              </w:rPr>
              <w:t>铜矿</w:t>
            </w:r>
          </w:p>
        </w:tc>
        <w:tc>
          <w:tcPr>
            <w:tcW w:w="657" w:type="pct"/>
            <w:vAlign w:val="center"/>
          </w:tcPr>
          <w:p>
            <w:pPr>
              <w:spacing w:line="240" w:lineRule="auto"/>
              <w:jc w:val="center"/>
              <w:rPr>
                <w:rFonts w:ascii="Times New Roman" w:eastAsia="仿宋_GB2312"/>
                <w:sz w:val="21"/>
                <w:szCs w:val="21"/>
              </w:rPr>
            </w:pPr>
            <w:r>
              <w:rPr>
                <w:rFonts w:ascii="Times New Roman" w:eastAsia="仿宋_GB2312"/>
                <w:sz w:val="21"/>
                <w:szCs w:val="21"/>
              </w:rPr>
              <w:t>23.18</w:t>
            </w:r>
          </w:p>
        </w:tc>
        <w:tc>
          <w:tcPr>
            <w:tcW w:w="432" w:type="pct"/>
            <w:vAlign w:val="center"/>
          </w:tcPr>
          <w:p>
            <w:pPr>
              <w:spacing w:line="240" w:lineRule="auto"/>
              <w:jc w:val="center"/>
              <w:rPr>
                <w:rFonts w:ascii="Times New Roman" w:eastAsia="仿宋_GB2312"/>
                <w:sz w:val="21"/>
                <w:szCs w:val="21"/>
              </w:rPr>
            </w:pPr>
            <w:r>
              <w:rPr>
                <w:rFonts w:hint="eastAsia" w:ascii="Times New Roman" w:eastAsia="仿宋_GB2312"/>
                <w:sz w:val="21"/>
                <w:szCs w:val="21"/>
              </w:rPr>
              <w:t>2</w:t>
            </w:r>
            <w:r>
              <w:rPr>
                <w:rFonts w:ascii="Times New Roman" w:eastAsia="仿宋_GB2312"/>
                <w:sz w:val="21"/>
                <w:szCs w:val="21"/>
              </w:rPr>
              <w:t>024</w:t>
            </w:r>
          </w:p>
        </w:tc>
        <w:tc>
          <w:tcPr>
            <w:tcW w:w="720" w:type="pct"/>
            <w:vAlign w:val="center"/>
          </w:tcPr>
          <w:p>
            <w:pPr>
              <w:spacing w:line="240" w:lineRule="auto"/>
              <w:jc w:val="center"/>
              <w:rPr>
                <w:rFonts w:ascii="Times New Roman" w:eastAsia="仿宋_GB2312"/>
                <w:sz w:val="21"/>
                <w:szCs w:val="21"/>
              </w:rPr>
            </w:pPr>
            <w:r>
              <w:rPr>
                <w:rFonts w:ascii="Times New Roman" w:eastAsia="仿宋_GB2312"/>
                <w:sz w:val="21"/>
                <w:szCs w:val="21"/>
              </w:rPr>
              <w:t>空白区新设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 w:type="pct"/>
            <w:vAlign w:val="center"/>
          </w:tcPr>
          <w:p>
            <w:pPr>
              <w:spacing w:line="240" w:lineRule="auto"/>
              <w:jc w:val="center"/>
              <w:rPr>
                <w:rFonts w:ascii="Times New Roman" w:eastAsia="仿宋_GB2312"/>
                <w:sz w:val="21"/>
                <w:szCs w:val="21"/>
              </w:rPr>
            </w:pPr>
            <w:r>
              <w:rPr>
                <w:rFonts w:ascii="Times New Roman" w:eastAsia="仿宋_GB2312"/>
                <w:sz w:val="21"/>
                <w:szCs w:val="21"/>
              </w:rPr>
              <w:t>8</w:t>
            </w:r>
          </w:p>
        </w:tc>
        <w:tc>
          <w:tcPr>
            <w:tcW w:w="2321" w:type="pct"/>
            <w:vAlign w:val="center"/>
          </w:tcPr>
          <w:p>
            <w:pPr>
              <w:spacing w:line="240" w:lineRule="auto"/>
              <w:jc w:val="center"/>
              <w:rPr>
                <w:rFonts w:ascii="Times New Roman" w:eastAsia="仿宋_GB2312"/>
                <w:sz w:val="21"/>
                <w:szCs w:val="21"/>
              </w:rPr>
            </w:pPr>
            <w:r>
              <w:rPr>
                <w:rFonts w:ascii="Times New Roman" w:eastAsia="仿宋_GB2312"/>
                <w:sz w:val="21"/>
                <w:szCs w:val="21"/>
              </w:rPr>
              <w:t>新疆伊宁县阿乌利亚乡1号石英岩矿普查</w:t>
            </w:r>
          </w:p>
        </w:tc>
        <w:tc>
          <w:tcPr>
            <w:tcW w:w="547" w:type="pct"/>
            <w:vAlign w:val="center"/>
          </w:tcPr>
          <w:p>
            <w:pPr>
              <w:spacing w:line="240" w:lineRule="auto"/>
              <w:jc w:val="center"/>
              <w:rPr>
                <w:rFonts w:ascii="Times New Roman" w:eastAsia="仿宋_GB2312"/>
                <w:sz w:val="21"/>
                <w:szCs w:val="21"/>
              </w:rPr>
            </w:pPr>
            <w:r>
              <w:rPr>
                <w:rFonts w:ascii="Times New Roman" w:eastAsia="仿宋_GB2312"/>
                <w:sz w:val="21"/>
                <w:szCs w:val="21"/>
              </w:rPr>
              <w:t>石英岩</w:t>
            </w:r>
          </w:p>
        </w:tc>
        <w:tc>
          <w:tcPr>
            <w:tcW w:w="657" w:type="pct"/>
            <w:vAlign w:val="center"/>
          </w:tcPr>
          <w:p>
            <w:pPr>
              <w:spacing w:line="240" w:lineRule="auto"/>
              <w:jc w:val="center"/>
              <w:rPr>
                <w:rFonts w:ascii="Times New Roman" w:eastAsia="仿宋_GB2312"/>
                <w:sz w:val="21"/>
                <w:szCs w:val="21"/>
              </w:rPr>
            </w:pPr>
            <w:r>
              <w:rPr>
                <w:rFonts w:ascii="Times New Roman" w:eastAsia="仿宋_GB2312"/>
                <w:sz w:val="21"/>
                <w:szCs w:val="21"/>
              </w:rPr>
              <w:t>2.98</w:t>
            </w:r>
          </w:p>
        </w:tc>
        <w:tc>
          <w:tcPr>
            <w:tcW w:w="432" w:type="pct"/>
            <w:vAlign w:val="center"/>
          </w:tcPr>
          <w:p>
            <w:pPr>
              <w:spacing w:line="240" w:lineRule="auto"/>
              <w:jc w:val="center"/>
              <w:rPr>
                <w:rFonts w:ascii="Times New Roman" w:eastAsia="仿宋_GB2312"/>
                <w:sz w:val="21"/>
                <w:szCs w:val="21"/>
              </w:rPr>
            </w:pPr>
            <w:r>
              <w:rPr>
                <w:rFonts w:hint="eastAsia" w:ascii="Times New Roman" w:eastAsia="仿宋_GB2312"/>
                <w:sz w:val="21"/>
                <w:szCs w:val="21"/>
              </w:rPr>
              <w:t>2</w:t>
            </w:r>
            <w:r>
              <w:rPr>
                <w:rFonts w:ascii="Times New Roman" w:eastAsia="仿宋_GB2312"/>
                <w:sz w:val="21"/>
                <w:szCs w:val="21"/>
              </w:rPr>
              <w:t>023</w:t>
            </w:r>
          </w:p>
        </w:tc>
        <w:tc>
          <w:tcPr>
            <w:tcW w:w="720" w:type="pct"/>
            <w:vAlign w:val="center"/>
          </w:tcPr>
          <w:p>
            <w:pPr>
              <w:spacing w:line="240" w:lineRule="auto"/>
              <w:jc w:val="center"/>
              <w:rPr>
                <w:rFonts w:ascii="Times New Roman" w:eastAsia="仿宋_GB2312"/>
                <w:sz w:val="21"/>
                <w:szCs w:val="21"/>
              </w:rPr>
            </w:pPr>
            <w:r>
              <w:rPr>
                <w:rFonts w:ascii="Times New Roman" w:eastAsia="仿宋_GB2312"/>
                <w:sz w:val="21"/>
                <w:szCs w:val="21"/>
              </w:rPr>
              <w:t>落实伊犁州规划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 w:type="pct"/>
            <w:vAlign w:val="center"/>
          </w:tcPr>
          <w:p>
            <w:pPr>
              <w:spacing w:line="240" w:lineRule="auto"/>
              <w:jc w:val="center"/>
              <w:rPr>
                <w:rFonts w:ascii="Times New Roman" w:eastAsia="仿宋_GB2312"/>
                <w:sz w:val="21"/>
                <w:szCs w:val="21"/>
              </w:rPr>
            </w:pPr>
            <w:r>
              <w:rPr>
                <w:rFonts w:ascii="Times New Roman" w:eastAsia="仿宋_GB2312"/>
                <w:sz w:val="21"/>
                <w:szCs w:val="21"/>
              </w:rPr>
              <w:t>9</w:t>
            </w:r>
          </w:p>
        </w:tc>
        <w:tc>
          <w:tcPr>
            <w:tcW w:w="2321" w:type="pct"/>
            <w:vAlign w:val="center"/>
          </w:tcPr>
          <w:p>
            <w:pPr>
              <w:spacing w:line="240" w:lineRule="auto"/>
              <w:jc w:val="center"/>
              <w:rPr>
                <w:rFonts w:ascii="Times New Roman" w:eastAsia="仿宋_GB2312"/>
                <w:sz w:val="21"/>
                <w:szCs w:val="21"/>
              </w:rPr>
            </w:pPr>
            <w:r>
              <w:rPr>
                <w:rFonts w:ascii="Times New Roman" w:eastAsia="仿宋_GB2312"/>
                <w:sz w:val="21"/>
                <w:szCs w:val="21"/>
              </w:rPr>
              <w:t>新疆伊宁县阿乌利亚乡2号石英岩矿普查</w:t>
            </w:r>
          </w:p>
        </w:tc>
        <w:tc>
          <w:tcPr>
            <w:tcW w:w="547" w:type="pct"/>
            <w:vAlign w:val="center"/>
          </w:tcPr>
          <w:p>
            <w:pPr>
              <w:spacing w:line="240" w:lineRule="auto"/>
              <w:jc w:val="center"/>
              <w:rPr>
                <w:rFonts w:ascii="Times New Roman" w:eastAsia="仿宋_GB2312"/>
                <w:sz w:val="21"/>
                <w:szCs w:val="21"/>
              </w:rPr>
            </w:pPr>
            <w:r>
              <w:rPr>
                <w:rFonts w:ascii="Times New Roman" w:eastAsia="仿宋_GB2312"/>
                <w:sz w:val="21"/>
                <w:szCs w:val="21"/>
              </w:rPr>
              <w:t>石英岩</w:t>
            </w:r>
          </w:p>
        </w:tc>
        <w:tc>
          <w:tcPr>
            <w:tcW w:w="657" w:type="pct"/>
            <w:vAlign w:val="center"/>
          </w:tcPr>
          <w:p>
            <w:pPr>
              <w:spacing w:line="240" w:lineRule="auto"/>
              <w:jc w:val="center"/>
              <w:rPr>
                <w:rFonts w:ascii="Times New Roman" w:eastAsia="仿宋_GB2312"/>
                <w:sz w:val="21"/>
                <w:szCs w:val="21"/>
              </w:rPr>
            </w:pPr>
            <w:r>
              <w:rPr>
                <w:rFonts w:ascii="Times New Roman" w:eastAsia="仿宋_GB2312"/>
                <w:sz w:val="21"/>
                <w:szCs w:val="21"/>
              </w:rPr>
              <w:t>3.64</w:t>
            </w:r>
          </w:p>
        </w:tc>
        <w:tc>
          <w:tcPr>
            <w:tcW w:w="432" w:type="pct"/>
            <w:vAlign w:val="center"/>
          </w:tcPr>
          <w:p>
            <w:pPr>
              <w:spacing w:line="240" w:lineRule="auto"/>
              <w:jc w:val="center"/>
              <w:rPr>
                <w:rFonts w:ascii="Times New Roman" w:eastAsia="仿宋_GB2312"/>
                <w:sz w:val="21"/>
                <w:szCs w:val="21"/>
              </w:rPr>
            </w:pPr>
            <w:r>
              <w:rPr>
                <w:rFonts w:hint="eastAsia" w:ascii="Times New Roman" w:eastAsia="仿宋_GB2312"/>
                <w:sz w:val="21"/>
                <w:szCs w:val="21"/>
              </w:rPr>
              <w:t>2</w:t>
            </w:r>
            <w:r>
              <w:rPr>
                <w:rFonts w:ascii="Times New Roman" w:eastAsia="仿宋_GB2312"/>
                <w:sz w:val="21"/>
                <w:szCs w:val="21"/>
              </w:rPr>
              <w:t>023</w:t>
            </w:r>
          </w:p>
        </w:tc>
        <w:tc>
          <w:tcPr>
            <w:tcW w:w="720" w:type="pct"/>
            <w:vAlign w:val="center"/>
          </w:tcPr>
          <w:p>
            <w:pPr>
              <w:spacing w:line="240" w:lineRule="auto"/>
              <w:jc w:val="center"/>
              <w:rPr>
                <w:rFonts w:ascii="Times New Roman" w:eastAsia="仿宋_GB2312"/>
                <w:sz w:val="21"/>
                <w:szCs w:val="21"/>
              </w:rPr>
            </w:pPr>
            <w:r>
              <w:rPr>
                <w:rFonts w:ascii="Times New Roman" w:eastAsia="仿宋_GB2312"/>
                <w:sz w:val="21"/>
                <w:szCs w:val="21"/>
              </w:rPr>
              <w:t>落实伊犁州规划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 w:type="pct"/>
            <w:vAlign w:val="center"/>
          </w:tcPr>
          <w:p>
            <w:pPr>
              <w:spacing w:line="240" w:lineRule="auto"/>
              <w:jc w:val="center"/>
              <w:rPr>
                <w:rFonts w:ascii="Times New Roman" w:eastAsia="仿宋_GB2312"/>
                <w:sz w:val="21"/>
                <w:szCs w:val="21"/>
              </w:rPr>
            </w:pPr>
            <w:r>
              <w:rPr>
                <w:rFonts w:ascii="Times New Roman" w:eastAsia="仿宋_GB2312"/>
                <w:sz w:val="21"/>
                <w:szCs w:val="21"/>
              </w:rPr>
              <w:t>10</w:t>
            </w:r>
          </w:p>
        </w:tc>
        <w:tc>
          <w:tcPr>
            <w:tcW w:w="2321" w:type="pct"/>
            <w:vAlign w:val="center"/>
          </w:tcPr>
          <w:p>
            <w:pPr>
              <w:spacing w:line="240" w:lineRule="auto"/>
              <w:jc w:val="center"/>
              <w:rPr>
                <w:rFonts w:ascii="Times New Roman" w:eastAsia="仿宋_GB2312"/>
                <w:sz w:val="21"/>
                <w:szCs w:val="21"/>
              </w:rPr>
            </w:pPr>
            <w:r>
              <w:rPr>
                <w:rFonts w:ascii="Times New Roman" w:eastAsia="仿宋_GB2312"/>
                <w:sz w:val="21"/>
                <w:szCs w:val="21"/>
              </w:rPr>
              <w:t>新疆伊宁县阿乌利亚乡3号石英岩矿普查</w:t>
            </w:r>
          </w:p>
        </w:tc>
        <w:tc>
          <w:tcPr>
            <w:tcW w:w="547" w:type="pct"/>
            <w:vAlign w:val="center"/>
          </w:tcPr>
          <w:p>
            <w:pPr>
              <w:spacing w:line="240" w:lineRule="auto"/>
              <w:jc w:val="center"/>
              <w:rPr>
                <w:rFonts w:ascii="Times New Roman" w:eastAsia="仿宋_GB2312"/>
                <w:sz w:val="21"/>
                <w:szCs w:val="21"/>
              </w:rPr>
            </w:pPr>
            <w:r>
              <w:rPr>
                <w:rFonts w:ascii="Times New Roman" w:eastAsia="仿宋_GB2312"/>
                <w:sz w:val="21"/>
                <w:szCs w:val="21"/>
              </w:rPr>
              <w:t>石英岩</w:t>
            </w:r>
          </w:p>
        </w:tc>
        <w:tc>
          <w:tcPr>
            <w:tcW w:w="657" w:type="pct"/>
            <w:vAlign w:val="center"/>
          </w:tcPr>
          <w:p>
            <w:pPr>
              <w:spacing w:line="240" w:lineRule="auto"/>
              <w:jc w:val="center"/>
              <w:rPr>
                <w:rFonts w:ascii="Times New Roman" w:eastAsia="仿宋_GB2312"/>
                <w:sz w:val="21"/>
                <w:szCs w:val="21"/>
              </w:rPr>
            </w:pPr>
            <w:r>
              <w:rPr>
                <w:rFonts w:ascii="Times New Roman" w:eastAsia="仿宋_GB2312"/>
                <w:sz w:val="21"/>
                <w:szCs w:val="21"/>
              </w:rPr>
              <w:t>2.89</w:t>
            </w:r>
          </w:p>
        </w:tc>
        <w:tc>
          <w:tcPr>
            <w:tcW w:w="432" w:type="pct"/>
            <w:vAlign w:val="center"/>
          </w:tcPr>
          <w:p>
            <w:pPr>
              <w:spacing w:line="240" w:lineRule="auto"/>
              <w:jc w:val="center"/>
              <w:rPr>
                <w:rFonts w:ascii="Times New Roman" w:eastAsia="仿宋_GB2312"/>
                <w:sz w:val="21"/>
                <w:szCs w:val="21"/>
              </w:rPr>
            </w:pPr>
            <w:r>
              <w:rPr>
                <w:rFonts w:hint="eastAsia" w:ascii="Times New Roman" w:eastAsia="仿宋_GB2312"/>
                <w:sz w:val="21"/>
                <w:szCs w:val="21"/>
              </w:rPr>
              <w:t>2</w:t>
            </w:r>
            <w:r>
              <w:rPr>
                <w:rFonts w:ascii="Times New Roman" w:eastAsia="仿宋_GB2312"/>
                <w:sz w:val="21"/>
                <w:szCs w:val="21"/>
              </w:rPr>
              <w:t>023</w:t>
            </w:r>
          </w:p>
        </w:tc>
        <w:tc>
          <w:tcPr>
            <w:tcW w:w="720" w:type="pct"/>
            <w:vAlign w:val="center"/>
          </w:tcPr>
          <w:p>
            <w:pPr>
              <w:spacing w:line="240" w:lineRule="auto"/>
              <w:jc w:val="center"/>
              <w:rPr>
                <w:rFonts w:ascii="Times New Roman" w:eastAsia="仿宋_GB2312"/>
                <w:sz w:val="21"/>
                <w:szCs w:val="21"/>
              </w:rPr>
            </w:pPr>
            <w:r>
              <w:rPr>
                <w:rFonts w:ascii="Times New Roman" w:eastAsia="仿宋_GB2312"/>
                <w:sz w:val="21"/>
                <w:szCs w:val="21"/>
              </w:rPr>
              <w:t>落实伊犁州规划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 w:type="pct"/>
            <w:vAlign w:val="center"/>
          </w:tcPr>
          <w:p>
            <w:pPr>
              <w:spacing w:line="240" w:lineRule="auto"/>
              <w:jc w:val="center"/>
              <w:rPr>
                <w:rFonts w:ascii="Times New Roman" w:eastAsia="仿宋_GB2312"/>
                <w:sz w:val="21"/>
                <w:szCs w:val="21"/>
              </w:rPr>
            </w:pPr>
            <w:r>
              <w:rPr>
                <w:rFonts w:ascii="Times New Roman" w:eastAsia="仿宋_GB2312"/>
                <w:sz w:val="21"/>
                <w:szCs w:val="21"/>
              </w:rPr>
              <w:t>11</w:t>
            </w:r>
          </w:p>
        </w:tc>
        <w:tc>
          <w:tcPr>
            <w:tcW w:w="2321" w:type="pct"/>
            <w:vAlign w:val="center"/>
          </w:tcPr>
          <w:p>
            <w:pPr>
              <w:spacing w:line="240" w:lineRule="auto"/>
              <w:jc w:val="center"/>
              <w:rPr>
                <w:rFonts w:ascii="Times New Roman" w:eastAsia="仿宋_GB2312"/>
                <w:sz w:val="21"/>
                <w:szCs w:val="21"/>
              </w:rPr>
            </w:pPr>
            <w:r>
              <w:rPr>
                <w:rFonts w:ascii="Times New Roman" w:eastAsia="仿宋_GB2312"/>
                <w:sz w:val="21"/>
                <w:szCs w:val="21"/>
              </w:rPr>
              <w:t>新疆伊宁县阿乌利亚乡1号凝灰岩矿普查</w:t>
            </w:r>
          </w:p>
        </w:tc>
        <w:tc>
          <w:tcPr>
            <w:tcW w:w="547" w:type="pct"/>
            <w:vAlign w:val="center"/>
          </w:tcPr>
          <w:p>
            <w:pPr>
              <w:spacing w:line="240" w:lineRule="auto"/>
              <w:jc w:val="center"/>
              <w:rPr>
                <w:rFonts w:ascii="Times New Roman" w:eastAsia="仿宋_GB2312"/>
                <w:sz w:val="21"/>
                <w:szCs w:val="21"/>
              </w:rPr>
            </w:pPr>
            <w:r>
              <w:rPr>
                <w:rFonts w:ascii="Times New Roman" w:eastAsia="仿宋_GB2312"/>
                <w:sz w:val="21"/>
                <w:szCs w:val="21"/>
              </w:rPr>
              <w:t>凝灰岩</w:t>
            </w:r>
          </w:p>
        </w:tc>
        <w:tc>
          <w:tcPr>
            <w:tcW w:w="657" w:type="pct"/>
            <w:vAlign w:val="center"/>
          </w:tcPr>
          <w:p>
            <w:pPr>
              <w:spacing w:line="240" w:lineRule="auto"/>
              <w:jc w:val="center"/>
              <w:rPr>
                <w:rFonts w:ascii="Times New Roman" w:eastAsia="仿宋_GB2312"/>
                <w:sz w:val="21"/>
                <w:szCs w:val="21"/>
              </w:rPr>
            </w:pPr>
            <w:r>
              <w:rPr>
                <w:rFonts w:ascii="Times New Roman" w:eastAsia="仿宋_GB2312"/>
                <w:sz w:val="21"/>
                <w:szCs w:val="21"/>
              </w:rPr>
              <w:t>12.07</w:t>
            </w:r>
          </w:p>
        </w:tc>
        <w:tc>
          <w:tcPr>
            <w:tcW w:w="432" w:type="pct"/>
            <w:vAlign w:val="center"/>
          </w:tcPr>
          <w:p>
            <w:pPr>
              <w:spacing w:line="240" w:lineRule="auto"/>
              <w:jc w:val="center"/>
              <w:rPr>
                <w:rFonts w:ascii="Times New Roman" w:eastAsia="仿宋_GB2312"/>
                <w:sz w:val="21"/>
                <w:szCs w:val="21"/>
              </w:rPr>
            </w:pPr>
            <w:r>
              <w:rPr>
                <w:rFonts w:hint="eastAsia" w:ascii="Times New Roman" w:eastAsia="仿宋_GB2312"/>
                <w:sz w:val="21"/>
                <w:szCs w:val="21"/>
              </w:rPr>
              <w:t>2</w:t>
            </w:r>
            <w:r>
              <w:rPr>
                <w:rFonts w:ascii="Times New Roman" w:eastAsia="仿宋_GB2312"/>
                <w:sz w:val="21"/>
                <w:szCs w:val="21"/>
              </w:rPr>
              <w:t>023</w:t>
            </w:r>
          </w:p>
        </w:tc>
        <w:tc>
          <w:tcPr>
            <w:tcW w:w="720" w:type="pct"/>
            <w:vAlign w:val="center"/>
          </w:tcPr>
          <w:p>
            <w:pPr>
              <w:spacing w:line="240" w:lineRule="auto"/>
              <w:jc w:val="center"/>
              <w:rPr>
                <w:rFonts w:ascii="Times New Roman" w:eastAsia="仿宋_GB2312"/>
                <w:sz w:val="21"/>
                <w:szCs w:val="21"/>
              </w:rPr>
            </w:pPr>
            <w:r>
              <w:rPr>
                <w:rFonts w:ascii="Times New Roman" w:eastAsia="仿宋_GB2312"/>
                <w:sz w:val="21"/>
                <w:szCs w:val="21"/>
              </w:rPr>
              <w:t>落实伊犁州规划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 w:type="pct"/>
            <w:vAlign w:val="center"/>
          </w:tcPr>
          <w:p>
            <w:pPr>
              <w:spacing w:line="240" w:lineRule="auto"/>
              <w:jc w:val="center"/>
              <w:rPr>
                <w:rFonts w:ascii="Times New Roman" w:eastAsia="仿宋_GB2312"/>
                <w:sz w:val="21"/>
                <w:szCs w:val="21"/>
              </w:rPr>
            </w:pPr>
            <w:r>
              <w:rPr>
                <w:rFonts w:ascii="Times New Roman" w:eastAsia="仿宋_GB2312"/>
                <w:sz w:val="21"/>
                <w:szCs w:val="21"/>
              </w:rPr>
              <w:t>12</w:t>
            </w:r>
          </w:p>
        </w:tc>
        <w:tc>
          <w:tcPr>
            <w:tcW w:w="2321" w:type="pct"/>
            <w:vAlign w:val="center"/>
          </w:tcPr>
          <w:p>
            <w:pPr>
              <w:spacing w:line="240" w:lineRule="auto"/>
              <w:jc w:val="center"/>
              <w:rPr>
                <w:rFonts w:ascii="Times New Roman" w:eastAsia="仿宋_GB2312"/>
                <w:sz w:val="21"/>
                <w:szCs w:val="21"/>
              </w:rPr>
            </w:pPr>
            <w:r>
              <w:rPr>
                <w:rFonts w:ascii="Times New Roman" w:eastAsia="仿宋_GB2312"/>
                <w:sz w:val="21"/>
                <w:szCs w:val="21"/>
              </w:rPr>
              <w:t>新疆伊宁县苏勒萨依沟石膏矿普查</w:t>
            </w:r>
          </w:p>
        </w:tc>
        <w:tc>
          <w:tcPr>
            <w:tcW w:w="547" w:type="pct"/>
            <w:vAlign w:val="center"/>
          </w:tcPr>
          <w:p>
            <w:pPr>
              <w:spacing w:line="240" w:lineRule="auto"/>
              <w:jc w:val="center"/>
              <w:rPr>
                <w:rFonts w:ascii="Times New Roman" w:eastAsia="仿宋_GB2312"/>
                <w:sz w:val="21"/>
                <w:szCs w:val="21"/>
              </w:rPr>
            </w:pPr>
            <w:r>
              <w:rPr>
                <w:rFonts w:ascii="Times New Roman" w:eastAsia="仿宋_GB2312"/>
                <w:sz w:val="21"/>
                <w:szCs w:val="21"/>
              </w:rPr>
              <w:t>石膏</w:t>
            </w:r>
          </w:p>
        </w:tc>
        <w:tc>
          <w:tcPr>
            <w:tcW w:w="657" w:type="pct"/>
            <w:vAlign w:val="center"/>
          </w:tcPr>
          <w:p>
            <w:pPr>
              <w:spacing w:line="240" w:lineRule="auto"/>
              <w:jc w:val="center"/>
              <w:rPr>
                <w:rFonts w:ascii="Times New Roman" w:eastAsia="仿宋_GB2312"/>
                <w:sz w:val="21"/>
                <w:szCs w:val="21"/>
              </w:rPr>
            </w:pPr>
            <w:r>
              <w:rPr>
                <w:rFonts w:ascii="Times New Roman" w:eastAsia="仿宋_GB2312"/>
                <w:sz w:val="21"/>
                <w:szCs w:val="21"/>
              </w:rPr>
              <w:t>18.25</w:t>
            </w:r>
          </w:p>
        </w:tc>
        <w:tc>
          <w:tcPr>
            <w:tcW w:w="432" w:type="pct"/>
            <w:vAlign w:val="center"/>
          </w:tcPr>
          <w:p>
            <w:pPr>
              <w:spacing w:line="240" w:lineRule="auto"/>
              <w:jc w:val="center"/>
              <w:rPr>
                <w:rFonts w:ascii="Times New Roman" w:eastAsia="仿宋_GB2312"/>
                <w:sz w:val="21"/>
                <w:szCs w:val="21"/>
              </w:rPr>
            </w:pPr>
            <w:r>
              <w:rPr>
                <w:rFonts w:hint="eastAsia" w:ascii="Times New Roman" w:eastAsia="仿宋_GB2312"/>
                <w:sz w:val="21"/>
                <w:szCs w:val="21"/>
              </w:rPr>
              <w:t>2</w:t>
            </w:r>
            <w:r>
              <w:rPr>
                <w:rFonts w:ascii="Times New Roman" w:eastAsia="仿宋_GB2312"/>
                <w:sz w:val="21"/>
                <w:szCs w:val="21"/>
              </w:rPr>
              <w:t>024</w:t>
            </w:r>
          </w:p>
        </w:tc>
        <w:tc>
          <w:tcPr>
            <w:tcW w:w="720" w:type="pct"/>
            <w:vAlign w:val="center"/>
          </w:tcPr>
          <w:p>
            <w:pPr>
              <w:spacing w:line="240" w:lineRule="auto"/>
              <w:jc w:val="center"/>
              <w:rPr>
                <w:rFonts w:ascii="Times New Roman" w:eastAsia="仿宋_GB2312"/>
                <w:sz w:val="21"/>
                <w:szCs w:val="21"/>
              </w:rPr>
            </w:pPr>
            <w:r>
              <w:rPr>
                <w:rFonts w:ascii="Times New Roman" w:eastAsia="仿宋_GB2312"/>
                <w:sz w:val="21"/>
                <w:szCs w:val="21"/>
              </w:rPr>
              <w:t>空白区新设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 w:type="pct"/>
            <w:vAlign w:val="center"/>
          </w:tcPr>
          <w:p>
            <w:pPr>
              <w:spacing w:line="240" w:lineRule="auto"/>
              <w:jc w:val="center"/>
              <w:rPr>
                <w:rFonts w:ascii="Times New Roman" w:eastAsia="仿宋_GB2312"/>
                <w:sz w:val="21"/>
                <w:szCs w:val="21"/>
              </w:rPr>
            </w:pPr>
            <w:r>
              <w:rPr>
                <w:rFonts w:ascii="Times New Roman" w:eastAsia="仿宋_GB2312"/>
                <w:sz w:val="21"/>
                <w:szCs w:val="21"/>
              </w:rPr>
              <w:t>13</w:t>
            </w:r>
          </w:p>
        </w:tc>
        <w:tc>
          <w:tcPr>
            <w:tcW w:w="2321" w:type="pct"/>
            <w:vAlign w:val="center"/>
          </w:tcPr>
          <w:p>
            <w:pPr>
              <w:spacing w:line="240" w:lineRule="auto"/>
              <w:jc w:val="center"/>
              <w:rPr>
                <w:rFonts w:ascii="Times New Roman" w:eastAsia="仿宋_GB2312"/>
                <w:sz w:val="21"/>
                <w:szCs w:val="21"/>
              </w:rPr>
            </w:pPr>
            <w:r>
              <w:rPr>
                <w:rFonts w:ascii="Times New Roman" w:eastAsia="仿宋_GB2312"/>
                <w:sz w:val="21"/>
                <w:szCs w:val="21"/>
              </w:rPr>
              <w:t>新疆伊宁县阿夏阔拉凝灰岩普查</w:t>
            </w:r>
          </w:p>
        </w:tc>
        <w:tc>
          <w:tcPr>
            <w:tcW w:w="547" w:type="pct"/>
            <w:vAlign w:val="center"/>
          </w:tcPr>
          <w:p>
            <w:pPr>
              <w:spacing w:line="240" w:lineRule="auto"/>
              <w:jc w:val="center"/>
              <w:rPr>
                <w:rFonts w:ascii="Times New Roman" w:eastAsia="仿宋_GB2312"/>
                <w:sz w:val="21"/>
                <w:szCs w:val="21"/>
              </w:rPr>
            </w:pPr>
            <w:r>
              <w:rPr>
                <w:rFonts w:ascii="Times New Roman" w:eastAsia="仿宋_GB2312"/>
                <w:sz w:val="21"/>
                <w:szCs w:val="21"/>
              </w:rPr>
              <w:t>凝灰岩</w:t>
            </w:r>
          </w:p>
        </w:tc>
        <w:tc>
          <w:tcPr>
            <w:tcW w:w="657" w:type="pct"/>
            <w:vAlign w:val="center"/>
          </w:tcPr>
          <w:p>
            <w:pPr>
              <w:spacing w:line="240" w:lineRule="auto"/>
              <w:jc w:val="center"/>
              <w:rPr>
                <w:rFonts w:ascii="Times New Roman" w:eastAsia="仿宋_GB2312"/>
                <w:sz w:val="21"/>
                <w:szCs w:val="21"/>
              </w:rPr>
            </w:pPr>
            <w:r>
              <w:rPr>
                <w:rFonts w:ascii="Times New Roman" w:eastAsia="仿宋_GB2312"/>
                <w:sz w:val="21"/>
                <w:szCs w:val="21"/>
              </w:rPr>
              <w:t>2.97</w:t>
            </w:r>
          </w:p>
        </w:tc>
        <w:tc>
          <w:tcPr>
            <w:tcW w:w="432" w:type="pct"/>
            <w:vAlign w:val="center"/>
          </w:tcPr>
          <w:p>
            <w:pPr>
              <w:spacing w:line="240" w:lineRule="auto"/>
              <w:jc w:val="center"/>
              <w:rPr>
                <w:rFonts w:ascii="Times New Roman" w:eastAsia="仿宋_GB2312"/>
                <w:sz w:val="21"/>
                <w:szCs w:val="21"/>
              </w:rPr>
            </w:pPr>
            <w:r>
              <w:rPr>
                <w:rFonts w:hint="eastAsia" w:ascii="Times New Roman" w:eastAsia="仿宋_GB2312"/>
                <w:sz w:val="21"/>
                <w:szCs w:val="21"/>
              </w:rPr>
              <w:t>2</w:t>
            </w:r>
            <w:r>
              <w:rPr>
                <w:rFonts w:ascii="Times New Roman" w:eastAsia="仿宋_GB2312"/>
                <w:sz w:val="21"/>
                <w:szCs w:val="21"/>
              </w:rPr>
              <w:t>023</w:t>
            </w:r>
          </w:p>
        </w:tc>
        <w:tc>
          <w:tcPr>
            <w:tcW w:w="720" w:type="pct"/>
            <w:vAlign w:val="center"/>
          </w:tcPr>
          <w:p>
            <w:pPr>
              <w:spacing w:line="240" w:lineRule="auto"/>
              <w:jc w:val="center"/>
              <w:rPr>
                <w:rFonts w:ascii="Times New Roman" w:eastAsia="仿宋_GB2312"/>
                <w:sz w:val="21"/>
                <w:szCs w:val="21"/>
              </w:rPr>
            </w:pPr>
            <w:r>
              <w:rPr>
                <w:rFonts w:ascii="Times New Roman" w:eastAsia="仿宋_GB2312"/>
                <w:sz w:val="21"/>
                <w:szCs w:val="21"/>
              </w:rPr>
              <w:t>空白区新设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 w:type="pct"/>
            <w:vAlign w:val="center"/>
          </w:tcPr>
          <w:p>
            <w:pPr>
              <w:spacing w:line="240" w:lineRule="auto"/>
              <w:jc w:val="center"/>
              <w:rPr>
                <w:rFonts w:ascii="Times New Roman" w:eastAsia="仿宋_GB2312"/>
                <w:sz w:val="21"/>
                <w:szCs w:val="21"/>
              </w:rPr>
            </w:pPr>
            <w:r>
              <w:rPr>
                <w:rFonts w:ascii="Times New Roman" w:eastAsia="仿宋_GB2312"/>
                <w:sz w:val="21"/>
                <w:szCs w:val="21"/>
              </w:rPr>
              <w:t>14</w:t>
            </w:r>
          </w:p>
        </w:tc>
        <w:tc>
          <w:tcPr>
            <w:tcW w:w="2321" w:type="pct"/>
            <w:vAlign w:val="center"/>
          </w:tcPr>
          <w:p>
            <w:pPr>
              <w:spacing w:line="240" w:lineRule="auto"/>
              <w:jc w:val="center"/>
              <w:rPr>
                <w:rFonts w:ascii="Times New Roman" w:eastAsia="仿宋_GB2312"/>
                <w:sz w:val="21"/>
                <w:szCs w:val="21"/>
              </w:rPr>
            </w:pPr>
            <w:r>
              <w:rPr>
                <w:rFonts w:ascii="Times New Roman" w:eastAsia="仿宋_GB2312"/>
                <w:sz w:val="21"/>
                <w:szCs w:val="21"/>
              </w:rPr>
              <w:t>新疆伊宁县喀拉亚尕奇乡上奥依曼布拉克村1号</w:t>
            </w:r>
            <w:r>
              <w:rPr>
                <w:rFonts w:hint="eastAsia" w:ascii="Times New Roman" w:eastAsia="仿宋_GB2312"/>
                <w:sz w:val="21"/>
                <w:szCs w:val="21"/>
              </w:rPr>
              <w:t>石灰岩</w:t>
            </w:r>
            <w:r>
              <w:rPr>
                <w:rFonts w:ascii="Times New Roman" w:eastAsia="仿宋_GB2312"/>
                <w:sz w:val="21"/>
                <w:szCs w:val="21"/>
              </w:rPr>
              <w:t>矿普查</w:t>
            </w:r>
          </w:p>
        </w:tc>
        <w:tc>
          <w:tcPr>
            <w:tcW w:w="547" w:type="pct"/>
            <w:vAlign w:val="center"/>
          </w:tcPr>
          <w:p>
            <w:pPr>
              <w:spacing w:line="240" w:lineRule="auto"/>
              <w:jc w:val="center"/>
              <w:rPr>
                <w:rFonts w:ascii="Times New Roman" w:eastAsia="仿宋_GB2312"/>
                <w:sz w:val="21"/>
                <w:szCs w:val="21"/>
              </w:rPr>
            </w:pPr>
            <w:r>
              <w:rPr>
                <w:rFonts w:ascii="Times New Roman" w:eastAsia="仿宋_GB2312"/>
                <w:sz w:val="21"/>
                <w:szCs w:val="21"/>
              </w:rPr>
              <w:t>石灰岩</w:t>
            </w:r>
          </w:p>
        </w:tc>
        <w:tc>
          <w:tcPr>
            <w:tcW w:w="657" w:type="pct"/>
            <w:vAlign w:val="center"/>
          </w:tcPr>
          <w:p>
            <w:pPr>
              <w:spacing w:line="240" w:lineRule="auto"/>
              <w:jc w:val="center"/>
              <w:rPr>
                <w:rFonts w:ascii="Times New Roman" w:eastAsia="仿宋_GB2312"/>
                <w:sz w:val="21"/>
                <w:szCs w:val="21"/>
              </w:rPr>
            </w:pPr>
            <w:r>
              <w:rPr>
                <w:rFonts w:ascii="Times New Roman" w:eastAsia="仿宋_GB2312"/>
                <w:sz w:val="21"/>
                <w:szCs w:val="21"/>
              </w:rPr>
              <w:t>2.97</w:t>
            </w:r>
          </w:p>
        </w:tc>
        <w:tc>
          <w:tcPr>
            <w:tcW w:w="432" w:type="pct"/>
            <w:vAlign w:val="center"/>
          </w:tcPr>
          <w:p>
            <w:pPr>
              <w:spacing w:line="240" w:lineRule="auto"/>
              <w:jc w:val="center"/>
              <w:rPr>
                <w:rFonts w:ascii="Times New Roman" w:eastAsia="仿宋_GB2312"/>
                <w:sz w:val="21"/>
                <w:szCs w:val="21"/>
              </w:rPr>
            </w:pPr>
            <w:r>
              <w:rPr>
                <w:rFonts w:hint="eastAsia" w:ascii="Times New Roman" w:eastAsia="仿宋_GB2312"/>
                <w:sz w:val="21"/>
                <w:szCs w:val="21"/>
              </w:rPr>
              <w:t>2</w:t>
            </w:r>
            <w:r>
              <w:rPr>
                <w:rFonts w:ascii="Times New Roman" w:eastAsia="仿宋_GB2312"/>
                <w:sz w:val="21"/>
                <w:szCs w:val="21"/>
              </w:rPr>
              <w:t>024</w:t>
            </w:r>
          </w:p>
        </w:tc>
        <w:tc>
          <w:tcPr>
            <w:tcW w:w="720" w:type="pct"/>
            <w:vAlign w:val="center"/>
          </w:tcPr>
          <w:p>
            <w:pPr>
              <w:spacing w:line="240" w:lineRule="auto"/>
              <w:jc w:val="center"/>
              <w:rPr>
                <w:rFonts w:ascii="Times New Roman" w:eastAsia="仿宋_GB2312"/>
                <w:sz w:val="21"/>
                <w:szCs w:val="21"/>
              </w:rPr>
            </w:pPr>
            <w:r>
              <w:rPr>
                <w:rFonts w:ascii="Times New Roman" w:eastAsia="仿宋_GB2312"/>
                <w:sz w:val="21"/>
                <w:szCs w:val="21"/>
              </w:rPr>
              <w:t>空白区新设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 w:type="pct"/>
            <w:vAlign w:val="center"/>
          </w:tcPr>
          <w:p>
            <w:pPr>
              <w:spacing w:line="240" w:lineRule="auto"/>
              <w:jc w:val="center"/>
              <w:rPr>
                <w:rFonts w:ascii="Times New Roman" w:eastAsia="仿宋_GB2312"/>
                <w:sz w:val="21"/>
                <w:szCs w:val="21"/>
              </w:rPr>
            </w:pPr>
            <w:r>
              <w:rPr>
                <w:rFonts w:ascii="Times New Roman" w:eastAsia="仿宋_GB2312"/>
                <w:sz w:val="21"/>
                <w:szCs w:val="21"/>
              </w:rPr>
              <w:t>15</w:t>
            </w:r>
          </w:p>
        </w:tc>
        <w:tc>
          <w:tcPr>
            <w:tcW w:w="2321" w:type="pct"/>
            <w:vAlign w:val="center"/>
          </w:tcPr>
          <w:p>
            <w:pPr>
              <w:spacing w:line="240" w:lineRule="auto"/>
              <w:jc w:val="center"/>
              <w:rPr>
                <w:rFonts w:ascii="Times New Roman" w:eastAsia="仿宋_GB2312"/>
                <w:sz w:val="21"/>
                <w:szCs w:val="21"/>
              </w:rPr>
            </w:pPr>
            <w:r>
              <w:rPr>
                <w:rFonts w:ascii="Times New Roman" w:eastAsia="仿宋_GB2312"/>
                <w:sz w:val="21"/>
                <w:szCs w:val="21"/>
              </w:rPr>
              <w:t>新疆伊宁县阿乌利亚乡克孜勒布拉克村1号砂岩矿普查</w:t>
            </w:r>
          </w:p>
        </w:tc>
        <w:tc>
          <w:tcPr>
            <w:tcW w:w="547" w:type="pct"/>
            <w:vAlign w:val="center"/>
          </w:tcPr>
          <w:p>
            <w:pPr>
              <w:spacing w:line="240" w:lineRule="auto"/>
              <w:jc w:val="center"/>
              <w:rPr>
                <w:rFonts w:ascii="Times New Roman" w:eastAsia="仿宋_GB2312"/>
                <w:sz w:val="21"/>
                <w:szCs w:val="21"/>
              </w:rPr>
            </w:pPr>
            <w:r>
              <w:rPr>
                <w:rFonts w:ascii="Times New Roman" w:eastAsia="仿宋_GB2312"/>
                <w:sz w:val="21"/>
                <w:szCs w:val="21"/>
              </w:rPr>
              <w:t>砂岩</w:t>
            </w:r>
          </w:p>
        </w:tc>
        <w:tc>
          <w:tcPr>
            <w:tcW w:w="657" w:type="pct"/>
            <w:vAlign w:val="center"/>
          </w:tcPr>
          <w:p>
            <w:pPr>
              <w:spacing w:line="240" w:lineRule="auto"/>
              <w:jc w:val="center"/>
              <w:rPr>
                <w:rFonts w:ascii="Times New Roman" w:eastAsia="仿宋_GB2312"/>
                <w:sz w:val="21"/>
                <w:szCs w:val="21"/>
              </w:rPr>
            </w:pPr>
            <w:r>
              <w:rPr>
                <w:rFonts w:ascii="Times New Roman" w:eastAsia="仿宋_GB2312"/>
                <w:sz w:val="21"/>
                <w:szCs w:val="21"/>
              </w:rPr>
              <w:t>2.84</w:t>
            </w:r>
          </w:p>
        </w:tc>
        <w:tc>
          <w:tcPr>
            <w:tcW w:w="432" w:type="pct"/>
            <w:vAlign w:val="center"/>
          </w:tcPr>
          <w:p>
            <w:pPr>
              <w:spacing w:line="240" w:lineRule="auto"/>
              <w:jc w:val="center"/>
              <w:rPr>
                <w:rFonts w:ascii="Times New Roman" w:eastAsia="仿宋_GB2312"/>
                <w:sz w:val="21"/>
                <w:szCs w:val="21"/>
              </w:rPr>
            </w:pPr>
            <w:r>
              <w:rPr>
                <w:rFonts w:hint="eastAsia" w:ascii="Times New Roman" w:eastAsia="仿宋_GB2312"/>
                <w:sz w:val="21"/>
                <w:szCs w:val="21"/>
              </w:rPr>
              <w:t>2</w:t>
            </w:r>
            <w:r>
              <w:rPr>
                <w:rFonts w:ascii="Times New Roman" w:eastAsia="仿宋_GB2312"/>
                <w:sz w:val="21"/>
                <w:szCs w:val="21"/>
              </w:rPr>
              <w:t>023</w:t>
            </w:r>
          </w:p>
        </w:tc>
        <w:tc>
          <w:tcPr>
            <w:tcW w:w="720" w:type="pct"/>
            <w:vAlign w:val="center"/>
          </w:tcPr>
          <w:p>
            <w:pPr>
              <w:spacing w:line="240" w:lineRule="auto"/>
              <w:jc w:val="center"/>
              <w:rPr>
                <w:rFonts w:ascii="Times New Roman" w:eastAsia="仿宋_GB2312"/>
                <w:sz w:val="21"/>
                <w:szCs w:val="21"/>
              </w:rPr>
            </w:pPr>
            <w:r>
              <w:rPr>
                <w:rFonts w:ascii="Times New Roman" w:eastAsia="仿宋_GB2312"/>
                <w:sz w:val="21"/>
                <w:szCs w:val="21"/>
              </w:rPr>
              <w:t>空白区新设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 w:type="pct"/>
            <w:vAlign w:val="center"/>
          </w:tcPr>
          <w:p>
            <w:pPr>
              <w:spacing w:line="240" w:lineRule="auto"/>
              <w:jc w:val="center"/>
              <w:rPr>
                <w:rFonts w:ascii="Times New Roman" w:eastAsia="仿宋_GB2312"/>
                <w:sz w:val="21"/>
                <w:szCs w:val="21"/>
              </w:rPr>
            </w:pPr>
            <w:r>
              <w:rPr>
                <w:rFonts w:ascii="Times New Roman" w:eastAsia="仿宋_GB2312"/>
                <w:sz w:val="21"/>
                <w:szCs w:val="21"/>
              </w:rPr>
              <w:t>16</w:t>
            </w:r>
          </w:p>
        </w:tc>
        <w:tc>
          <w:tcPr>
            <w:tcW w:w="2321" w:type="pct"/>
            <w:vAlign w:val="center"/>
          </w:tcPr>
          <w:p>
            <w:pPr>
              <w:spacing w:line="240" w:lineRule="auto"/>
              <w:jc w:val="center"/>
              <w:rPr>
                <w:rFonts w:ascii="Times New Roman" w:eastAsia="仿宋_GB2312"/>
                <w:sz w:val="21"/>
                <w:szCs w:val="21"/>
              </w:rPr>
            </w:pPr>
            <w:r>
              <w:rPr>
                <w:rFonts w:ascii="Times New Roman" w:eastAsia="仿宋_GB2312"/>
                <w:sz w:val="21"/>
                <w:szCs w:val="21"/>
              </w:rPr>
              <w:t>新疆伊宁县阿乌利亚乡安山岩普查</w:t>
            </w:r>
          </w:p>
        </w:tc>
        <w:tc>
          <w:tcPr>
            <w:tcW w:w="547" w:type="pct"/>
            <w:vAlign w:val="center"/>
          </w:tcPr>
          <w:p>
            <w:pPr>
              <w:spacing w:line="240" w:lineRule="auto"/>
              <w:jc w:val="center"/>
              <w:rPr>
                <w:rFonts w:ascii="Times New Roman" w:eastAsia="仿宋_GB2312"/>
                <w:sz w:val="21"/>
                <w:szCs w:val="21"/>
              </w:rPr>
            </w:pPr>
            <w:r>
              <w:rPr>
                <w:rFonts w:ascii="Times New Roman" w:eastAsia="仿宋_GB2312"/>
                <w:sz w:val="21"/>
                <w:szCs w:val="21"/>
              </w:rPr>
              <w:t>建筑用安山岩</w:t>
            </w:r>
          </w:p>
        </w:tc>
        <w:tc>
          <w:tcPr>
            <w:tcW w:w="657" w:type="pct"/>
            <w:vAlign w:val="center"/>
          </w:tcPr>
          <w:p>
            <w:pPr>
              <w:spacing w:line="240" w:lineRule="auto"/>
              <w:jc w:val="center"/>
              <w:rPr>
                <w:rFonts w:ascii="Times New Roman" w:eastAsia="仿宋_GB2312"/>
                <w:sz w:val="21"/>
                <w:szCs w:val="21"/>
              </w:rPr>
            </w:pPr>
            <w:r>
              <w:rPr>
                <w:rFonts w:ascii="Times New Roman" w:eastAsia="仿宋_GB2312"/>
                <w:sz w:val="21"/>
                <w:szCs w:val="21"/>
              </w:rPr>
              <w:t>3.64</w:t>
            </w:r>
          </w:p>
        </w:tc>
        <w:tc>
          <w:tcPr>
            <w:tcW w:w="432" w:type="pct"/>
            <w:vAlign w:val="center"/>
          </w:tcPr>
          <w:p>
            <w:pPr>
              <w:spacing w:line="240" w:lineRule="auto"/>
              <w:jc w:val="center"/>
              <w:rPr>
                <w:rFonts w:ascii="Times New Roman" w:eastAsia="仿宋_GB2312"/>
                <w:sz w:val="21"/>
                <w:szCs w:val="21"/>
              </w:rPr>
            </w:pPr>
            <w:r>
              <w:rPr>
                <w:rFonts w:hint="eastAsia" w:ascii="Times New Roman" w:eastAsia="仿宋_GB2312"/>
                <w:sz w:val="21"/>
                <w:szCs w:val="21"/>
              </w:rPr>
              <w:t>2</w:t>
            </w:r>
            <w:r>
              <w:rPr>
                <w:rFonts w:ascii="Times New Roman" w:eastAsia="仿宋_GB2312"/>
                <w:sz w:val="21"/>
                <w:szCs w:val="21"/>
              </w:rPr>
              <w:t>023</w:t>
            </w:r>
          </w:p>
        </w:tc>
        <w:tc>
          <w:tcPr>
            <w:tcW w:w="720" w:type="pct"/>
            <w:vAlign w:val="center"/>
          </w:tcPr>
          <w:p>
            <w:pPr>
              <w:spacing w:line="240" w:lineRule="auto"/>
              <w:jc w:val="center"/>
              <w:rPr>
                <w:rFonts w:ascii="Times New Roman" w:eastAsia="仿宋_GB2312"/>
                <w:sz w:val="21"/>
                <w:szCs w:val="21"/>
              </w:rPr>
            </w:pPr>
            <w:r>
              <w:rPr>
                <w:rFonts w:ascii="Times New Roman" w:eastAsia="仿宋_GB2312"/>
                <w:sz w:val="21"/>
                <w:szCs w:val="21"/>
              </w:rPr>
              <w:t>空白区新设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 w:type="pct"/>
            <w:vAlign w:val="center"/>
          </w:tcPr>
          <w:p>
            <w:pPr>
              <w:spacing w:line="240" w:lineRule="auto"/>
              <w:jc w:val="center"/>
              <w:rPr>
                <w:rFonts w:ascii="Times New Roman" w:eastAsia="仿宋_GB2312"/>
                <w:sz w:val="21"/>
                <w:szCs w:val="21"/>
              </w:rPr>
            </w:pPr>
            <w:r>
              <w:rPr>
                <w:rFonts w:ascii="Times New Roman" w:eastAsia="仿宋_GB2312"/>
                <w:sz w:val="21"/>
                <w:szCs w:val="21"/>
              </w:rPr>
              <w:t>17</w:t>
            </w:r>
          </w:p>
        </w:tc>
        <w:tc>
          <w:tcPr>
            <w:tcW w:w="2321" w:type="pct"/>
            <w:vAlign w:val="center"/>
          </w:tcPr>
          <w:p>
            <w:pPr>
              <w:spacing w:line="240" w:lineRule="auto"/>
              <w:jc w:val="center"/>
              <w:rPr>
                <w:rFonts w:ascii="Times New Roman" w:eastAsia="仿宋_GB2312"/>
                <w:sz w:val="21"/>
                <w:szCs w:val="21"/>
              </w:rPr>
            </w:pPr>
            <w:r>
              <w:rPr>
                <w:rFonts w:ascii="Times New Roman" w:eastAsia="仿宋_GB2312"/>
                <w:sz w:val="21"/>
                <w:szCs w:val="21"/>
              </w:rPr>
              <w:t>新疆伊宁县喀拉亚尕奇乡1号陶</w:t>
            </w:r>
            <w:r>
              <w:rPr>
                <w:rFonts w:hint="eastAsia" w:ascii="Times New Roman" w:eastAsia="仿宋_GB2312"/>
                <w:sz w:val="21"/>
                <w:szCs w:val="21"/>
              </w:rPr>
              <w:t>瓷</w:t>
            </w:r>
            <w:r>
              <w:rPr>
                <w:rFonts w:ascii="Times New Roman" w:eastAsia="仿宋_GB2312"/>
                <w:sz w:val="21"/>
                <w:szCs w:val="21"/>
              </w:rPr>
              <w:t>土普查</w:t>
            </w:r>
          </w:p>
        </w:tc>
        <w:tc>
          <w:tcPr>
            <w:tcW w:w="547" w:type="pct"/>
            <w:vAlign w:val="center"/>
          </w:tcPr>
          <w:p>
            <w:pPr>
              <w:spacing w:line="240" w:lineRule="auto"/>
              <w:jc w:val="center"/>
              <w:rPr>
                <w:rFonts w:ascii="Times New Roman" w:eastAsia="仿宋_GB2312"/>
                <w:sz w:val="21"/>
                <w:szCs w:val="21"/>
              </w:rPr>
            </w:pPr>
            <w:r>
              <w:rPr>
                <w:rFonts w:hint="eastAsia" w:ascii="Times New Roman" w:eastAsia="仿宋_GB2312"/>
                <w:sz w:val="21"/>
                <w:szCs w:val="21"/>
              </w:rPr>
              <w:t>陶瓷土</w:t>
            </w:r>
          </w:p>
        </w:tc>
        <w:tc>
          <w:tcPr>
            <w:tcW w:w="657" w:type="pct"/>
            <w:vAlign w:val="center"/>
          </w:tcPr>
          <w:p>
            <w:pPr>
              <w:spacing w:line="240" w:lineRule="auto"/>
              <w:jc w:val="center"/>
              <w:rPr>
                <w:rFonts w:ascii="Times New Roman" w:eastAsia="仿宋_GB2312"/>
                <w:sz w:val="21"/>
                <w:szCs w:val="21"/>
              </w:rPr>
            </w:pPr>
            <w:r>
              <w:rPr>
                <w:rFonts w:ascii="Times New Roman" w:eastAsia="仿宋_GB2312"/>
                <w:sz w:val="21"/>
                <w:szCs w:val="21"/>
              </w:rPr>
              <w:t>2.64</w:t>
            </w:r>
          </w:p>
        </w:tc>
        <w:tc>
          <w:tcPr>
            <w:tcW w:w="432" w:type="pct"/>
            <w:vAlign w:val="center"/>
          </w:tcPr>
          <w:p>
            <w:pPr>
              <w:spacing w:line="240" w:lineRule="auto"/>
              <w:jc w:val="center"/>
              <w:rPr>
                <w:rFonts w:ascii="Times New Roman" w:eastAsia="仿宋_GB2312"/>
                <w:sz w:val="21"/>
                <w:szCs w:val="21"/>
              </w:rPr>
            </w:pPr>
            <w:r>
              <w:rPr>
                <w:rFonts w:hint="eastAsia" w:ascii="Times New Roman" w:eastAsia="仿宋_GB2312"/>
                <w:sz w:val="21"/>
                <w:szCs w:val="21"/>
              </w:rPr>
              <w:t>2</w:t>
            </w:r>
            <w:r>
              <w:rPr>
                <w:rFonts w:ascii="Times New Roman" w:eastAsia="仿宋_GB2312"/>
                <w:sz w:val="21"/>
                <w:szCs w:val="21"/>
              </w:rPr>
              <w:t>024</w:t>
            </w:r>
          </w:p>
        </w:tc>
        <w:tc>
          <w:tcPr>
            <w:tcW w:w="720" w:type="pct"/>
            <w:vAlign w:val="center"/>
          </w:tcPr>
          <w:p>
            <w:pPr>
              <w:spacing w:line="240" w:lineRule="auto"/>
              <w:jc w:val="center"/>
              <w:rPr>
                <w:rFonts w:ascii="Times New Roman" w:eastAsia="仿宋_GB2312"/>
                <w:sz w:val="21"/>
                <w:szCs w:val="21"/>
              </w:rPr>
            </w:pPr>
            <w:r>
              <w:rPr>
                <w:rFonts w:ascii="Times New Roman" w:eastAsia="仿宋_GB2312"/>
                <w:sz w:val="21"/>
                <w:szCs w:val="21"/>
              </w:rPr>
              <w:t>空白区新设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 w:type="pct"/>
            <w:vAlign w:val="center"/>
          </w:tcPr>
          <w:p>
            <w:pPr>
              <w:spacing w:line="240" w:lineRule="auto"/>
              <w:jc w:val="center"/>
              <w:rPr>
                <w:rFonts w:ascii="Times New Roman" w:eastAsia="仿宋_GB2312"/>
                <w:sz w:val="21"/>
                <w:szCs w:val="21"/>
              </w:rPr>
            </w:pPr>
            <w:r>
              <w:rPr>
                <w:rFonts w:ascii="Times New Roman" w:eastAsia="仿宋_GB2312"/>
                <w:sz w:val="21"/>
                <w:szCs w:val="21"/>
              </w:rPr>
              <w:t>18</w:t>
            </w:r>
          </w:p>
        </w:tc>
        <w:tc>
          <w:tcPr>
            <w:tcW w:w="2321" w:type="pct"/>
            <w:vAlign w:val="center"/>
          </w:tcPr>
          <w:p>
            <w:pPr>
              <w:spacing w:line="240" w:lineRule="auto"/>
              <w:jc w:val="center"/>
              <w:rPr>
                <w:rFonts w:ascii="Times New Roman" w:eastAsia="仿宋_GB2312"/>
                <w:sz w:val="21"/>
                <w:szCs w:val="21"/>
              </w:rPr>
            </w:pPr>
            <w:r>
              <w:rPr>
                <w:rFonts w:ascii="Times New Roman" w:eastAsia="仿宋_GB2312"/>
                <w:sz w:val="21"/>
                <w:szCs w:val="21"/>
              </w:rPr>
              <w:t>新疆伊宁县喀拉亚尕奇乡2号陶</w:t>
            </w:r>
            <w:r>
              <w:rPr>
                <w:rFonts w:hint="eastAsia" w:ascii="Times New Roman" w:eastAsia="仿宋_GB2312"/>
                <w:sz w:val="21"/>
                <w:szCs w:val="21"/>
              </w:rPr>
              <w:t>瓷</w:t>
            </w:r>
            <w:r>
              <w:rPr>
                <w:rFonts w:ascii="Times New Roman" w:eastAsia="仿宋_GB2312"/>
                <w:sz w:val="21"/>
                <w:szCs w:val="21"/>
              </w:rPr>
              <w:t>土普查</w:t>
            </w:r>
          </w:p>
        </w:tc>
        <w:tc>
          <w:tcPr>
            <w:tcW w:w="547" w:type="pct"/>
            <w:vAlign w:val="center"/>
          </w:tcPr>
          <w:p>
            <w:pPr>
              <w:spacing w:line="240" w:lineRule="auto"/>
              <w:jc w:val="center"/>
              <w:rPr>
                <w:rFonts w:ascii="Times New Roman" w:eastAsia="仿宋_GB2312"/>
                <w:sz w:val="21"/>
                <w:szCs w:val="21"/>
              </w:rPr>
            </w:pPr>
            <w:r>
              <w:rPr>
                <w:rFonts w:hint="eastAsia" w:ascii="Times New Roman" w:eastAsia="仿宋_GB2312"/>
                <w:sz w:val="21"/>
                <w:szCs w:val="21"/>
              </w:rPr>
              <w:t>陶瓷土</w:t>
            </w:r>
          </w:p>
        </w:tc>
        <w:tc>
          <w:tcPr>
            <w:tcW w:w="657" w:type="pct"/>
            <w:vAlign w:val="center"/>
          </w:tcPr>
          <w:p>
            <w:pPr>
              <w:spacing w:line="240" w:lineRule="auto"/>
              <w:jc w:val="center"/>
              <w:rPr>
                <w:rFonts w:ascii="Times New Roman" w:eastAsia="仿宋_GB2312"/>
                <w:sz w:val="21"/>
                <w:szCs w:val="21"/>
              </w:rPr>
            </w:pPr>
            <w:r>
              <w:rPr>
                <w:rFonts w:ascii="Times New Roman" w:eastAsia="仿宋_GB2312"/>
                <w:sz w:val="21"/>
                <w:szCs w:val="21"/>
              </w:rPr>
              <w:t>3.97</w:t>
            </w:r>
          </w:p>
        </w:tc>
        <w:tc>
          <w:tcPr>
            <w:tcW w:w="432" w:type="pct"/>
            <w:vAlign w:val="center"/>
          </w:tcPr>
          <w:p>
            <w:pPr>
              <w:spacing w:line="240" w:lineRule="auto"/>
              <w:jc w:val="center"/>
              <w:rPr>
                <w:rFonts w:ascii="Times New Roman" w:eastAsia="仿宋_GB2312"/>
                <w:sz w:val="21"/>
                <w:szCs w:val="21"/>
              </w:rPr>
            </w:pPr>
            <w:r>
              <w:rPr>
                <w:rFonts w:hint="eastAsia" w:ascii="Times New Roman" w:eastAsia="仿宋_GB2312"/>
                <w:sz w:val="21"/>
                <w:szCs w:val="21"/>
              </w:rPr>
              <w:t>2</w:t>
            </w:r>
            <w:r>
              <w:rPr>
                <w:rFonts w:ascii="Times New Roman" w:eastAsia="仿宋_GB2312"/>
                <w:sz w:val="21"/>
                <w:szCs w:val="21"/>
              </w:rPr>
              <w:t>024</w:t>
            </w:r>
          </w:p>
        </w:tc>
        <w:tc>
          <w:tcPr>
            <w:tcW w:w="720" w:type="pct"/>
            <w:vAlign w:val="center"/>
          </w:tcPr>
          <w:p>
            <w:pPr>
              <w:spacing w:line="240" w:lineRule="auto"/>
              <w:jc w:val="center"/>
              <w:rPr>
                <w:rFonts w:ascii="Times New Roman" w:eastAsia="仿宋_GB2312"/>
                <w:sz w:val="21"/>
                <w:szCs w:val="21"/>
              </w:rPr>
            </w:pPr>
            <w:r>
              <w:rPr>
                <w:rFonts w:ascii="Times New Roman" w:eastAsia="仿宋_GB2312"/>
                <w:sz w:val="21"/>
                <w:szCs w:val="21"/>
              </w:rPr>
              <w:t>空白区新设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 w:type="pct"/>
            <w:vAlign w:val="center"/>
          </w:tcPr>
          <w:p>
            <w:pPr>
              <w:spacing w:line="240" w:lineRule="auto"/>
              <w:jc w:val="center"/>
              <w:rPr>
                <w:rFonts w:ascii="Times New Roman" w:eastAsia="仿宋_GB2312"/>
                <w:sz w:val="21"/>
                <w:szCs w:val="21"/>
              </w:rPr>
            </w:pPr>
            <w:r>
              <w:rPr>
                <w:rFonts w:ascii="Times New Roman" w:eastAsia="仿宋_GB2312"/>
                <w:sz w:val="21"/>
                <w:szCs w:val="21"/>
              </w:rPr>
              <w:t>19</w:t>
            </w:r>
          </w:p>
        </w:tc>
        <w:tc>
          <w:tcPr>
            <w:tcW w:w="2321" w:type="pct"/>
            <w:vAlign w:val="center"/>
          </w:tcPr>
          <w:p>
            <w:pPr>
              <w:spacing w:line="240" w:lineRule="auto"/>
              <w:jc w:val="center"/>
              <w:rPr>
                <w:rFonts w:ascii="Times New Roman" w:eastAsia="仿宋_GB2312"/>
                <w:sz w:val="21"/>
                <w:szCs w:val="21"/>
              </w:rPr>
            </w:pPr>
            <w:r>
              <w:rPr>
                <w:rFonts w:ascii="Times New Roman" w:eastAsia="仿宋_GB2312"/>
                <w:sz w:val="21"/>
                <w:szCs w:val="21"/>
              </w:rPr>
              <w:t>新疆伊宁县喀拉亚尕奇乡3号陶</w:t>
            </w:r>
            <w:r>
              <w:rPr>
                <w:rFonts w:hint="eastAsia" w:ascii="Times New Roman" w:eastAsia="仿宋_GB2312"/>
                <w:sz w:val="21"/>
                <w:szCs w:val="21"/>
              </w:rPr>
              <w:t>瓷</w:t>
            </w:r>
            <w:r>
              <w:rPr>
                <w:rFonts w:ascii="Times New Roman" w:eastAsia="仿宋_GB2312"/>
                <w:sz w:val="21"/>
                <w:szCs w:val="21"/>
              </w:rPr>
              <w:t>土普查</w:t>
            </w:r>
          </w:p>
        </w:tc>
        <w:tc>
          <w:tcPr>
            <w:tcW w:w="547" w:type="pct"/>
            <w:vAlign w:val="center"/>
          </w:tcPr>
          <w:p>
            <w:pPr>
              <w:spacing w:line="240" w:lineRule="auto"/>
              <w:jc w:val="center"/>
              <w:rPr>
                <w:rFonts w:ascii="Times New Roman" w:eastAsia="仿宋_GB2312"/>
                <w:sz w:val="21"/>
                <w:szCs w:val="21"/>
              </w:rPr>
            </w:pPr>
            <w:r>
              <w:rPr>
                <w:rFonts w:hint="eastAsia" w:ascii="Times New Roman" w:eastAsia="仿宋_GB2312"/>
                <w:sz w:val="21"/>
                <w:szCs w:val="21"/>
              </w:rPr>
              <w:t>陶瓷土</w:t>
            </w:r>
          </w:p>
        </w:tc>
        <w:tc>
          <w:tcPr>
            <w:tcW w:w="657" w:type="pct"/>
            <w:vAlign w:val="center"/>
          </w:tcPr>
          <w:p>
            <w:pPr>
              <w:spacing w:line="240" w:lineRule="auto"/>
              <w:jc w:val="center"/>
              <w:rPr>
                <w:rFonts w:ascii="Times New Roman" w:eastAsia="仿宋_GB2312"/>
                <w:sz w:val="21"/>
                <w:szCs w:val="21"/>
              </w:rPr>
            </w:pPr>
            <w:r>
              <w:rPr>
                <w:rFonts w:ascii="Times New Roman" w:eastAsia="仿宋_GB2312"/>
                <w:sz w:val="21"/>
                <w:szCs w:val="21"/>
              </w:rPr>
              <w:t>4.95</w:t>
            </w:r>
          </w:p>
        </w:tc>
        <w:tc>
          <w:tcPr>
            <w:tcW w:w="432" w:type="pct"/>
            <w:vAlign w:val="center"/>
          </w:tcPr>
          <w:p>
            <w:pPr>
              <w:spacing w:line="240" w:lineRule="auto"/>
              <w:jc w:val="center"/>
              <w:rPr>
                <w:rFonts w:ascii="Times New Roman" w:eastAsia="仿宋_GB2312"/>
                <w:sz w:val="21"/>
                <w:szCs w:val="21"/>
              </w:rPr>
            </w:pPr>
            <w:r>
              <w:rPr>
                <w:rFonts w:hint="eastAsia" w:ascii="Times New Roman" w:eastAsia="仿宋_GB2312"/>
                <w:sz w:val="21"/>
                <w:szCs w:val="21"/>
              </w:rPr>
              <w:t>2</w:t>
            </w:r>
            <w:r>
              <w:rPr>
                <w:rFonts w:ascii="Times New Roman" w:eastAsia="仿宋_GB2312"/>
                <w:sz w:val="21"/>
                <w:szCs w:val="21"/>
              </w:rPr>
              <w:t>024</w:t>
            </w:r>
          </w:p>
        </w:tc>
        <w:tc>
          <w:tcPr>
            <w:tcW w:w="720" w:type="pct"/>
            <w:vAlign w:val="center"/>
          </w:tcPr>
          <w:p>
            <w:pPr>
              <w:spacing w:line="240" w:lineRule="auto"/>
              <w:jc w:val="center"/>
              <w:rPr>
                <w:rFonts w:ascii="Times New Roman" w:eastAsia="仿宋_GB2312"/>
                <w:sz w:val="21"/>
                <w:szCs w:val="21"/>
              </w:rPr>
            </w:pPr>
            <w:r>
              <w:rPr>
                <w:rFonts w:ascii="Times New Roman" w:eastAsia="仿宋_GB2312"/>
                <w:sz w:val="21"/>
                <w:szCs w:val="21"/>
              </w:rPr>
              <w:t>空白区新设</w:t>
            </w:r>
          </w:p>
        </w:tc>
      </w:tr>
    </w:tbl>
    <w:p>
      <w:pPr>
        <w:spacing w:line="560" w:lineRule="exact"/>
        <w:ind w:firstLine="659" w:firstLineChars="200"/>
        <w:rPr>
          <w:rFonts w:ascii="Times New Roman"/>
          <w:color w:val="000000" w:themeColor="text1"/>
          <w:sz w:val="32"/>
          <w:szCs w:val="32"/>
          <w14:textFill>
            <w14:solidFill>
              <w14:schemeClr w14:val="tx1"/>
            </w14:solidFill>
          </w14:textFill>
        </w:rPr>
      </w:pPr>
      <w:r>
        <w:rPr>
          <w:rFonts w:ascii="Times New Roman" w:eastAsia="仿宋_GB2312"/>
          <w:b/>
          <w:sz w:val="32"/>
          <w:szCs w:val="32"/>
        </w:rPr>
        <w:t>开采规划区块。</w:t>
      </w:r>
      <w:r>
        <w:rPr>
          <w:rFonts w:hint="eastAsia" w:ascii="Times New Roman" w:eastAsia="仿宋_GB2312"/>
          <w:sz w:val="32"/>
          <w:szCs w:val="32"/>
        </w:rPr>
        <w:t>本轮规划在已设采矿权</w:t>
      </w:r>
      <w:r>
        <w:rPr>
          <w:rFonts w:ascii="Times New Roman" w:eastAsia="仿宋_GB2312"/>
          <w:sz w:val="32"/>
          <w:szCs w:val="32"/>
        </w:rPr>
        <w:t>47</w:t>
      </w:r>
      <w:r>
        <w:rPr>
          <w:rFonts w:hint="eastAsia" w:ascii="Times New Roman" w:eastAsia="仿宋_GB2312"/>
          <w:sz w:val="32"/>
          <w:szCs w:val="32"/>
        </w:rPr>
        <w:t>个的基础上，在空白区新设置开采规划区块</w:t>
      </w:r>
      <w:r>
        <w:rPr>
          <w:rFonts w:ascii="Times New Roman" w:eastAsia="仿宋_GB2312"/>
          <w:sz w:val="32"/>
          <w:szCs w:val="32"/>
        </w:rPr>
        <w:t>23</w:t>
      </w:r>
      <w:r>
        <w:rPr>
          <w:rFonts w:hint="eastAsia" w:ascii="Times New Roman" w:eastAsia="仿宋_GB2312"/>
          <w:sz w:val="32"/>
          <w:szCs w:val="32"/>
        </w:rPr>
        <w:t>个，在国家规划矿区（伊宁煤矿区北区）新设置开采规划区块</w:t>
      </w:r>
      <w:r>
        <w:rPr>
          <w:rFonts w:ascii="Times New Roman" w:eastAsia="仿宋_GB2312"/>
          <w:sz w:val="32"/>
          <w:szCs w:val="32"/>
        </w:rPr>
        <w:t>7</w:t>
      </w:r>
      <w:r>
        <w:rPr>
          <w:rFonts w:hint="eastAsia" w:ascii="Times New Roman" w:eastAsia="仿宋_GB2312"/>
          <w:sz w:val="32"/>
          <w:szCs w:val="32"/>
        </w:rPr>
        <w:t>个，均为煤矿。根据社会经济发展需要和重大项目建设，在空白区设置砖瓦用页岩、砂石粘土类开采规划区块</w:t>
      </w:r>
      <w:r>
        <w:rPr>
          <w:rFonts w:ascii="Times New Roman" w:eastAsia="仿宋_GB2312"/>
          <w:sz w:val="32"/>
          <w:szCs w:val="32"/>
        </w:rPr>
        <w:t>16</w:t>
      </w:r>
      <w:r>
        <w:rPr>
          <w:rFonts w:hint="eastAsia" w:ascii="Times New Roman" w:eastAsia="仿宋_GB2312"/>
          <w:sz w:val="32"/>
          <w:szCs w:val="32"/>
        </w:rPr>
        <w:t>个，拟在十四五期间投放。</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4"/>
        <w:gridCol w:w="4011"/>
        <w:gridCol w:w="1082"/>
        <w:gridCol w:w="993"/>
        <w:gridCol w:w="972"/>
        <w:gridCol w:w="1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6"/>
          </w:tcPr>
          <w:p>
            <w:pPr>
              <w:spacing w:line="240" w:lineRule="auto"/>
              <w:rPr>
                <w:rFonts w:ascii="Times New Roman" w:eastAsia="仿宋_GB2312"/>
                <w:sz w:val="21"/>
                <w:szCs w:val="21"/>
              </w:rPr>
            </w:pPr>
            <w:r>
              <w:rPr>
                <w:rFonts w:hint="eastAsia" w:ascii="Times New Roman" w:eastAsia="仿宋_GB2312"/>
                <w:b/>
                <w:bCs/>
                <w:sz w:val="21"/>
                <w:szCs w:val="21"/>
              </w:rPr>
              <w:t>专栏1</w:t>
            </w:r>
            <w:r>
              <w:rPr>
                <w:rFonts w:ascii="Times New Roman" w:eastAsia="仿宋_GB2312"/>
                <w:b/>
                <w:bCs/>
                <w:sz w:val="21"/>
                <w:szCs w:val="21"/>
              </w:rPr>
              <w:t xml:space="preserve">5                                                </w:t>
            </w:r>
            <w:r>
              <w:rPr>
                <w:rFonts w:hint="eastAsia" w:ascii="Times New Roman" w:eastAsia="仿宋_GB2312"/>
                <w:b/>
                <w:bCs/>
                <w:sz w:val="21"/>
                <w:szCs w:val="21"/>
              </w:rPr>
              <w:t>开采规划区块设置情况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240" w:lineRule="auto"/>
              <w:jc w:val="center"/>
              <w:rPr>
                <w:sz w:val="18"/>
                <w:szCs w:val="18"/>
              </w:rPr>
            </w:pPr>
            <w:r>
              <w:rPr>
                <w:rFonts w:hint="eastAsia" w:ascii="Times New Roman" w:eastAsia="仿宋_GB2312"/>
                <w:sz w:val="21"/>
                <w:szCs w:val="21"/>
              </w:rPr>
              <w:t>序号</w:t>
            </w:r>
          </w:p>
        </w:tc>
        <w:tc>
          <w:tcPr>
            <w:tcW w:w="0" w:type="auto"/>
            <w:vAlign w:val="center"/>
          </w:tcPr>
          <w:p>
            <w:pPr>
              <w:spacing w:line="240" w:lineRule="auto"/>
              <w:jc w:val="center"/>
              <w:rPr>
                <w:sz w:val="18"/>
                <w:szCs w:val="18"/>
              </w:rPr>
            </w:pPr>
            <w:r>
              <w:rPr>
                <w:rFonts w:hint="eastAsia" w:ascii="Times New Roman" w:eastAsia="仿宋_GB2312"/>
                <w:sz w:val="21"/>
                <w:szCs w:val="21"/>
              </w:rPr>
              <w:t>规划区</w:t>
            </w:r>
            <w:r>
              <w:rPr>
                <w:rFonts w:ascii="Times New Roman" w:eastAsia="仿宋_GB2312"/>
                <w:sz w:val="21"/>
                <w:szCs w:val="21"/>
              </w:rPr>
              <w:t>名称</w:t>
            </w:r>
          </w:p>
        </w:tc>
        <w:tc>
          <w:tcPr>
            <w:tcW w:w="0" w:type="auto"/>
            <w:vAlign w:val="center"/>
          </w:tcPr>
          <w:p>
            <w:pPr>
              <w:spacing w:line="240" w:lineRule="auto"/>
              <w:jc w:val="center"/>
              <w:rPr>
                <w:sz w:val="18"/>
                <w:szCs w:val="18"/>
              </w:rPr>
            </w:pPr>
            <w:r>
              <w:rPr>
                <w:rFonts w:hint="eastAsia" w:ascii="仿宋" w:hAnsi="仿宋"/>
                <w:sz w:val="21"/>
                <w:szCs w:val="21"/>
              </w:rPr>
              <w:t>矿种</w:t>
            </w:r>
          </w:p>
        </w:tc>
        <w:tc>
          <w:tcPr>
            <w:tcW w:w="0" w:type="auto"/>
            <w:vAlign w:val="center"/>
          </w:tcPr>
          <w:p>
            <w:pPr>
              <w:spacing w:line="240" w:lineRule="auto"/>
              <w:jc w:val="center"/>
              <w:rPr>
                <w:rFonts w:ascii="Times New Roman" w:eastAsia="仿宋_GB2312"/>
                <w:sz w:val="21"/>
                <w:szCs w:val="21"/>
              </w:rPr>
            </w:pPr>
            <w:r>
              <w:rPr>
                <w:rFonts w:hint="eastAsia" w:ascii="Times New Roman" w:eastAsia="仿宋_GB2312"/>
                <w:sz w:val="21"/>
                <w:szCs w:val="21"/>
              </w:rPr>
              <w:t>面积</w:t>
            </w:r>
          </w:p>
          <w:p>
            <w:pPr>
              <w:spacing w:line="240" w:lineRule="auto"/>
              <w:jc w:val="center"/>
              <w:rPr>
                <w:sz w:val="18"/>
                <w:szCs w:val="18"/>
              </w:rPr>
            </w:pPr>
            <w:r>
              <w:rPr>
                <w:rFonts w:ascii="Times New Roman" w:eastAsia="仿宋_GB2312"/>
                <w:sz w:val="21"/>
                <w:szCs w:val="21"/>
              </w:rPr>
              <w:t>（</w:t>
            </w:r>
            <w:r>
              <w:rPr>
                <w:rFonts w:hint="eastAsia" w:ascii="Times New Roman" w:eastAsia="仿宋_GB2312"/>
                <w:sz w:val="21"/>
                <w:szCs w:val="21"/>
              </w:rPr>
              <w:t>k</w:t>
            </w:r>
            <w:r>
              <w:rPr>
                <w:rFonts w:ascii="Times New Roman" w:eastAsia="仿宋_GB2312"/>
                <w:sz w:val="21"/>
                <w:szCs w:val="21"/>
              </w:rPr>
              <w:t>m</w:t>
            </w:r>
            <w:r>
              <w:rPr>
                <w:rFonts w:ascii="Times New Roman" w:eastAsia="仿宋_GB2312"/>
                <w:sz w:val="21"/>
                <w:szCs w:val="21"/>
                <w:vertAlign w:val="superscript"/>
              </w:rPr>
              <w:t>2</w:t>
            </w:r>
            <w:r>
              <w:rPr>
                <w:rFonts w:ascii="Times New Roman" w:eastAsia="仿宋_GB2312"/>
                <w:sz w:val="21"/>
                <w:szCs w:val="21"/>
              </w:rPr>
              <w:t>）</w:t>
            </w:r>
          </w:p>
        </w:tc>
        <w:tc>
          <w:tcPr>
            <w:tcW w:w="0" w:type="auto"/>
            <w:vAlign w:val="center"/>
          </w:tcPr>
          <w:p>
            <w:pPr>
              <w:spacing w:line="240" w:lineRule="auto"/>
              <w:jc w:val="center"/>
              <w:rPr>
                <w:rFonts w:ascii="Times New Roman" w:eastAsia="仿宋_GB2312"/>
                <w:sz w:val="21"/>
                <w:szCs w:val="21"/>
              </w:rPr>
            </w:pPr>
            <w:r>
              <w:rPr>
                <w:rFonts w:hint="eastAsia" w:ascii="Times New Roman" w:eastAsia="仿宋_GB2312"/>
                <w:sz w:val="21"/>
                <w:szCs w:val="21"/>
              </w:rPr>
              <w:t>投放时序</w:t>
            </w:r>
          </w:p>
        </w:tc>
        <w:tc>
          <w:tcPr>
            <w:tcW w:w="0" w:type="auto"/>
            <w:vAlign w:val="center"/>
          </w:tcPr>
          <w:p>
            <w:pPr>
              <w:spacing w:line="240" w:lineRule="auto"/>
              <w:jc w:val="center"/>
              <w:rPr>
                <w:sz w:val="18"/>
                <w:szCs w:val="18"/>
              </w:rPr>
            </w:pPr>
            <w:r>
              <w:rPr>
                <w:rFonts w:hint="eastAsia" w:ascii="Times New Roman" w:eastAsia="仿宋_GB2312"/>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240" w:lineRule="auto"/>
              <w:jc w:val="center"/>
              <w:rPr>
                <w:rFonts w:ascii="Times New Roman" w:eastAsia="仿宋_GB2312"/>
                <w:sz w:val="21"/>
                <w:szCs w:val="21"/>
              </w:rPr>
            </w:pPr>
            <w:r>
              <w:rPr>
                <w:rFonts w:hint="eastAsia" w:ascii="Times New Roman" w:eastAsia="仿宋_GB2312"/>
                <w:sz w:val="21"/>
                <w:szCs w:val="21"/>
              </w:rPr>
              <w:t>1</w:t>
            </w:r>
          </w:p>
        </w:tc>
        <w:tc>
          <w:tcPr>
            <w:tcW w:w="0" w:type="auto"/>
            <w:vAlign w:val="center"/>
          </w:tcPr>
          <w:p>
            <w:pPr>
              <w:spacing w:line="240" w:lineRule="auto"/>
              <w:jc w:val="center"/>
              <w:rPr>
                <w:rFonts w:ascii="Times New Roman" w:eastAsia="仿宋_GB2312"/>
                <w:sz w:val="21"/>
                <w:szCs w:val="21"/>
              </w:rPr>
            </w:pPr>
            <w:r>
              <w:rPr>
                <w:rFonts w:hint="eastAsia" w:ascii="Times New Roman" w:eastAsia="仿宋_GB2312"/>
                <w:sz w:val="21"/>
                <w:szCs w:val="21"/>
              </w:rPr>
              <w:t>伊犁伊宁矿区北区五号井田</w:t>
            </w:r>
          </w:p>
        </w:tc>
        <w:tc>
          <w:tcPr>
            <w:tcW w:w="0" w:type="auto"/>
            <w:vAlign w:val="center"/>
          </w:tcPr>
          <w:p>
            <w:pPr>
              <w:spacing w:line="240" w:lineRule="auto"/>
              <w:jc w:val="center"/>
              <w:rPr>
                <w:rFonts w:ascii="Times New Roman" w:eastAsia="仿宋_GB2312"/>
                <w:sz w:val="21"/>
                <w:szCs w:val="21"/>
              </w:rPr>
            </w:pPr>
            <w:r>
              <w:rPr>
                <w:rFonts w:hint="eastAsia" w:ascii="Times New Roman" w:eastAsia="仿宋_GB2312"/>
                <w:sz w:val="21"/>
                <w:szCs w:val="21"/>
              </w:rPr>
              <w:t>煤炭</w:t>
            </w:r>
          </w:p>
        </w:tc>
        <w:tc>
          <w:tcPr>
            <w:tcW w:w="0" w:type="auto"/>
            <w:vAlign w:val="center"/>
          </w:tcPr>
          <w:p>
            <w:pPr>
              <w:spacing w:line="240" w:lineRule="auto"/>
              <w:jc w:val="center"/>
              <w:rPr>
                <w:rFonts w:ascii="Times New Roman" w:eastAsia="仿宋_GB2312"/>
                <w:sz w:val="21"/>
                <w:szCs w:val="21"/>
              </w:rPr>
            </w:pPr>
            <w:r>
              <w:rPr>
                <w:rFonts w:hint="eastAsia" w:ascii="Times New Roman" w:eastAsia="仿宋_GB2312"/>
                <w:sz w:val="21"/>
                <w:szCs w:val="21"/>
              </w:rPr>
              <w:t>6.27</w:t>
            </w:r>
          </w:p>
        </w:tc>
        <w:tc>
          <w:tcPr>
            <w:tcW w:w="0" w:type="auto"/>
            <w:vAlign w:val="center"/>
          </w:tcPr>
          <w:p>
            <w:pPr>
              <w:spacing w:line="240" w:lineRule="auto"/>
              <w:jc w:val="center"/>
              <w:rPr>
                <w:rFonts w:ascii="Times New Roman" w:eastAsia="仿宋_GB2312"/>
                <w:sz w:val="21"/>
                <w:szCs w:val="21"/>
              </w:rPr>
            </w:pPr>
            <w:r>
              <w:rPr>
                <w:rFonts w:hint="eastAsia" w:ascii="Times New Roman" w:eastAsia="仿宋_GB2312"/>
                <w:sz w:val="21"/>
                <w:szCs w:val="21"/>
              </w:rPr>
              <w:t>2</w:t>
            </w:r>
            <w:r>
              <w:rPr>
                <w:rFonts w:ascii="Times New Roman" w:eastAsia="仿宋_GB2312"/>
                <w:sz w:val="21"/>
                <w:szCs w:val="21"/>
              </w:rPr>
              <w:t>024</w:t>
            </w:r>
          </w:p>
        </w:tc>
        <w:tc>
          <w:tcPr>
            <w:tcW w:w="0" w:type="auto"/>
            <w:vAlign w:val="center"/>
          </w:tcPr>
          <w:p>
            <w:pPr>
              <w:spacing w:line="240" w:lineRule="auto"/>
              <w:jc w:val="center"/>
              <w:rPr>
                <w:rFonts w:ascii="Times New Roman" w:eastAsia="仿宋_GB2312"/>
                <w:sz w:val="21"/>
                <w:szCs w:val="21"/>
              </w:rPr>
            </w:pPr>
            <w:r>
              <w:rPr>
                <w:rFonts w:hint="eastAsia" w:ascii="Times New Roman" w:eastAsia="仿宋_GB2312"/>
                <w:sz w:val="21"/>
                <w:szCs w:val="21"/>
              </w:rPr>
              <w:t>落实自治区规划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240" w:lineRule="auto"/>
              <w:jc w:val="center"/>
              <w:rPr>
                <w:rFonts w:ascii="Times New Roman" w:eastAsia="仿宋_GB2312"/>
                <w:sz w:val="21"/>
                <w:szCs w:val="21"/>
              </w:rPr>
            </w:pPr>
            <w:r>
              <w:rPr>
                <w:rFonts w:hint="eastAsia" w:ascii="Times New Roman" w:eastAsia="仿宋_GB2312"/>
                <w:sz w:val="21"/>
                <w:szCs w:val="21"/>
              </w:rPr>
              <w:t>2</w:t>
            </w:r>
          </w:p>
        </w:tc>
        <w:tc>
          <w:tcPr>
            <w:tcW w:w="0" w:type="auto"/>
            <w:vAlign w:val="center"/>
          </w:tcPr>
          <w:p>
            <w:pPr>
              <w:spacing w:line="240" w:lineRule="auto"/>
              <w:jc w:val="center"/>
              <w:rPr>
                <w:rFonts w:ascii="Times New Roman" w:eastAsia="仿宋_GB2312"/>
                <w:sz w:val="21"/>
                <w:szCs w:val="21"/>
              </w:rPr>
            </w:pPr>
            <w:r>
              <w:rPr>
                <w:rFonts w:hint="eastAsia" w:ascii="Times New Roman" w:eastAsia="仿宋_GB2312"/>
                <w:sz w:val="21"/>
                <w:szCs w:val="21"/>
              </w:rPr>
              <w:t>伊犁伊宁矿区北区六号井田</w:t>
            </w:r>
          </w:p>
        </w:tc>
        <w:tc>
          <w:tcPr>
            <w:tcW w:w="0" w:type="auto"/>
            <w:vAlign w:val="center"/>
          </w:tcPr>
          <w:p>
            <w:pPr>
              <w:spacing w:line="240" w:lineRule="auto"/>
              <w:jc w:val="center"/>
              <w:rPr>
                <w:rFonts w:ascii="Times New Roman" w:eastAsia="仿宋_GB2312"/>
                <w:sz w:val="21"/>
                <w:szCs w:val="21"/>
              </w:rPr>
            </w:pPr>
            <w:r>
              <w:rPr>
                <w:rFonts w:hint="eastAsia" w:ascii="Times New Roman" w:eastAsia="仿宋_GB2312"/>
                <w:sz w:val="21"/>
                <w:szCs w:val="21"/>
              </w:rPr>
              <w:t>煤炭</w:t>
            </w:r>
          </w:p>
        </w:tc>
        <w:tc>
          <w:tcPr>
            <w:tcW w:w="0" w:type="auto"/>
            <w:vAlign w:val="center"/>
          </w:tcPr>
          <w:p>
            <w:pPr>
              <w:spacing w:line="240" w:lineRule="auto"/>
              <w:jc w:val="center"/>
              <w:rPr>
                <w:rFonts w:ascii="Times New Roman" w:eastAsia="仿宋_GB2312"/>
                <w:sz w:val="21"/>
                <w:szCs w:val="21"/>
              </w:rPr>
            </w:pPr>
            <w:r>
              <w:rPr>
                <w:rFonts w:hint="eastAsia" w:ascii="Times New Roman" w:eastAsia="仿宋_GB2312"/>
                <w:sz w:val="21"/>
                <w:szCs w:val="21"/>
              </w:rPr>
              <w:t>13.17</w:t>
            </w:r>
          </w:p>
        </w:tc>
        <w:tc>
          <w:tcPr>
            <w:tcW w:w="0" w:type="auto"/>
            <w:vAlign w:val="center"/>
          </w:tcPr>
          <w:p>
            <w:pPr>
              <w:spacing w:line="240" w:lineRule="auto"/>
              <w:jc w:val="center"/>
              <w:rPr>
                <w:rFonts w:ascii="Times New Roman" w:eastAsia="仿宋_GB2312"/>
                <w:sz w:val="21"/>
                <w:szCs w:val="21"/>
              </w:rPr>
            </w:pPr>
            <w:r>
              <w:rPr>
                <w:rFonts w:hint="eastAsia" w:ascii="Times New Roman" w:eastAsia="仿宋_GB2312"/>
                <w:sz w:val="21"/>
                <w:szCs w:val="21"/>
              </w:rPr>
              <w:t>2</w:t>
            </w:r>
            <w:r>
              <w:rPr>
                <w:rFonts w:ascii="Times New Roman" w:eastAsia="仿宋_GB2312"/>
                <w:sz w:val="21"/>
                <w:szCs w:val="21"/>
              </w:rPr>
              <w:t>024</w:t>
            </w:r>
          </w:p>
        </w:tc>
        <w:tc>
          <w:tcPr>
            <w:tcW w:w="0" w:type="auto"/>
          </w:tcPr>
          <w:p>
            <w:pPr>
              <w:spacing w:line="240" w:lineRule="auto"/>
              <w:jc w:val="center"/>
              <w:rPr>
                <w:rFonts w:ascii="Times New Roman" w:eastAsia="仿宋_GB2312"/>
                <w:sz w:val="21"/>
                <w:szCs w:val="21"/>
              </w:rPr>
            </w:pPr>
            <w:r>
              <w:rPr>
                <w:rFonts w:hint="eastAsia" w:ascii="Times New Roman" w:eastAsia="仿宋_GB2312"/>
                <w:sz w:val="21"/>
                <w:szCs w:val="21"/>
              </w:rPr>
              <w:t>落实自治区规划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240" w:lineRule="auto"/>
              <w:jc w:val="center"/>
              <w:rPr>
                <w:rFonts w:ascii="Times New Roman" w:eastAsia="仿宋_GB2312"/>
                <w:sz w:val="21"/>
                <w:szCs w:val="21"/>
              </w:rPr>
            </w:pPr>
            <w:r>
              <w:rPr>
                <w:rFonts w:hint="eastAsia" w:ascii="Times New Roman" w:eastAsia="仿宋_GB2312"/>
                <w:sz w:val="21"/>
                <w:szCs w:val="21"/>
              </w:rPr>
              <w:t>3</w:t>
            </w:r>
          </w:p>
        </w:tc>
        <w:tc>
          <w:tcPr>
            <w:tcW w:w="0" w:type="auto"/>
            <w:vAlign w:val="center"/>
          </w:tcPr>
          <w:p>
            <w:pPr>
              <w:spacing w:line="240" w:lineRule="auto"/>
              <w:jc w:val="center"/>
              <w:rPr>
                <w:rFonts w:ascii="Times New Roman" w:eastAsia="仿宋_GB2312"/>
                <w:sz w:val="21"/>
                <w:szCs w:val="21"/>
              </w:rPr>
            </w:pPr>
            <w:r>
              <w:rPr>
                <w:rFonts w:hint="eastAsia" w:ascii="Times New Roman" w:eastAsia="仿宋_GB2312"/>
                <w:sz w:val="21"/>
                <w:szCs w:val="21"/>
              </w:rPr>
              <w:t xml:space="preserve">河南煤化伊犁永宁井田                                                            </w:t>
            </w:r>
          </w:p>
        </w:tc>
        <w:tc>
          <w:tcPr>
            <w:tcW w:w="0" w:type="auto"/>
            <w:vAlign w:val="center"/>
          </w:tcPr>
          <w:p>
            <w:pPr>
              <w:spacing w:line="240" w:lineRule="auto"/>
              <w:jc w:val="center"/>
              <w:rPr>
                <w:rFonts w:ascii="Times New Roman" w:eastAsia="仿宋_GB2312"/>
                <w:sz w:val="21"/>
                <w:szCs w:val="21"/>
              </w:rPr>
            </w:pPr>
            <w:r>
              <w:rPr>
                <w:rFonts w:hint="eastAsia" w:ascii="Times New Roman" w:eastAsia="仿宋_GB2312"/>
                <w:sz w:val="21"/>
                <w:szCs w:val="21"/>
              </w:rPr>
              <w:t>煤炭</w:t>
            </w:r>
          </w:p>
        </w:tc>
        <w:tc>
          <w:tcPr>
            <w:tcW w:w="0" w:type="auto"/>
            <w:vAlign w:val="center"/>
          </w:tcPr>
          <w:p>
            <w:pPr>
              <w:spacing w:line="240" w:lineRule="auto"/>
              <w:jc w:val="center"/>
              <w:rPr>
                <w:rFonts w:ascii="Times New Roman" w:eastAsia="仿宋_GB2312"/>
                <w:sz w:val="21"/>
                <w:szCs w:val="21"/>
              </w:rPr>
            </w:pPr>
            <w:r>
              <w:rPr>
                <w:rFonts w:hint="eastAsia" w:ascii="Times New Roman" w:eastAsia="仿宋_GB2312"/>
                <w:sz w:val="21"/>
                <w:szCs w:val="21"/>
              </w:rPr>
              <w:t>1.8</w:t>
            </w:r>
          </w:p>
        </w:tc>
        <w:tc>
          <w:tcPr>
            <w:tcW w:w="0" w:type="auto"/>
            <w:vAlign w:val="center"/>
          </w:tcPr>
          <w:p>
            <w:pPr>
              <w:spacing w:line="240" w:lineRule="auto"/>
              <w:jc w:val="center"/>
              <w:rPr>
                <w:rFonts w:ascii="Times New Roman" w:eastAsia="仿宋_GB2312"/>
                <w:sz w:val="21"/>
                <w:szCs w:val="21"/>
              </w:rPr>
            </w:pPr>
            <w:r>
              <w:rPr>
                <w:rFonts w:hint="eastAsia" w:ascii="Times New Roman" w:eastAsia="仿宋_GB2312"/>
                <w:sz w:val="21"/>
                <w:szCs w:val="21"/>
              </w:rPr>
              <w:t>2</w:t>
            </w:r>
            <w:r>
              <w:rPr>
                <w:rFonts w:ascii="Times New Roman" w:eastAsia="仿宋_GB2312"/>
                <w:sz w:val="21"/>
                <w:szCs w:val="21"/>
              </w:rPr>
              <w:t>022</w:t>
            </w:r>
          </w:p>
        </w:tc>
        <w:tc>
          <w:tcPr>
            <w:tcW w:w="0" w:type="auto"/>
          </w:tcPr>
          <w:p>
            <w:pPr>
              <w:spacing w:line="240" w:lineRule="auto"/>
              <w:jc w:val="center"/>
              <w:rPr>
                <w:rFonts w:ascii="Times New Roman" w:eastAsia="仿宋_GB2312"/>
                <w:sz w:val="21"/>
                <w:szCs w:val="21"/>
              </w:rPr>
            </w:pPr>
            <w:r>
              <w:rPr>
                <w:rFonts w:hint="eastAsia" w:ascii="Times New Roman" w:eastAsia="仿宋_GB2312"/>
                <w:sz w:val="21"/>
                <w:szCs w:val="21"/>
              </w:rPr>
              <w:t>落实自治区规划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240" w:lineRule="auto"/>
              <w:jc w:val="center"/>
              <w:rPr>
                <w:rFonts w:ascii="Times New Roman" w:eastAsia="仿宋_GB2312"/>
                <w:sz w:val="21"/>
                <w:szCs w:val="21"/>
              </w:rPr>
            </w:pPr>
            <w:r>
              <w:rPr>
                <w:rFonts w:hint="eastAsia" w:ascii="Times New Roman" w:eastAsia="仿宋_GB2312"/>
                <w:sz w:val="21"/>
                <w:szCs w:val="21"/>
              </w:rPr>
              <w:t>4</w:t>
            </w:r>
          </w:p>
        </w:tc>
        <w:tc>
          <w:tcPr>
            <w:tcW w:w="0" w:type="auto"/>
            <w:vAlign w:val="center"/>
          </w:tcPr>
          <w:p>
            <w:pPr>
              <w:spacing w:line="240" w:lineRule="auto"/>
              <w:jc w:val="center"/>
              <w:rPr>
                <w:rFonts w:ascii="Times New Roman" w:eastAsia="仿宋_GB2312"/>
                <w:sz w:val="21"/>
                <w:szCs w:val="21"/>
              </w:rPr>
            </w:pPr>
            <w:r>
              <w:rPr>
                <w:rFonts w:hint="eastAsia" w:ascii="Times New Roman" w:eastAsia="仿宋_GB2312"/>
                <w:sz w:val="21"/>
                <w:szCs w:val="21"/>
              </w:rPr>
              <w:t>伊犁伊宁矿区北区七号井田</w:t>
            </w:r>
          </w:p>
        </w:tc>
        <w:tc>
          <w:tcPr>
            <w:tcW w:w="0" w:type="auto"/>
            <w:vAlign w:val="center"/>
          </w:tcPr>
          <w:p>
            <w:pPr>
              <w:spacing w:line="240" w:lineRule="auto"/>
              <w:jc w:val="center"/>
              <w:rPr>
                <w:rFonts w:ascii="Times New Roman" w:eastAsia="仿宋_GB2312"/>
                <w:sz w:val="21"/>
                <w:szCs w:val="21"/>
              </w:rPr>
            </w:pPr>
            <w:r>
              <w:rPr>
                <w:rFonts w:hint="eastAsia" w:ascii="Times New Roman" w:eastAsia="仿宋_GB2312"/>
                <w:sz w:val="21"/>
                <w:szCs w:val="21"/>
              </w:rPr>
              <w:t>煤炭</w:t>
            </w:r>
          </w:p>
        </w:tc>
        <w:tc>
          <w:tcPr>
            <w:tcW w:w="0" w:type="auto"/>
            <w:vAlign w:val="center"/>
          </w:tcPr>
          <w:p>
            <w:pPr>
              <w:spacing w:line="240" w:lineRule="auto"/>
              <w:jc w:val="center"/>
              <w:rPr>
                <w:rFonts w:ascii="Times New Roman" w:eastAsia="仿宋_GB2312"/>
                <w:sz w:val="21"/>
                <w:szCs w:val="21"/>
              </w:rPr>
            </w:pPr>
            <w:r>
              <w:rPr>
                <w:rFonts w:hint="eastAsia" w:ascii="Times New Roman" w:eastAsia="仿宋_GB2312"/>
                <w:sz w:val="21"/>
                <w:szCs w:val="21"/>
              </w:rPr>
              <w:t>29.57</w:t>
            </w:r>
          </w:p>
        </w:tc>
        <w:tc>
          <w:tcPr>
            <w:tcW w:w="0" w:type="auto"/>
            <w:vAlign w:val="center"/>
          </w:tcPr>
          <w:p>
            <w:pPr>
              <w:spacing w:line="240" w:lineRule="auto"/>
              <w:jc w:val="center"/>
              <w:rPr>
                <w:rFonts w:ascii="Times New Roman" w:eastAsia="仿宋_GB2312"/>
                <w:sz w:val="21"/>
                <w:szCs w:val="21"/>
              </w:rPr>
            </w:pPr>
            <w:r>
              <w:rPr>
                <w:rFonts w:hint="eastAsia" w:ascii="Times New Roman" w:eastAsia="仿宋_GB2312"/>
                <w:sz w:val="21"/>
                <w:szCs w:val="21"/>
              </w:rPr>
              <w:t>2</w:t>
            </w:r>
            <w:r>
              <w:rPr>
                <w:rFonts w:ascii="Times New Roman" w:eastAsia="仿宋_GB2312"/>
                <w:sz w:val="21"/>
                <w:szCs w:val="21"/>
              </w:rPr>
              <w:t>023</w:t>
            </w:r>
          </w:p>
        </w:tc>
        <w:tc>
          <w:tcPr>
            <w:tcW w:w="0" w:type="auto"/>
          </w:tcPr>
          <w:p>
            <w:pPr>
              <w:spacing w:line="240" w:lineRule="auto"/>
              <w:jc w:val="center"/>
              <w:rPr>
                <w:rFonts w:ascii="Times New Roman" w:eastAsia="仿宋_GB2312"/>
                <w:sz w:val="21"/>
                <w:szCs w:val="21"/>
              </w:rPr>
            </w:pPr>
            <w:r>
              <w:rPr>
                <w:rFonts w:hint="eastAsia" w:ascii="Times New Roman" w:eastAsia="仿宋_GB2312"/>
                <w:sz w:val="21"/>
                <w:szCs w:val="21"/>
              </w:rPr>
              <w:t>落实自治区规划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240" w:lineRule="auto"/>
              <w:jc w:val="center"/>
              <w:rPr>
                <w:rFonts w:ascii="Times New Roman" w:eastAsia="仿宋_GB2312"/>
                <w:sz w:val="21"/>
                <w:szCs w:val="21"/>
              </w:rPr>
            </w:pPr>
            <w:r>
              <w:rPr>
                <w:rFonts w:hint="eastAsia" w:ascii="Times New Roman" w:eastAsia="仿宋_GB2312"/>
                <w:sz w:val="21"/>
                <w:szCs w:val="21"/>
              </w:rPr>
              <w:t>5</w:t>
            </w:r>
          </w:p>
        </w:tc>
        <w:tc>
          <w:tcPr>
            <w:tcW w:w="0" w:type="auto"/>
            <w:vAlign w:val="center"/>
          </w:tcPr>
          <w:p>
            <w:pPr>
              <w:spacing w:line="240" w:lineRule="auto"/>
              <w:jc w:val="center"/>
              <w:rPr>
                <w:rFonts w:ascii="Times New Roman" w:eastAsia="仿宋_GB2312"/>
                <w:sz w:val="21"/>
                <w:szCs w:val="21"/>
              </w:rPr>
            </w:pPr>
            <w:r>
              <w:rPr>
                <w:rFonts w:hint="eastAsia" w:ascii="Times New Roman" w:eastAsia="仿宋_GB2312"/>
                <w:sz w:val="21"/>
                <w:szCs w:val="21"/>
              </w:rPr>
              <w:t>伊犁伊宁矿区北区八号井田</w:t>
            </w:r>
          </w:p>
        </w:tc>
        <w:tc>
          <w:tcPr>
            <w:tcW w:w="0" w:type="auto"/>
            <w:vAlign w:val="center"/>
          </w:tcPr>
          <w:p>
            <w:pPr>
              <w:spacing w:line="240" w:lineRule="auto"/>
              <w:jc w:val="center"/>
              <w:rPr>
                <w:rFonts w:ascii="Times New Roman" w:eastAsia="仿宋_GB2312"/>
                <w:sz w:val="21"/>
                <w:szCs w:val="21"/>
              </w:rPr>
            </w:pPr>
            <w:r>
              <w:rPr>
                <w:rFonts w:hint="eastAsia" w:ascii="Times New Roman" w:eastAsia="仿宋_GB2312"/>
                <w:sz w:val="21"/>
                <w:szCs w:val="21"/>
              </w:rPr>
              <w:t>煤炭</w:t>
            </w:r>
          </w:p>
        </w:tc>
        <w:tc>
          <w:tcPr>
            <w:tcW w:w="0" w:type="auto"/>
            <w:vAlign w:val="center"/>
          </w:tcPr>
          <w:p>
            <w:pPr>
              <w:spacing w:line="240" w:lineRule="auto"/>
              <w:jc w:val="center"/>
              <w:rPr>
                <w:rFonts w:ascii="Times New Roman" w:eastAsia="仿宋_GB2312"/>
                <w:sz w:val="21"/>
                <w:szCs w:val="21"/>
              </w:rPr>
            </w:pPr>
            <w:r>
              <w:rPr>
                <w:rFonts w:hint="eastAsia" w:ascii="Times New Roman" w:eastAsia="仿宋_GB2312"/>
                <w:sz w:val="21"/>
                <w:szCs w:val="21"/>
              </w:rPr>
              <w:t>34.15</w:t>
            </w:r>
          </w:p>
        </w:tc>
        <w:tc>
          <w:tcPr>
            <w:tcW w:w="0" w:type="auto"/>
            <w:vAlign w:val="center"/>
          </w:tcPr>
          <w:p>
            <w:pPr>
              <w:spacing w:line="240" w:lineRule="auto"/>
              <w:jc w:val="center"/>
              <w:rPr>
                <w:rFonts w:ascii="Times New Roman" w:eastAsia="仿宋_GB2312"/>
                <w:sz w:val="21"/>
                <w:szCs w:val="21"/>
              </w:rPr>
            </w:pPr>
            <w:r>
              <w:rPr>
                <w:rFonts w:hint="eastAsia" w:ascii="Times New Roman" w:eastAsia="仿宋_GB2312"/>
                <w:sz w:val="21"/>
                <w:szCs w:val="21"/>
              </w:rPr>
              <w:t>2</w:t>
            </w:r>
            <w:r>
              <w:rPr>
                <w:rFonts w:ascii="Times New Roman" w:eastAsia="仿宋_GB2312"/>
                <w:sz w:val="21"/>
                <w:szCs w:val="21"/>
              </w:rPr>
              <w:t>024</w:t>
            </w:r>
          </w:p>
        </w:tc>
        <w:tc>
          <w:tcPr>
            <w:tcW w:w="0" w:type="auto"/>
          </w:tcPr>
          <w:p>
            <w:pPr>
              <w:spacing w:line="240" w:lineRule="auto"/>
              <w:jc w:val="center"/>
              <w:rPr>
                <w:rFonts w:ascii="Times New Roman" w:eastAsia="仿宋_GB2312"/>
                <w:sz w:val="21"/>
                <w:szCs w:val="21"/>
              </w:rPr>
            </w:pPr>
            <w:r>
              <w:rPr>
                <w:rFonts w:hint="eastAsia" w:ascii="Times New Roman" w:eastAsia="仿宋_GB2312"/>
                <w:sz w:val="21"/>
                <w:szCs w:val="21"/>
              </w:rPr>
              <w:t>落实自治区规划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240" w:lineRule="auto"/>
              <w:jc w:val="center"/>
              <w:rPr>
                <w:rFonts w:ascii="Times New Roman" w:eastAsia="仿宋_GB2312"/>
                <w:sz w:val="21"/>
                <w:szCs w:val="21"/>
              </w:rPr>
            </w:pPr>
            <w:r>
              <w:rPr>
                <w:rFonts w:hint="eastAsia" w:ascii="Times New Roman" w:eastAsia="仿宋_GB2312"/>
                <w:sz w:val="21"/>
                <w:szCs w:val="21"/>
              </w:rPr>
              <w:t>6</w:t>
            </w:r>
          </w:p>
        </w:tc>
        <w:tc>
          <w:tcPr>
            <w:tcW w:w="0" w:type="auto"/>
            <w:vAlign w:val="center"/>
          </w:tcPr>
          <w:p>
            <w:pPr>
              <w:spacing w:line="240" w:lineRule="auto"/>
              <w:jc w:val="center"/>
              <w:rPr>
                <w:rFonts w:ascii="Times New Roman" w:eastAsia="仿宋_GB2312"/>
                <w:sz w:val="21"/>
                <w:szCs w:val="21"/>
              </w:rPr>
            </w:pPr>
            <w:r>
              <w:rPr>
                <w:rFonts w:hint="eastAsia" w:ascii="Times New Roman" w:eastAsia="仿宋_GB2312"/>
                <w:sz w:val="21"/>
                <w:szCs w:val="21"/>
              </w:rPr>
              <w:t>伊犁伊宁矿区北区一号井田</w:t>
            </w:r>
          </w:p>
        </w:tc>
        <w:tc>
          <w:tcPr>
            <w:tcW w:w="0" w:type="auto"/>
            <w:vAlign w:val="center"/>
          </w:tcPr>
          <w:p>
            <w:pPr>
              <w:spacing w:line="240" w:lineRule="auto"/>
              <w:jc w:val="center"/>
              <w:rPr>
                <w:rFonts w:ascii="Times New Roman" w:eastAsia="仿宋_GB2312"/>
                <w:sz w:val="21"/>
                <w:szCs w:val="21"/>
              </w:rPr>
            </w:pPr>
            <w:r>
              <w:rPr>
                <w:rFonts w:hint="eastAsia" w:ascii="Times New Roman" w:eastAsia="仿宋_GB2312"/>
                <w:sz w:val="21"/>
                <w:szCs w:val="21"/>
              </w:rPr>
              <w:t>煤炭</w:t>
            </w:r>
          </w:p>
        </w:tc>
        <w:tc>
          <w:tcPr>
            <w:tcW w:w="0" w:type="auto"/>
            <w:vAlign w:val="center"/>
          </w:tcPr>
          <w:p>
            <w:pPr>
              <w:spacing w:line="240" w:lineRule="auto"/>
              <w:jc w:val="center"/>
              <w:rPr>
                <w:rFonts w:ascii="Times New Roman" w:eastAsia="仿宋_GB2312"/>
                <w:sz w:val="21"/>
                <w:szCs w:val="21"/>
              </w:rPr>
            </w:pPr>
            <w:r>
              <w:rPr>
                <w:rFonts w:hint="eastAsia" w:ascii="Times New Roman" w:eastAsia="仿宋_GB2312"/>
                <w:sz w:val="21"/>
                <w:szCs w:val="21"/>
              </w:rPr>
              <w:t>6.95</w:t>
            </w:r>
          </w:p>
        </w:tc>
        <w:tc>
          <w:tcPr>
            <w:tcW w:w="0" w:type="auto"/>
            <w:vAlign w:val="center"/>
          </w:tcPr>
          <w:p>
            <w:pPr>
              <w:spacing w:line="240" w:lineRule="auto"/>
              <w:jc w:val="center"/>
              <w:rPr>
                <w:rFonts w:ascii="Times New Roman" w:eastAsia="仿宋_GB2312"/>
                <w:sz w:val="21"/>
                <w:szCs w:val="21"/>
              </w:rPr>
            </w:pPr>
            <w:r>
              <w:rPr>
                <w:rFonts w:hint="eastAsia" w:ascii="Times New Roman" w:eastAsia="仿宋_GB2312"/>
                <w:sz w:val="21"/>
                <w:szCs w:val="21"/>
              </w:rPr>
              <w:t>2</w:t>
            </w:r>
            <w:r>
              <w:rPr>
                <w:rFonts w:ascii="Times New Roman" w:eastAsia="仿宋_GB2312"/>
                <w:sz w:val="21"/>
                <w:szCs w:val="21"/>
              </w:rPr>
              <w:t>024</w:t>
            </w:r>
          </w:p>
        </w:tc>
        <w:tc>
          <w:tcPr>
            <w:tcW w:w="0" w:type="auto"/>
          </w:tcPr>
          <w:p>
            <w:pPr>
              <w:spacing w:line="240" w:lineRule="auto"/>
              <w:jc w:val="center"/>
              <w:rPr>
                <w:rFonts w:ascii="Times New Roman" w:eastAsia="仿宋_GB2312"/>
                <w:sz w:val="21"/>
                <w:szCs w:val="21"/>
              </w:rPr>
            </w:pPr>
            <w:r>
              <w:rPr>
                <w:rFonts w:hint="eastAsia" w:ascii="Times New Roman" w:eastAsia="仿宋_GB2312"/>
                <w:sz w:val="21"/>
                <w:szCs w:val="21"/>
              </w:rPr>
              <w:t>落实自治区规划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240" w:lineRule="auto"/>
              <w:jc w:val="center"/>
              <w:rPr>
                <w:rFonts w:ascii="Times New Roman" w:eastAsia="仿宋_GB2312"/>
                <w:sz w:val="21"/>
                <w:szCs w:val="21"/>
              </w:rPr>
            </w:pPr>
            <w:r>
              <w:rPr>
                <w:rFonts w:hint="eastAsia" w:ascii="Times New Roman" w:eastAsia="仿宋_GB2312"/>
                <w:sz w:val="21"/>
                <w:szCs w:val="21"/>
              </w:rPr>
              <w:t>7</w:t>
            </w:r>
          </w:p>
        </w:tc>
        <w:tc>
          <w:tcPr>
            <w:tcW w:w="0" w:type="auto"/>
            <w:vAlign w:val="center"/>
          </w:tcPr>
          <w:p>
            <w:pPr>
              <w:spacing w:line="240" w:lineRule="auto"/>
              <w:jc w:val="center"/>
              <w:rPr>
                <w:rFonts w:ascii="Times New Roman" w:eastAsia="仿宋_GB2312"/>
                <w:sz w:val="21"/>
                <w:szCs w:val="21"/>
              </w:rPr>
            </w:pPr>
            <w:r>
              <w:rPr>
                <w:rFonts w:hint="eastAsia" w:ascii="Times New Roman" w:eastAsia="仿宋_GB2312"/>
                <w:sz w:val="21"/>
                <w:szCs w:val="21"/>
              </w:rPr>
              <w:t>伊犁伊宁矿区北区九号井田</w:t>
            </w:r>
          </w:p>
        </w:tc>
        <w:tc>
          <w:tcPr>
            <w:tcW w:w="0" w:type="auto"/>
            <w:vAlign w:val="center"/>
          </w:tcPr>
          <w:p>
            <w:pPr>
              <w:spacing w:line="240" w:lineRule="auto"/>
              <w:jc w:val="center"/>
              <w:rPr>
                <w:rFonts w:ascii="Times New Roman" w:eastAsia="仿宋_GB2312"/>
                <w:sz w:val="21"/>
                <w:szCs w:val="21"/>
              </w:rPr>
            </w:pPr>
            <w:r>
              <w:rPr>
                <w:rFonts w:hint="eastAsia" w:ascii="Times New Roman" w:eastAsia="仿宋_GB2312"/>
                <w:sz w:val="21"/>
                <w:szCs w:val="21"/>
              </w:rPr>
              <w:t>煤炭</w:t>
            </w:r>
          </w:p>
        </w:tc>
        <w:tc>
          <w:tcPr>
            <w:tcW w:w="0" w:type="auto"/>
            <w:vAlign w:val="center"/>
          </w:tcPr>
          <w:p>
            <w:pPr>
              <w:spacing w:line="240" w:lineRule="auto"/>
              <w:jc w:val="center"/>
              <w:rPr>
                <w:rFonts w:ascii="Times New Roman" w:eastAsia="仿宋_GB2312"/>
                <w:sz w:val="21"/>
                <w:szCs w:val="21"/>
              </w:rPr>
            </w:pPr>
            <w:r>
              <w:rPr>
                <w:rFonts w:hint="eastAsia" w:ascii="Times New Roman" w:eastAsia="仿宋_GB2312"/>
                <w:sz w:val="21"/>
                <w:szCs w:val="21"/>
              </w:rPr>
              <w:t>21.88</w:t>
            </w:r>
          </w:p>
        </w:tc>
        <w:tc>
          <w:tcPr>
            <w:tcW w:w="0" w:type="auto"/>
            <w:vAlign w:val="center"/>
          </w:tcPr>
          <w:p>
            <w:pPr>
              <w:spacing w:line="240" w:lineRule="auto"/>
              <w:jc w:val="center"/>
              <w:rPr>
                <w:rFonts w:ascii="Times New Roman" w:eastAsia="仿宋_GB2312"/>
                <w:sz w:val="21"/>
                <w:szCs w:val="21"/>
              </w:rPr>
            </w:pPr>
            <w:r>
              <w:rPr>
                <w:rFonts w:hint="eastAsia" w:ascii="Times New Roman" w:eastAsia="仿宋_GB2312"/>
                <w:sz w:val="21"/>
                <w:szCs w:val="21"/>
              </w:rPr>
              <w:t>2</w:t>
            </w:r>
            <w:r>
              <w:rPr>
                <w:rFonts w:ascii="Times New Roman" w:eastAsia="仿宋_GB2312"/>
                <w:sz w:val="21"/>
                <w:szCs w:val="21"/>
              </w:rPr>
              <w:t>025</w:t>
            </w:r>
          </w:p>
        </w:tc>
        <w:tc>
          <w:tcPr>
            <w:tcW w:w="0" w:type="auto"/>
          </w:tcPr>
          <w:p>
            <w:pPr>
              <w:spacing w:line="240" w:lineRule="auto"/>
              <w:jc w:val="center"/>
              <w:rPr>
                <w:rFonts w:ascii="Times New Roman" w:eastAsia="仿宋_GB2312"/>
                <w:sz w:val="21"/>
                <w:szCs w:val="21"/>
              </w:rPr>
            </w:pPr>
            <w:r>
              <w:rPr>
                <w:rFonts w:hint="eastAsia" w:ascii="Times New Roman" w:eastAsia="仿宋_GB2312"/>
                <w:sz w:val="21"/>
                <w:szCs w:val="21"/>
              </w:rPr>
              <w:t>落实自治区规划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240" w:lineRule="auto"/>
              <w:jc w:val="center"/>
              <w:rPr>
                <w:rFonts w:ascii="Times New Roman" w:eastAsia="仿宋_GB2312"/>
                <w:sz w:val="21"/>
                <w:szCs w:val="21"/>
              </w:rPr>
            </w:pPr>
            <w:r>
              <w:rPr>
                <w:rFonts w:hint="eastAsia" w:ascii="Times New Roman" w:eastAsia="仿宋_GB2312"/>
                <w:sz w:val="21"/>
                <w:szCs w:val="21"/>
              </w:rPr>
              <w:t>8</w:t>
            </w:r>
          </w:p>
        </w:tc>
        <w:tc>
          <w:tcPr>
            <w:tcW w:w="0" w:type="auto"/>
            <w:vAlign w:val="center"/>
          </w:tcPr>
          <w:p>
            <w:pPr>
              <w:spacing w:line="240" w:lineRule="auto"/>
              <w:jc w:val="center"/>
              <w:rPr>
                <w:rFonts w:ascii="Times New Roman" w:eastAsia="仿宋_GB2312"/>
                <w:sz w:val="21"/>
                <w:szCs w:val="21"/>
              </w:rPr>
            </w:pPr>
            <w:r>
              <w:rPr>
                <w:rFonts w:hint="eastAsia" w:ascii="Times New Roman" w:eastAsia="仿宋_GB2312"/>
                <w:sz w:val="21"/>
                <w:szCs w:val="21"/>
              </w:rPr>
              <w:t>新疆伊宁县喀拉亚尕奇乡上诺改图村</w:t>
            </w:r>
            <w:r>
              <w:rPr>
                <w:rFonts w:ascii="Times New Roman" w:eastAsia="仿宋_GB2312"/>
                <w:sz w:val="21"/>
                <w:szCs w:val="21"/>
              </w:rPr>
              <w:t>1</w:t>
            </w:r>
            <w:r>
              <w:rPr>
                <w:rFonts w:hint="eastAsia" w:ascii="Times New Roman" w:eastAsia="仿宋_GB2312"/>
                <w:sz w:val="21"/>
                <w:szCs w:val="21"/>
              </w:rPr>
              <w:t>号页岩矿</w:t>
            </w:r>
          </w:p>
        </w:tc>
        <w:tc>
          <w:tcPr>
            <w:tcW w:w="0" w:type="auto"/>
            <w:vAlign w:val="center"/>
          </w:tcPr>
          <w:p>
            <w:pPr>
              <w:spacing w:line="240" w:lineRule="auto"/>
              <w:jc w:val="center"/>
              <w:rPr>
                <w:rFonts w:ascii="Times New Roman" w:eastAsia="仿宋_GB2312"/>
                <w:sz w:val="21"/>
                <w:szCs w:val="21"/>
              </w:rPr>
            </w:pPr>
            <w:r>
              <w:rPr>
                <w:rFonts w:hint="eastAsia" w:ascii="Times New Roman" w:eastAsia="仿宋_GB2312"/>
                <w:sz w:val="21"/>
                <w:szCs w:val="21"/>
              </w:rPr>
              <w:t>砖瓦用页岩</w:t>
            </w:r>
          </w:p>
        </w:tc>
        <w:tc>
          <w:tcPr>
            <w:tcW w:w="0" w:type="auto"/>
            <w:vAlign w:val="center"/>
          </w:tcPr>
          <w:p>
            <w:pPr>
              <w:spacing w:line="240" w:lineRule="auto"/>
              <w:jc w:val="center"/>
              <w:rPr>
                <w:rFonts w:ascii="Times New Roman" w:eastAsia="仿宋_GB2312"/>
                <w:sz w:val="21"/>
                <w:szCs w:val="21"/>
              </w:rPr>
            </w:pPr>
            <w:r>
              <w:rPr>
                <w:rFonts w:hint="eastAsia" w:ascii="Times New Roman" w:eastAsia="仿宋_GB2312"/>
                <w:sz w:val="21"/>
                <w:szCs w:val="21"/>
              </w:rPr>
              <w:t>0.16</w:t>
            </w:r>
          </w:p>
        </w:tc>
        <w:tc>
          <w:tcPr>
            <w:tcW w:w="0" w:type="auto"/>
            <w:vAlign w:val="center"/>
          </w:tcPr>
          <w:p>
            <w:pPr>
              <w:spacing w:line="240" w:lineRule="auto"/>
              <w:jc w:val="center"/>
              <w:rPr>
                <w:rFonts w:ascii="Times New Roman" w:eastAsia="仿宋_GB2312"/>
                <w:sz w:val="21"/>
                <w:szCs w:val="21"/>
              </w:rPr>
            </w:pPr>
            <w:r>
              <w:rPr>
                <w:rFonts w:hint="eastAsia" w:ascii="Times New Roman" w:eastAsia="仿宋_GB2312"/>
                <w:sz w:val="21"/>
                <w:szCs w:val="21"/>
              </w:rPr>
              <w:t>2</w:t>
            </w:r>
            <w:r>
              <w:rPr>
                <w:rFonts w:ascii="Times New Roman" w:eastAsia="仿宋_GB2312"/>
                <w:sz w:val="21"/>
                <w:szCs w:val="21"/>
              </w:rPr>
              <w:t>023</w:t>
            </w:r>
          </w:p>
        </w:tc>
        <w:tc>
          <w:tcPr>
            <w:tcW w:w="0" w:type="auto"/>
            <w:vAlign w:val="center"/>
          </w:tcPr>
          <w:p>
            <w:pPr>
              <w:spacing w:line="240" w:lineRule="auto"/>
              <w:jc w:val="center"/>
              <w:rPr>
                <w:rFonts w:ascii="Times New Roman" w:eastAsia="仿宋_GB2312"/>
                <w:sz w:val="21"/>
                <w:szCs w:val="21"/>
              </w:rPr>
            </w:pPr>
            <w:r>
              <w:rPr>
                <w:rFonts w:hint="eastAsia" w:ascii="Times New Roman" w:eastAsia="仿宋_GB2312"/>
                <w:sz w:val="21"/>
                <w:szCs w:val="21"/>
              </w:rPr>
              <w:t>空白区新设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240" w:lineRule="auto"/>
              <w:jc w:val="center"/>
              <w:rPr>
                <w:rFonts w:ascii="Times New Roman" w:eastAsia="仿宋_GB2312"/>
                <w:sz w:val="21"/>
                <w:szCs w:val="21"/>
              </w:rPr>
            </w:pPr>
            <w:r>
              <w:rPr>
                <w:rFonts w:hint="eastAsia" w:ascii="Times New Roman" w:eastAsia="仿宋_GB2312"/>
                <w:sz w:val="21"/>
                <w:szCs w:val="21"/>
              </w:rPr>
              <w:t>9</w:t>
            </w:r>
          </w:p>
        </w:tc>
        <w:tc>
          <w:tcPr>
            <w:tcW w:w="0" w:type="auto"/>
            <w:vAlign w:val="center"/>
          </w:tcPr>
          <w:p>
            <w:pPr>
              <w:spacing w:line="240" w:lineRule="auto"/>
              <w:jc w:val="center"/>
              <w:rPr>
                <w:rFonts w:ascii="Times New Roman" w:eastAsia="仿宋_GB2312"/>
                <w:sz w:val="21"/>
                <w:szCs w:val="21"/>
              </w:rPr>
            </w:pPr>
            <w:r>
              <w:rPr>
                <w:rFonts w:hint="eastAsia" w:ascii="Times New Roman" w:eastAsia="仿宋_GB2312"/>
                <w:sz w:val="21"/>
                <w:szCs w:val="21"/>
              </w:rPr>
              <w:t>新疆伊宁县喀拉亚尕奇乡奥依曼布拉克村1号页岩矿</w:t>
            </w:r>
          </w:p>
        </w:tc>
        <w:tc>
          <w:tcPr>
            <w:tcW w:w="0" w:type="auto"/>
            <w:vAlign w:val="center"/>
          </w:tcPr>
          <w:p>
            <w:pPr>
              <w:spacing w:line="240" w:lineRule="auto"/>
              <w:jc w:val="center"/>
              <w:rPr>
                <w:rFonts w:ascii="Times New Roman" w:eastAsia="仿宋_GB2312"/>
                <w:sz w:val="21"/>
                <w:szCs w:val="21"/>
              </w:rPr>
            </w:pPr>
            <w:r>
              <w:rPr>
                <w:rFonts w:hint="eastAsia" w:ascii="Times New Roman" w:eastAsia="仿宋_GB2312"/>
                <w:sz w:val="21"/>
                <w:szCs w:val="21"/>
              </w:rPr>
              <w:t>砖瓦用页岩</w:t>
            </w:r>
          </w:p>
        </w:tc>
        <w:tc>
          <w:tcPr>
            <w:tcW w:w="0" w:type="auto"/>
            <w:vAlign w:val="center"/>
          </w:tcPr>
          <w:p>
            <w:pPr>
              <w:spacing w:line="240" w:lineRule="auto"/>
              <w:jc w:val="center"/>
              <w:rPr>
                <w:rFonts w:ascii="Times New Roman" w:eastAsia="仿宋_GB2312"/>
                <w:sz w:val="21"/>
                <w:szCs w:val="21"/>
              </w:rPr>
            </w:pPr>
            <w:r>
              <w:rPr>
                <w:rFonts w:hint="eastAsia" w:ascii="Times New Roman" w:eastAsia="仿宋_GB2312"/>
                <w:sz w:val="21"/>
                <w:szCs w:val="21"/>
              </w:rPr>
              <w:t>0.13</w:t>
            </w:r>
          </w:p>
        </w:tc>
        <w:tc>
          <w:tcPr>
            <w:tcW w:w="0" w:type="auto"/>
            <w:vAlign w:val="center"/>
          </w:tcPr>
          <w:p>
            <w:pPr>
              <w:spacing w:line="240" w:lineRule="auto"/>
              <w:jc w:val="center"/>
              <w:rPr>
                <w:rFonts w:ascii="Times New Roman" w:eastAsia="仿宋_GB2312"/>
                <w:sz w:val="21"/>
                <w:szCs w:val="21"/>
              </w:rPr>
            </w:pPr>
            <w:r>
              <w:rPr>
                <w:rFonts w:hint="eastAsia" w:ascii="Times New Roman" w:eastAsia="仿宋_GB2312"/>
                <w:sz w:val="21"/>
                <w:szCs w:val="21"/>
              </w:rPr>
              <w:t>2</w:t>
            </w:r>
            <w:r>
              <w:rPr>
                <w:rFonts w:ascii="Times New Roman" w:eastAsia="仿宋_GB2312"/>
                <w:sz w:val="21"/>
                <w:szCs w:val="21"/>
              </w:rPr>
              <w:t>024</w:t>
            </w:r>
          </w:p>
        </w:tc>
        <w:tc>
          <w:tcPr>
            <w:tcW w:w="0" w:type="auto"/>
            <w:vAlign w:val="center"/>
          </w:tcPr>
          <w:p>
            <w:pPr>
              <w:spacing w:line="240" w:lineRule="auto"/>
              <w:jc w:val="center"/>
              <w:rPr>
                <w:rFonts w:ascii="Times New Roman" w:eastAsia="仿宋_GB2312"/>
                <w:sz w:val="21"/>
                <w:szCs w:val="21"/>
              </w:rPr>
            </w:pPr>
            <w:r>
              <w:rPr>
                <w:rFonts w:hint="eastAsia" w:ascii="Times New Roman" w:eastAsia="仿宋_GB2312"/>
                <w:sz w:val="21"/>
                <w:szCs w:val="21"/>
              </w:rPr>
              <w:t>空白区新设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240" w:lineRule="auto"/>
              <w:jc w:val="center"/>
              <w:rPr>
                <w:rFonts w:ascii="Times New Roman" w:eastAsia="仿宋_GB2312"/>
                <w:sz w:val="21"/>
                <w:szCs w:val="21"/>
              </w:rPr>
            </w:pPr>
            <w:r>
              <w:rPr>
                <w:rFonts w:hint="eastAsia" w:ascii="Times New Roman" w:eastAsia="仿宋_GB2312"/>
                <w:sz w:val="21"/>
                <w:szCs w:val="21"/>
              </w:rPr>
              <w:t>10</w:t>
            </w:r>
          </w:p>
        </w:tc>
        <w:tc>
          <w:tcPr>
            <w:tcW w:w="0" w:type="auto"/>
            <w:vAlign w:val="center"/>
          </w:tcPr>
          <w:p>
            <w:pPr>
              <w:spacing w:line="240" w:lineRule="auto"/>
              <w:jc w:val="center"/>
              <w:rPr>
                <w:rFonts w:ascii="Times New Roman" w:eastAsia="仿宋_GB2312"/>
                <w:sz w:val="21"/>
                <w:szCs w:val="21"/>
              </w:rPr>
            </w:pPr>
            <w:r>
              <w:rPr>
                <w:rFonts w:hint="eastAsia" w:ascii="Times New Roman" w:eastAsia="仿宋_GB2312"/>
                <w:sz w:val="21"/>
                <w:szCs w:val="21"/>
              </w:rPr>
              <w:t>新疆伊宁县喀拉亚尕奇乡阿克托别麻扎村1号页岩矿</w:t>
            </w:r>
          </w:p>
        </w:tc>
        <w:tc>
          <w:tcPr>
            <w:tcW w:w="0" w:type="auto"/>
            <w:vAlign w:val="center"/>
          </w:tcPr>
          <w:p>
            <w:pPr>
              <w:spacing w:line="240" w:lineRule="auto"/>
              <w:jc w:val="center"/>
              <w:rPr>
                <w:rFonts w:ascii="Times New Roman" w:eastAsia="仿宋_GB2312"/>
                <w:sz w:val="21"/>
                <w:szCs w:val="21"/>
              </w:rPr>
            </w:pPr>
            <w:r>
              <w:rPr>
                <w:rFonts w:hint="eastAsia" w:ascii="Times New Roman" w:eastAsia="仿宋_GB2312"/>
                <w:sz w:val="21"/>
                <w:szCs w:val="21"/>
              </w:rPr>
              <w:t>砖瓦用页岩</w:t>
            </w:r>
          </w:p>
        </w:tc>
        <w:tc>
          <w:tcPr>
            <w:tcW w:w="0" w:type="auto"/>
            <w:vAlign w:val="center"/>
          </w:tcPr>
          <w:p>
            <w:pPr>
              <w:spacing w:line="240" w:lineRule="auto"/>
              <w:jc w:val="center"/>
              <w:rPr>
                <w:rFonts w:ascii="Times New Roman" w:eastAsia="仿宋_GB2312"/>
                <w:sz w:val="21"/>
                <w:szCs w:val="21"/>
              </w:rPr>
            </w:pPr>
            <w:r>
              <w:rPr>
                <w:rFonts w:hint="eastAsia" w:ascii="Times New Roman" w:eastAsia="仿宋_GB2312"/>
                <w:sz w:val="21"/>
                <w:szCs w:val="21"/>
              </w:rPr>
              <w:t>0.1</w:t>
            </w:r>
          </w:p>
        </w:tc>
        <w:tc>
          <w:tcPr>
            <w:tcW w:w="0" w:type="auto"/>
            <w:vAlign w:val="center"/>
          </w:tcPr>
          <w:p>
            <w:pPr>
              <w:spacing w:line="240" w:lineRule="auto"/>
              <w:jc w:val="center"/>
              <w:rPr>
                <w:rFonts w:ascii="Times New Roman" w:eastAsia="仿宋_GB2312"/>
                <w:sz w:val="21"/>
                <w:szCs w:val="21"/>
              </w:rPr>
            </w:pPr>
            <w:r>
              <w:rPr>
                <w:rFonts w:hint="eastAsia" w:ascii="Times New Roman" w:eastAsia="仿宋_GB2312"/>
                <w:sz w:val="21"/>
                <w:szCs w:val="21"/>
              </w:rPr>
              <w:t>2</w:t>
            </w:r>
            <w:r>
              <w:rPr>
                <w:rFonts w:ascii="Times New Roman" w:eastAsia="仿宋_GB2312"/>
                <w:sz w:val="21"/>
                <w:szCs w:val="21"/>
              </w:rPr>
              <w:t>024</w:t>
            </w:r>
          </w:p>
        </w:tc>
        <w:tc>
          <w:tcPr>
            <w:tcW w:w="0" w:type="auto"/>
            <w:vAlign w:val="center"/>
          </w:tcPr>
          <w:p>
            <w:pPr>
              <w:spacing w:line="240" w:lineRule="auto"/>
              <w:jc w:val="center"/>
              <w:rPr>
                <w:rFonts w:ascii="Times New Roman" w:eastAsia="仿宋_GB2312"/>
                <w:sz w:val="21"/>
                <w:szCs w:val="21"/>
              </w:rPr>
            </w:pPr>
            <w:r>
              <w:rPr>
                <w:rFonts w:hint="eastAsia" w:ascii="Times New Roman" w:eastAsia="仿宋_GB2312"/>
                <w:sz w:val="21"/>
                <w:szCs w:val="21"/>
              </w:rPr>
              <w:t>空白区新设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240" w:lineRule="auto"/>
              <w:jc w:val="center"/>
              <w:rPr>
                <w:rFonts w:ascii="Times New Roman" w:eastAsia="仿宋_GB2312"/>
                <w:sz w:val="21"/>
                <w:szCs w:val="21"/>
              </w:rPr>
            </w:pPr>
            <w:r>
              <w:rPr>
                <w:rFonts w:hint="eastAsia" w:ascii="Times New Roman" w:eastAsia="仿宋_GB2312"/>
                <w:sz w:val="21"/>
                <w:szCs w:val="21"/>
              </w:rPr>
              <w:t>11</w:t>
            </w:r>
          </w:p>
        </w:tc>
        <w:tc>
          <w:tcPr>
            <w:tcW w:w="0" w:type="auto"/>
            <w:vAlign w:val="center"/>
          </w:tcPr>
          <w:p>
            <w:pPr>
              <w:spacing w:line="240" w:lineRule="auto"/>
              <w:jc w:val="center"/>
              <w:rPr>
                <w:rFonts w:ascii="Times New Roman" w:eastAsia="仿宋_GB2312"/>
                <w:sz w:val="21"/>
                <w:szCs w:val="21"/>
              </w:rPr>
            </w:pPr>
            <w:r>
              <w:rPr>
                <w:rFonts w:hint="eastAsia" w:ascii="Times New Roman" w:eastAsia="仿宋_GB2312"/>
                <w:sz w:val="21"/>
                <w:szCs w:val="21"/>
              </w:rPr>
              <w:t>新疆伊宁县喀什乡肖尔巴斯陶1号页岩矿</w:t>
            </w:r>
          </w:p>
        </w:tc>
        <w:tc>
          <w:tcPr>
            <w:tcW w:w="0" w:type="auto"/>
            <w:vAlign w:val="center"/>
          </w:tcPr>
          <w:p>
            <w:pPr>
              <w:spacing w:line="240" w:lineRule="auto"/>
              <w:jc w:val="center"/>
              <w:rPr>
                <w:rFonts w:ascii="Times New Roman" w:eastAsia="仿宋_GB2312"/>
                <w:sz w:val="21"/>
                <w:szCs w:val="21"/>
              </w:rPr>
            </w:pPr>
            <w:r>
              <w:rPr>
                <w:rFonts w:hint="eastAsia" w:ascii="Times New Roman" w:eastAsia="仿宋_GB2312"/>
                <w:sz w:val="21"/>
                <w:szCs w:val="21"/>
              </w:rPr>
              <w:t>砖瓦用页岩</w:t>
            </w:r>
          </w:p>
        </w:tc>
        <w:tc>
          <w:tcPr>
            <w:tcW w:w="0" w:type="auto"/>
            <w:vAlign w:val="center"/>
          </w:tcPr>
          <w:p>
            <w:pPr>
              <w:spacing w:line="240" w:lineRule="auto"/>
              <w:jc w:val="center"/>
              <w:rPr>
                <w:rFonts w:ascii="Times New Roman" w:eastAsia="仿宋_GB2312"/>
                <w:sz w:val="21"/>
                <w:szCs w:val="21"/>
              </w:rPr>
            </w:pPr>
            <w:r>
              <w:rPr>
                <w:rFonts w:hint="eastAsia" w:ascii="Times New Roman" w:eastAsia="仿宋_GB2312"/>
                <w:sz w:val="21"/>
                <w:szCs w:val="21"/>
              </w:rPr>
              <w:t>0.11</w:t>
            </w:r>
          </w:p>
        </w:tc>
        <w:tc>
          <w:tcPr>
            <w:tcW w:w="0" w:type="auto"/>
            <w:vAlign w:val="center"/>
          </w:tcPr>
          <w:p>
            <w:pPr>
              <w:spacing w:line="240" w:lineRule="auto"/>
              <w:jc w:val="center"/>
              <w:rPr>
                <w:rFonts w:ascii="Times New Roman" w:eastAsia="仿宋_GB2312"/>
                <w:sz w:val="21"/>
                <w:szCs w:val="21"/>
              </w:rPr>
            </w:pPr>
            <w:r>
              <w:rPr>
                <w:rFonts w:hint="eastAsia" w:ascii="Times New Roman" w:eastAsia="仿宋_GB2312"/>
                <w:sz w:val="21"/>
                <w:szCs w:val="21"/>
              </w:rPr>
              <w:t>2</w:t>
            </w:r>
            <w:r>
              <w:rPr>
                <w:rFonts w:ascii="Times New Roman" w:eastAsia="仿宋_GB2312"/>
                <w:sz w:val="21"/>
                <w:szCs w:val="21"/>
              </w:rPr>
              <w:t>023</w:t>
            </w:r>
          </w:p>
        </w:tc>
        <w:tc>
          <w:tcPr>
            <w:tcW w:w="0" w:type="auto"/>
            <w:vAlign w:val="center"/>
          </w:tcPr>
          <w:p>
            <w:pPr>
              <w:spacing w:line="240" w:lineRule="auto"/>
              <w:jc w:val="center"/>
              <w:rPr>
                <w:rFonts w:ascii="Times New Roman" w:eastAsia="仿宋_GB2312"/>
                <w:sz w:val="21"/>
                <w:szCs w:val="21"/>
              </w:rPr>
            </w:pPr>
            <w:r>
              <w:rPr>
                <w:rFonts w:hint="eastAsia" w:ascii="Times New Roman" w:eastAsia="仿宋_GB2312"/>
                <w:sz w:val="21"/>
                <w:szCs w:val="21"/>
              </w:rPr>
              <w:t>空白区新设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240" w:lineRule="auto"/>
              <w:jc w:val="center"/>
              <w:rPr>
                <w:rFonts w:ascii="Times New Roman" w:eastAsia="仿宋_GB2312"/>
                <w:sz w:val="21"/>
                <w:szCs w:val="21"/>
              </w:rPr>
            </w:pPr>
            <w:r>
              <w:rPr>
                <w:rFonts w:hint="eastAsia" w:ascii="Times New Roman" w:eastAsia="仿宋_GB2312"/>
                <w:sz w:val="21"/>
                <w:szCs w:val="21"/>
              </w:rPr>
              <w:t>12</w:t>
            </w:r>
          </w:p>
        </w:tc>
        <w:tc>
          <w:tcPr>
            <w:tcW w:w="0" w:type="auto"/>
            <w:vAlign w:val="center"/>
          </w:tcPr>
          <w:p>
            <w:pPr>
              <w:spacing w:line="240" w:lineRule="auto"/>
              <w:jc w:val="center"/>
              <w:rPr>
                <w:rFonts w:ascii="Times New Roman" w:eastAsia="仿宋_GB2312"/>
                <w:sz w:val="21"/>
                <w:szCs w:val="21"/>
              </w:rPr>
            </w:pPr>
            <w:r>
              <w:rPr>
                <w:rFonts w:hint="eastAsia" w:ascii="Times New Roman" w:eastAsia="仿宋_GB2312"/>
                <w:sz w:val="21"/>
                <w:szCs w:val="21"/>
              </w:rPr>
              <w:t>新疆伊宁县喀拉亚尕奇乡奥依曼布拉克村2号页岩矿</w:t>
            </w:r>
          </w:p>
        </w:tc>
        <w:tc>
          <w:tcPr>
            <w:tcW w:w="0" w:type="auto"/>
            <w:vAlign w:val="center"/>
          </w:tcPr>
          <w:p>
            <w:pPr>
              <w:spacing w:line="240" w:lineRule="auto"/>
              <w:jc w:val="center"/>
              <w:rPr>
                <w:rFonts w:ascii="Times New Roman" w:eastAsia="仿宋_GB2312"/>
                <w:sz w:val="21"/>
                <w:szCs w:val="21"/>
              </w:rPr>
            </w:pPr>
            <w:r>
              <w:rPr>
                <w:rFonts w:hint="eastAsia" w:ascii="Times New Roman" w:eastAsia="仿宋_GB2312"/>
                <w:sz w:val="21"/>
                <w:szCs w:val="21"/>
              </w:rPr>
              <w:t>砖瓦用页岩</w:t>
            </w:r>
          </w:p>
        </w:tc>
        <w:tc>
          <w:tcPr>
            <w:tcW w:w="0" w:type="auto"/>
            <w:vAlign w:val="center"/>
          </w:tcPr>
          <w:p>
            <w:pPr>
              <w:spacing w:line="240" w:lineRule="auto"/>
              <w:jc w:val="center"/>
              <w:rPr>
                <w:rFonts w:ascii="Times New Roman" w:eastAsia="仿宋_GB2312"/>
                <w:sz w:val="21"/>
                <w:szCs w:val="21"/>
              </w:rPr>
            </w:pPr>
            <w:r>
              <w:rPr>
                <w:rFonts w:hint="eastAsia" w:ascii="Times New Roman" w:eastAsia="仿宋_GB2312"/>
                <w:sz w:val="21"/>
                <w:szCs w:val="21"/>
              </w:rPr>
              <w:t>0.0</w:t>
            </w:r>
            <w:r>
              <w:rPr>
                <w:rFonts w:ascii="Times New Roman" w:eastAsia="仿宋_GB2312"/>
                <w:sz w:val="21"/>
                <w:szCs w:val="21"/>
              </w:rPr>
              <w:t>4</w:t>
            </w:r>
          </w:p>
        </w:tc>
        <w:tc>
          <w:tcPr>
            <w:tcW w:w="0" w:type="auto"/>
            <w:vAlign w:val="center"/>
          </w:tcPr>
          <w:p>
            <w:pPr>
              <w:spacing w:line="240" w:lineRule="auto"/>
              <w:jc w:val="center"/>
              <w:rPr>
                <w:rFonts w:ascii="Times New Roman" w:eastAsia="仿宋_GB2312"/>
                <w:sz w:val="21"/>
                <w:szCs w:val="21"/>
              </w:rPr>
            </w:pPr>
            <w:r>
              <w:rPr>
                <w:rFonts w:hint="eastAsia" w:ascii="Times New Roman" w:eastAsia="仿宋_GB2312"/>
                <w:sz w:val="21"/>
                <w:szCs w:val="21"/>
              </w:rPr>
              <w:t>2</w:t>
            </w:r>
            <w:r>
              <w:rPr>
                <w:rFonts w:ascii="Times New Roman" w:eastAsia="仿宋_GB2312"/>
                <w:sz w:val="21"/>
                <w:szCs w:val="21"/>
              </w:rPr>
              <w:t>024</w:t>
            </w:r>
          </w:p>
        </w:tc>
        <w:tc>
          <w:tcPr>
            <w:tcW w:w="0" w:type="auto"/>
            <w:vAlign w:val="center"/>
          </w:tcPr>
          <w:p>
            <w:pPr>
              <w:spacing w:line="240" w:lineRule="auto"/>
              <w:jc w:val="center"/>
              <w:rPr>
                <w:rFonts w:ascii="Times New Roman" w:eastAsia="仿宋_GB2312"/>
                <w:sz w:val="21"/>
                <w:szCs w:val="21"/>
              </w:rPr>
            </w:pPr>
            <w:r>
              <w:rPr>
                <w:rFonts w:hint="eastAsia" w:ascii="Times New Roman" w:eastAsia="仿宋_GB2312"/>
                <w:sz w:val="21"/>
                <w:szCs w:val="21"/>
              </w:rPr>
              <w:t>空白区新设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240" w:lineRule="auto"/>
              <w:jc w:val="center"/>
              <w:rPr>
                <w:rFonts w:ascii="Times New Roman" w:eastAsia="仿宋_GB2312"/>
                <w:sz w:val="21"/>
                <w:szCs w:val="21"/>
              </w:rPr>
            </w:pPr>
            <w:r>
              <w:rPr>
                <w:rFonts w:hint="eastAsia" w:ascii="Times New Roman" w:eastAsia="仿宋_GB2312"/>
                <w:sz w:val="21"/>
                <w:szCs w:val="21"/>
              </w:rPr>
              <w:t>13</w:t>
            </w:r>
          </w:p>
        </w:tc>
        <w:tc>
          <w:tcPr>
            <w:tcW w:w="0" w:type="auto"/>
            <w:vAlign w:val="center"/>
          </w:tcPr>
          <w:p>
            <w:pPr>
              <w:spacing w:line="240" w:lineRule="auto"/>
              <w:jc w:val="center"/>
              <w:rPr>
                <w:rFonts w:ascii="Times New Roman" w:eastAsia="仿宋_GB2312"/>
                <w:sz w:val="21"/>
                <w:szCs w:val="21"/>
              </w:rPr>
            </w:pPr>
            <w:r>
              <w:rPr>
                <w:rFonts w:hint="eastAsia" w:ascii="Times New Roman" w:eastAsia="仿宋_GB2312"/>
                <w:sz w:val="21"/>
                <w:szCs w:val="21"/>
              </w:rPr>
              <w:t>新疆伊宁县喀拉亚尕奇乡奥依曼布拉克村</w:t>
            </w:r>
            <w:r>
              <w:rPr>
                <w:rFonts w:ascii="Times New Roman" w:eastAsia="仿宋_GB2312"/>
                <w:sz w:val="21"/>
                <w:szCs w:val="21"/>
              </w:rPr>
              <w:t>3</w:t>
            </w:r>
            <w:r>
              <w:rPr>
                <w:rFonts w:hint="eastAsia" w:ascii="Times New Roman" w:eastAsia="仿宋_GB2312"/>
                <w:sz w:val="21"/>
                <w:szCs w:val="21"/>
              </w:rPr>
              <w:t>号页岩矿</w:t>
            </w:r>
          </w:p>
        </w:tc>
        <w:tc>
          <w:tcPr>
            <w:tcW w:w="0" w:type="auto"/>
          </w:tcPr>
          <w:p>
            <w:pPr>
              <w:spacing w:line="240" w:lineRule="auto"/>
              <w:jc w:val="center"/>
              <w:rPr>
                <w:rFonts w:ascii="Times New Roman" w:eastAsia="仿宋_GB2312"/>
                <w:sz w:val="21"/>
                <w:szCs w:val="21"/>
              </w:rPr>
            </w:pPr>
            <w:r>
              <w:rPr>
                <w:rFonts w:hint="eastAsia" w:ascii="Times New Roman" w:eastAsia="仿宋_GB2312"/>
                <w:sz w:val="21"/>
                <w:szCs w:val="21"/>
              </w:rPr>
              <w:t>砖瓦用页岩</w:t>
            </w:r>
          </w:p>
        </w:tc>
        <w:tc>
          <w:tcPr>
            <w:tcW w:w="0" w:type="auto"/>
            <w:vAlign w:val="center"/>
          </w:tcPr>
          <w:p>
            <w:pPr>
              <w:spacing w:line="240" w:lineRule="auto"/>
              <w:jc w:val="center"/>
              <w:rPr>
                <w:rFonts w:ascii="Times New Roman" w:eastAsia="仿宋_GB2312"/>
                <w:sz w:val="21"/>
                <w:szCs w:val="21"/>
              </w:rPr>
            </w:pPr>
            <w:r>
              <w:rPr>
                <w:rFonts w:hint="eastAsia" w:ascii="Times New Roman" w:eastAsia="仿宋_GB2312"/>
                <w:sz w:val="21"/>
                <w:szCs w:val="21"/>
              </w:rPr>
              <w:t>0</w:t>
            </w:r>
            <w:r>
              <w:rPr>
                <w:rFonts w:ascii="Times New Roman" w:eastAsia="仿宋_GB2312"/>
                <w:sz w:val="21"/>
                <w:szCs w:val="21"/>
              </w:rPr>
              <w:t>.19</w:t>
            </w:r>
          </w:p>
        </w:tc>
        <w:tc>
          <w:tcPr>
            <w:tcW w:w="0" w:type="auto"/>
            <w:vAlign w:val="center"/>
          </w:tcPr>
          <w:p>
            <w:pPr>
              <w:spacing w:line="240" w:lineRule="auto"/>
              <w:jc w:val="center"/>
              <w:rPr>
                <w:rFonts w:ascii="Times New Roman" w:eastAsia="仿宋_GB2312"/>
                <w:sz w:val="21"/>
                <w:szCs w:val="21"/>
              </w:rPr>
            </w:pPr>
            <w:r>
              <w:rPr>
                <w:rFonts w:hint="eastAsia" w:ascii="Times New Roman" w:eastAsia="仿宋_GB2312"/>
                <w:sz w:val="21"/>
                <w:szCs w:val="21"/>
              </w:rPr>
              <w:t>2</w:t>
            </w:r>
            <w:r>
              <w:rPr>
                <w:rFonts w:ascii="Times New Roman" w:eastAsia="仿宋_GB2312"/>
                <w:sz w:val="21"/>
                <w:szCs w:val="21"/>
              </w:rPr>
              <w:t>023</w:t>
            </w:r>
          </w:p>
        </w:tc>
        <w:tc>
          <w:tcPr>
            <w:tcW w:w="0" w:type="auto"/>
          </w:tcPr>
          <w:p>
            <w:pPr>
              <w:spacing w:line="240" w:lineRule="auto"/>
              <w:jc w:val="center"/>
              <w:rPr>
                <w:rFonts w:ascii="Times New Roman" w:eastAsia="仿宋_GB2312"/>
                <w:sz w:val="21"/>
                <w:szCs w:val="21"/>
              </w:rPr>
            </w:pPr>
            <w:r>
              <w:rPr>
                <w:rFonts w:hint="eastAsia" w:ascii="Times New Roman" w:eastAsia="仿宋_GB2312"/>
                <w:sz w:val="21"/>
                <w:szCs w:val="21"/>
              </w:rPr>
              <w:t>空白区新设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240" w:lineRule="auto"/>
              <w:jc w:val="center"/>
              <w:rPr>
                <w:rFonts w:ascii="Times New Roman" w:eastAsia="仿宋_GB2312"/>
                <w:sz w:val="21"/>
                <w:szCs w:val="21"/>
              </w:rPr>
            </w:pPr>
            <w:r>
              <w:rPr>
                <w:rFonts w:hint="eastAsia" w:ascii="Times New Roman" w:eastAsia="仿宋_GB2312"/>
                <w:sz w:val="21"/>
                <w:szCs w:val="21"/>
              </w:rPr>
              <w:t>14</w:t>
            </w:r>
          </w:p>
        </w:tc>
        <w:tc>
          <w:tcPr>
            <w:tcW w:w="0" w:type="auto"/>
            <w:vAlign w:val="center"/>
          </w:tcPr>
          <w:p>
            <w:pPr>
              <w:spacing w:line="240" w:lineRule="auto"/>
              <w:jc w:val="center"/>
              <w:rPr>
                <w:rFonts w:ascii="Times New Roman" w:eastAsia="仿宋_GB2312"/>
                <w:sz w:val="21"/>
                <w:szCs w:val="21"/>
              </w:rPr>
            </w:pPr>
            <w:r>
              <w:rPr>
                <w:rFonts w:hint="eastAsia" w:ascii="Times New Roman" w:eastAsia="仿宋_GB2312"/>
                <w:sz w:val="21"/>
                <w:szCs w:val="21"/>
              </w:rPr>
              <w:t>新疆伊宁县喀拉亚尕奇乡奥依曼布拉克村</w:t>
            </w:r>
            <w:r>
              <w:rPr>
                <w:rFonts w:ascii="Times New Roman" w:eastAsia="仿宋_GB2312"/>
                <w:sz w:val="21"/>
                <w:szCs w:val="21"/>
              </w:rPr>
              <w:t>4</w:t>
            </w:r>
            <w:r>
              <w:rPr>
                <w:rFonts w:hint="eastAsia" w:ascii="Times New Roman" w:eastAsia="仿宋_GB2312"/>
                <w:sz w:val="21"/>
                <w:szCs w:val="21"/>
              </w:rPr>
              <w:t>号页岩矿</w:t>
            </w:r>
          </w:p>
        </w:tc>
        <w:tc>
          <w:tcPr>
            <w:tcW w:w="0" w:type="auto"/>
          </w:tcPr>
          <w:p>
            <w:pPr>
              <w:spacing w:line="240" w:lineRule="auto"/>
              <w:jc w:val="center"/>
              <w:rPr>
                <w:rFonts w:ascii="Times New Roman" w:eastAsia="仿宋_GB2312"/>
                <w:sz w:val="21"/>
                <w:szCs w:val="21"/>
              </w:rPr>
            </w:pPr>
            <w:r>
              <w:rPr>
                <w:rFonts w:hint="eastAsia" w:ascii="Times New Roman" w:eastAsia="仿宋_GB2312"/>
                <w:sz w:val="21"/>
                <w:szCs w:val="21"/>
              </w:rPr>
              <w:t>砖瓦用页岩</w:t>
            </w:r>
          </w:p>
        </w:tc>
        <w:tc>
          <w:tcPr>
            <w:tcW w:w="0" w:type="auto"/>
            <w:vAlign w:val="center"/>
          </w:tcPr>
          <w:p>
            <w:pPr>
              <w:spacing w:line="240" w:lineRule="auto"/>
              <w:jc w:val="center"/>
              <w:rPr>
                <w:rFonts w:ascii="Times New Roman" w:eastAsia="仿宋_GB2312"/>
                <w:sz w:val="21"/>
                <w:szCs w:val="21"/>
              </w:rPr>
            </w:pPr>
            <w:r>
              <w:rPr>
                <w:rFonts w:hint="eastAsia" w:ascii="Times New Roman" w:eastAsia="仿宋_GB2312"/>
                <w:sz w:val="21"/>
                <w:szCs w:val="21"/>
              </w:rPr>
              <w:t>0</w:t>
            </w:r>
            <w:r>
              <w:rPr>
                <w:rFonts w:ascii="Times New Roman" w:eastAsia="仿宋_GB2312"/>
                <w:sz w:val="21"/>
                <w:szCs w:val="21"/>
              </w:rPr>
              <w:t>.43</w:t>
            </w:r>
          </w:p>
        </w:tc>
        <w:tc>
          <w:tcPr>
            <w:tcW w:w="0" w:type="auto"/>
            <w:vAlign w:val="center"/>
          </w:tcPr>
          <w:p>
            <w:pPr>
              <w:spacing w:line="240" w:lineRule="auto"/>
              <w:jc w:val="center"/>
              <w:rPr>
                <w:rFonts w:ascii="Times New Roman" w:eastAsia="仿宋_GB2312"/>
                <w:sz w:val="21"/>
                <w:szCs w:val="21"/>
              </w:rPr>
            </w:pPr>
            <w:r>
              <w:rPr>
                <w:rFonts w:hint="eastAsia" w:ascii="Times New Roman" w:eastAsia="仿宋_GB2312"/>
                <w:sz w:val="21"/>
                <w:szCs w:val="21"/>
              </w:rPr>
              <w:t>2</w:t>
            </w:r>
            <w:r>
              <w:rPr>
                <w:rFonts w:ascii="Times New Roman" w:eastAsia="仿宋_GB2312"/>
                <w:sz w:val="21"/>
                <w:szCs w:val="21"/>
              </w:rPr>
              <w:t>023</w:t>
            </w:r>
          </w:p>
        </w:tc>
        <w:tc>
          <w:tcPr>
            <w:tcW w:w="0" w:type="auto"/>
          </w:tcPr>
          <w:p>
            <w:pPr>
              <w:spacing w:line="240" w:lineRule="auto"/>
              <w:jc w:val="center"/>
              <w:rPr>
                <w:rFonts w:ascii="Times New Roman" w:eastAsia="仿宋_GB2312"/>
                <w:sz w:val="21"/>
                <w:szCs w:val="21"/>
              </w:rPr>
            </w:pPr>
            <w:r>
              <w:rPr>
                <w:rFonts w:hint="eastAsia" w:ascii="Times New Roman" w:eastAsia="仿宋_GB2312"/>
                <w:sz w:val="21"/>
                <w:szCs w:val="21"/>
              </w:rPr>
              <w:t>空白区新设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240" w:lineRule="auto"/>
              <w:jc w:val="center"/>
              <w:rPr>
                <w:rFonts w:ascii="Times New Roman" w:eastAsia="仿宋_GB2312"/>
                <w:sz w:val="21"/>
                <w:szCs w:val="21"/>
              </w:rPr>
            </w:pPr>
            <w:r>
              <w:rPr>
                <w:rFonts w:hint="eastAsia" w:ascii="Times New Roman" w:eastAsia="仿宋_GB2312"/>
                <w:sz w:val="21"/>
                <w:szCs w:val="21"/>
              </w:rPr>
              <w:t>15</w:t>
            </w:r>
          </w:p>
        </w:tc>
        <w:tc>
          <w:tcPr>
            <w:tcW w:w="0" w:type="auto"/>
            <w:vAlign w:val="center"/>
          </w:tcPr>
          <w:p>
            <w:pPr>
              <w:spacing w:line="240" w:lineRule="auto"/>
              <w:jc w:val="center"/>
              <w:rPr>
                <w:rFonts w:ascii="Times New Roman" w:eastAsia="仿宋_GB2312"/>
                <w:sz w:val="21"/>
                <w:szCs w:val="21"/>
              </w:rPr>
            </w:pPr>
            <w:r>
              <w:rPr>
                <w:rFonts w:hint="eastAsia" w:ascii="Times New Roman" w:eastAsia="仿宋_GB2312"/>
                <w:sz w:val="21"/>
                <w:szCs w:val="21"/>
              </w:rPr>
              <w:t>新疆伊宁县喀拉亚尕奇乡奥依曼布拉克村</w:t>
            </w:r>
            <w:r>
              <w:rPr>
                <w:rFonts w:ascii="Times New Roman" w:eastAsia="仿宋_GB2312"/>
                <w:sz w:val="21"/>
                <w:szCs w:val="21"/>
              </w:rPr>
              <w:t>5</w:t>
            </w:r>
            <w:r>
              <w:rPr>
                <w:rFonts w:hint="eastAsia" w:ascii="Times New Roman" w:eastAsia="仿宋_GB2312"/>
                <w:sz w:val="21"/>
                <w:szCs w:val="21"/>
              </w:rPr>
              <w:t>号页岩矿</w:t>
            </w:r>
          </w:p>
        </w:tc>
        <w:tc>
          <w:tcPr>
            <w:tcW w:w="0" w:type="auto"/>
          </w:tcPr>
          <w:p>
            <w:pPr>
              <w:spacing w:line="240" w:lineRule="auto"/>
              <w:jc w:val="center"/>
              <w:rPr>
                <w:rFonts w:ascii="Times New Roman" w:eastAsia="仿宋_GB2312"/>
                <w:sz w:val="21"/>
                <w:szCs w:val="21"/>
              </w:rPr>
            </w:pPr>
            <w:r>
              <w:rPr>
                <w:rFonts w:hint="eastAsia" w:ascii="Times New Roman" w:eastAsia="仿宋_GB2312"/>
                <w:sz w:val="21"/>
                <w:szCs w:val="21"/>
              </w:rPr>
              <w:t>砖瓦用页岩</w:t>
            </w:r>
          </w:p>
        </w:tc>
        <w:tc>
          <w:tcPr>
            <w:tcW w:w="0" w:type="auto"/>
            <w:vAlign w:val="center"/>
          </w:tcPr>
          <w:p>
            <w:pPr>
              <w:spacing w:line="240" w:lineRule="auto"/>
              <w:jc w:val="center"/>
              <w:rPr>
                <w:rFonts w:ascii="Times New Roman" w:eastAsia="仿宋_GB2312"/>
                <w:sz w:val="21"/>
                <w:szCs w:val="21"/>
              </w:rPr>
            </w:pPr>
            <w:r>
              <w:rPr>
                <w:rFonts w:hint="eastAsia" w:ascii="Times New Roman" w:eastAsia="仿宋_GB2312"/>
                <w:sz w:val="21"/>
                <w:szCs w:val="21"/>
              </w:rPr>
              <w:t>0</w:t>
            </w:r>
            <w:r>
              <w:rPr>
                <w:rFonts w:ascii="Times New Roman" w:eastAsia="仿宋_GB2312"/>
                <w:sz w:val="21"/>
                <w:szCs w:val="21"/>
              </w:rPr>
              <w:t>.76</w:t>
            </w:r>
          </w:p>
        </w:tc>
        <w:tc>
          <w:tcPr>
            <w:tcW w:w="0" w:type="auto"/>
            <w:vAlign w:val="center"/>
          </w:tcPr>
          <w:p>
            <w:pPr>
              <w:spacing w:line="240" w:lineRule="auto"/>
              <w:jc w:val="center"/>
              <w:rPr>
                <w:rFonts w:ascii="Times New Roman" w:eastAsia="仿宋_GB2312"/>
                <w:sz w:val="21"/>
                <w:szCs w:val="21"/>
              </w:rPr>
            </w:pPr>
            <w:r>
              <w:rPr>
                <w:rFonts w:hint="eastAsia" w:ascii="Times New Roman" w:eastAsia="仿宋_GB2312"/>
                <w:sz w:val="21"/>
                <w:szCs w:val="21"/>
              </w:rPr>
              <w:t>2</w:t>
            </w:r>
            <w:r>
              <w:rPr>
                <w:rFonts w:ascii="Times New Roman" w:eastAsia="仿宋_GB2312"/>
                <w:sz w:val="21"/>
                <w:szCs w:val="21"/>
              </w:rPr>
              <w:t>024</w:t>
            </w:r>
          </w:p>
        </w:tc>
        <w:tc>
          <w:tcPr>
            <w:tcW w:w="0" w:type="auto"/>
          </w:tcPr>
          <w:p>
            <w:pPr>
              <w:spacing w:line="240" w:lineRule="auto"/>
              <w:jc w:val="center"/>
              <w:rPr>
                <w:rFonts w:ascii="Times New Roman" w:eastAsia="仿宋_GB2312"/>
                <w:sz w:val="21"/>
                <w:szCs w:val="21"/>
              </w:rPr>
            </w:pPr>
            <w:r>
              <w:rPr>
                <w:rFonts w:hint="eastAsia" w:ascii="Times New Roman" w:eastAsia="仿宋_GB2312"/>
                <w:sz w:val="21"/>
                <w:szCs w:val="21"/>
              </w:rPr>
              <w:t>空白区新设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240" w:lineRule="auto"/>
              <w:jc w:val="center"/>
              <w:rPr>
                <w:rFonts w:ascii="Times New Roman" w:eastAsia="仿宋_GB2312"/>
                <w:sz w:val="21"/>
                <w:szCs w:val="21"/>
              </w:rPr>
            </w:pPr>
            <w:r>
              <w:rPr>
                <w:rFonts w:hint="eastAsia" w:ascii="Times New Roman" w:eastAsia="仿宋_GB2312"/>
                <w:sz w:val="21"/>
                <w:szCs w:val="21"/>
              </w:rPr>
              <w:t>16</w:t>
            </w:r>
          </w:p>
        </w:tc>
        <w:tc>
          <w:tcPr>
            <w:tcW w:w="0" w:type="auto"/>
            <w:vAlign w:val="center"/>
          </w:tcPr>
          <w:p>
            <w:pPr>
              <w:spacing w:line="240" w:lineRule="auto"/>
              <w:jc w:val="center"/>
              <w:rPr>
                <w:rFonts w:ascii="Times New Roman" w:eastAsia="仿宋_GB2312"/>
                <w:sz w:val="21"/>
                <w:szCs w:val="21"/>
              </w:rPr>
            </w:pPr>
            <w:r>
              <w:rPr>
                <w:rFonts w:hint="eastAsia" w:ascii="Times New Roman" w:eastAsia="仿宋_GB2312"/>
                <w:sz w:val="21"/>
                <w:szCs w:val="21"/>
              </w:rPr>
              <w:t>新疆伊宁县1号取土场</w:t>
            </w:r>
          </w:p>
        </w:tc>
        <w:tc>
          <w:tcPr>
            <w:tcW w:w="0" w:type="auto"/>
            <w:vAlign w:val="center"/>
          </w:tcPr>
          <w:p>
            <w:pPr>
              <w:spacing w:line="240" w:lineRule="auto"/>
              <w:jc w:val="center"/>
              <w:rPr>
                <w:rFonts w:ascii="Times New Roman" w:eastAsia="仿宋_GB2312"/>
                <w:sz w:val="21"/>
                <w:szCs w:val="21"/>
              </w:rPr>
            </w:pPr>
            <w:r>
              <w:rPr>
                <w:rFonts w:hint="eastAsia" w:ascii="Times New Roman" w:eastAsia="仿宋_GB2312"/>
                <w:sz w:val="21"/>
                <w:szCs w:val="21"/>
              </w:rPr>
              <w:t>建筑用砂</w:t>
            </w:r>
          </w:p>
        </w:tc>
        <w:tc>
          <w:tcPr>
            <w:tcW w:w="0" w:type="auto"/>
            <w:vAlign w:val="center"/>
          </w:tcPr>
          <w:p>
            <w:pPr>
              <w:spacing w:line="240" w:lineRule="auto"/>
              <w:jc w:val="center"/>
              <w:rPr>
                <w:rFonts w:ascii="Times New Roman" w:eastAsia="仿宋_GB2312"/>
                <w:sz w:val="21"/>
                <w:szCs w:val="21"/>
              </w:rPr>
            </w:pPr>
            <w:r>
              <w:rPr>
                <w:rFonts w:hint="eastAsia" w:ascii="Times New Roman" w:eastAsia="仿宋_GB2312"/>
                <w:sz w:val="21"/>
                <w:szCs w:val="21"/>
              </w:rPr>
              <w:t>0.29</w:t>
            </w:r>
          </w:p>
        </w:tc>
        <w:tc>
          <w:tcPr>
            <w:tcW w:w="0" w:type="auto"/>
            <w:vAlign w:val="center"/>
          </w:tcPr>
          <w:p>
            <w:pPr>
              <w:spacing w:line="240" w:lineRule="auto"/>
              <w:jc w:val="center"/>
              <w:rPr>
                <w:rFonts w:ascii="Times New Roman" w:eastAsia="仿宋_GB2312"/>
                <w:sz w:val="21"/>
                <w:szCs w:val="21"/>
              </w:rPr>
            </w:pPr>
            <w:r>
              <w:rPr>
                <w:rFonts w:hint="eastAsia" w:ascii="Times New Roman" w:eastAsia="仿宋_GB2312"/>
                <w:sz w:val="21"/>
                <w:szCs w:val="21"/>
              </w:rPr>
              <w:t>2</w:t>
            </w:r>
            <w:r>
              <w:rPr>
                <w:rFonts w:ascii="Times New Roman" w:eastAsia="仿宋_GB2312"/>
                <w:sz w:val="21"/>
                <w:szCs w:val="21"/>
              </w:rPr>
              <w:t>023</w:t>
            </w:r>
          </w:p>
        </w:tc>
        <w:tc>
          <w:tcPr>
            <w:tcW w:w="0" w:type="auto"/>
            <w:vAlign w:val="center"/>
          </w:tcPr>
          <w:p>
            <w:pPr>
              <w:spacing w:line="240" w:lineRule="auto"/>
              <w:jc w:val="center"/>
              <w:rPr>
                <w:rFonts w:ascii="Times New Roman" w:eastAsia="仿宋_GB2312"/>
                <w:sz w:val="21"/>
                <w:szCs w:val="21"/>
              </w:rPr>
            </w:pPr>
            <w:r>
              <w:rPr>
                <w:rFonts w:hint="eastAsia" w:ascii="Times New Roman" w:eastAsia="仿宋_GB2312"/>
                <w:sz w:val="21"/>
                <w:szCs w:val="21"/>
              </w:rPr>
              <w:t>铁路取土场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240" w:lineRule="auto"/>
              <w:jc w:val="center"/>
              <w:rPr>
                <w:rFonts w:ascii="Times New Roman" w:eastAsia="仿宋_GB2312"/>
                <w:sz w:val="21"/>
                <w:szCs w:val="21"/>
              </w:rPr>
            </w:pPr>
            <w:r>
              <w:rPr>
                <w:rFonts w:hint="eastAsia" w:ascii="Times New Roman" w:eastAsia="仿宋_GB2312"/>
                <w:sz w:val="21"/>
                <w:szCs w:val="21"/>
              </w:rPr>
              <w:t>17</w:t>
            </w:r>
          </w:p>
        </w:tc>
        <w:tc>
          <w:tcPr>
            <w:tcW w:w="0" w:type="auto"/>
            <w:vAlign w:val="center"/>
          </w:tcPr>
          <w:p>
            <w:pPr>
              <w:spacing w:line="240" w:lineRule="auto"/>
              <w:jc w:val="center"/>
              <w:rPr>
                <w:rFonts w:ascii="Times New Roman" w:eastAsia="仿宋_GB2312"/>
                <w:sz w:val="21"/>
                <w:szCs w:val="21"/>
              </w:rPr>
            </w:pPr>
            <w:r>
              <w:rPr>
                <w:rFonts w:hint="eastAsia" w:ascii="Times New Roman" w:eastAsia="仿宋_GB2312"/>
                <w:sz w:val="21"/>
                <w:szCs w:val="21"/>
              </w:rPr>
              <w:t>新疆伊宁县2号取土场</w:t>
            </w:r>
          </w:p>
        </w:tc>
        <w:tc>
          <w:tcPr>
            <w:tcW w:w="0" w:type="auto"/>
            <w:vAlign w:val="center"/>
          </w:tcPr>
          <w:p>
            <w:pPr>
              <w:spacing w:line="240" w:lineRule="auto"/>
              <w:jc w:val="center"/>
              <w:rPr>
                <w:rFonts w:ascii="Times New Roman" w:eastAsia="仿宋_GB2312"/>
                <w:sz w:val="21"/>
                <w:szCs w:val="21"/>
              </w:rPr>
            </w:pPr>
            <w:r>
              <w:rPr>
                <w:rFonts w:hint="eastAsia" w:ascii="Times New Roman" w:eastAsia="仿宋_GB2312"/>
                <w:sz w:val="21"/>
                <w:szCs w:val="21"/>
              </w:rPr>
              <w:t>建筑用砂</w:t>
            </w:r>
          </w:p>
        </w:tc>
        <w:tc>
          <w:tcPr>
            <w:tcW w:w="0" w:type="auto"/>
            <w:vAlign w:val="center"/>
          </w:tcPr>
          <w:p>
            <w:pPr>
              <w:spacing w:line="240" w:lineRule="auto"/>
              <w:jc w:val="center"/>
              <w:rPr>
                <w:rFonts w:ascii="Times New Roman" w:eastAsia="仿宋_GB2312"/>
                <w:sz w:val="21"/>
                <w:szCs w:val="21"/>
              </w:rPr>
            </w:pPr>
            <w:r>
              <w:rPr>
                <w:rFonts w:hint="eastAsia" w:ascii="Times New Roman" w:eastAsia="仿宋_GB2312"/>
                <w:sz w:val="21"/>
                <w:szCs w:val="21"/>
              </w:rPr>
              <w:t>0.23</w:t>
            </w:r>
          </w:p>
        </w:tc>
        <w:tc>
          <w:tcPr>
            <w:tcW w:w="0" w:type="auto"/>
            <w:vAlign w:val="center"/>
          </w:tcPr>
          <w:p>
            <w:pPr>
              <w:spacing w:line="240" w:lineRule="auto"/>
              <w:jc w:val="center"/>
              <w:rPr>
                <w:rFonts w:ascii="Times New Roman" w:eastAsia="仿宋_GB2312"/>
                <w:sz w:val="21"/>
                <w:szCs w:val="21"/>
              </w:rPr>
            </w:pPr>
            <w:r>
              <w:rPr>
                <w:rFonts w:hint="eastAsia" w:ascii="Times New Roman" w:eastAsia="仿宋_GB2312"/>
                <w:sz w:val="21"/>
                <w:szCs w:val="21"/>
              </w:rPr>
              <w:t>2</w:t>
            </w:r>
            <w:r>
              <w:rPr>
                <w:rFonts w:ascii="Times New Roman" w:eastAsia="仿宋_GB2312"/>
                <w:sz w:val="21"/>
                <w:szCs w:val="21"/>
              </w:rPr>
              <w:t>023</w:t>
            </w:r>
          </w:p>
        </w:tc>
        <w:tc>
          <w:tcPr>
            <w:tcW w:w="0" w:type="auto"/>
            <w:vAlign w:val="center"/>
          </w:tcPr>
          <w:p>
            <w:pPr>
              <w:spacing w:line="240" w:lineRule="auto"/>
              <w:jc w:val="center"/>
              <w:rPr>
                <w:rFonts w:ascii="Times New Roman" w:eastAsia="仿宋_GB2312"/>
                <w:sz w:val="21"/>
                <w:szCs w:val="21"/>
              </w:rPr>
            </w:pPr>
            <w:r>
              <w:rPr>
                <w:rFonts w:hint="eastAsia" w:ascii="Times New Roman" w:eastAsia="仿宋_GB2312"/>
                <w:sz w:val="21"/>
                <w:szCs w:val="21"/>
              </w:rPr>
              <w:t>铁路取土场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240" w:lineRule="auto"/>
              <w:jc w:val="center"/>
              <w:rPr>
                <w:rFonts w:ascii="Times New Roman" w:eastAsia="仿宋_GB2312"/>
                <w:sz w:val="21"/>
                <w:szCs w:val="21"/>
              </w:rPr>
            </w:pPr>
            <w:r>
              <w:rPr>
                <w:rFonts w:hint="eastAsia" w:ascii="Times New Roman" w:eastAsia="仿宋_GB2312"/>
                <w:sz w:val="21"/>
                <w:szCs w:val="21"/>
              </w:rPr>
              <w:t>18</w:t>
            </w:r>
          </w:p>
        </w:tc>
        <w:tc>
          <w:tcPr>
            <w:tcW w:w="0" w:type="auto"/>
            <w:vAlign w:val="center"/>
          </w:tcPr>
          <w:p>
            <w:pPr>
              <w:spacing w:line="240" w:lineRule="auto"/>
              <w:jc w:val="center"/>
              <w:rPr>
                <w:rFonts w:ascii="Times New Roman" w:eastAsia="仿宋_GB2312"/>
                <w:sz w:val="21"/>
                <w:szCs w:val="21"/>
              </w:rPr>
            </w:pPr>
            <w:r>
              <w:rPr>
                <w:rFonts w:hint="eastAsia" w:ascii="Times New Roman" w:eastAsia="仿宋_GB2312"/>
                <w:sz w:val="21"/>
                <w:szCs w:val="21"/>
              </w:rPr>
              <w:t>新疆伊宁县3号取土场</w:t>
            </w:r>
          </w:p>
        </w:tc>
        <w:tc>
          <w:tcPr>
            <w:tcW w:w="0" w:type="auto"/>
            <w:vAlign w:val="center"/>
          </w:tcPr>
          <w:p>
            <w:pPr>
              <w:spacing w:line="240" w:lineRule="auto"/>
              <w:jc w:val="center"/>
              <w:rPr>
                <w:rFonts w:ascii="Times New Roman" w:eastAsia="仿宋_GB2312"/>
                <w:sz w:val="21"/>
                <w:szCs w:val="21"/>
              </w:rPr>
            </w:pPr>
            <w:r>
              <w:rPr>
                <w:rFonts w:hint="eastAsia" w:ascii="Times New Roman" w:eastAsia="仿宋_GB2312"/>
                <w:sz w:val="21"/>
                <w:szCs w:val="21"/>
              </w:rPr>
              <w:t>建筑用砂</w:t>
            </w:r>
          </w:p>
        </w:tc>
        <w:tc>
          <w:tcPr>
            <w:tcW w:w="0" w:type="auto"/>
            <w:vAlign w:val="center"/>
          </w:tcPr>
          <w:p>
            <w:pPr>
              <w:spacing w:line="240" w:lineRule="auto"/>
              <w:jc w:val="center"/>
              <w:rPr>
                <w:rFonts w:ascii="Times New Roman" w:eastAsia="仿宋_GB2312"/>
                <w:sz w:val="21"/>
                <w:szCs w:val="21"/>
              </w:rPr>
            </w:pPr>
            <w:r>
              <w:rPr>
                <w:rFonts w:hint="eastAsia" w:ascii="Times New Roman" w:eastAsia="仿宋_GB2312"/>
                <w:sz w:val="21"/>
                <w:szCs w:val="21"/>
              </w:rPr>
              <w:t>0.17</w:t>
            </w:r>
          </w:p>
        </w:tc>
        <w:tc>
          <w:tcPr>
            <w:tcW w:w="0" w:type="auto"/>
            <w:vAlign w:val="center"/>
          </w:tcPr>
          <w:p>
            <w:pPr>
              <w:spacing w:line="240" w:lineRule="auto"/>
              <w:jc w:val="center"/>
              <w:rPr>
                <w:rFonts w:ascii="Times New Roman" w:eastAsia="仿宋_GB2312"/>
                <w:sz w:val="21"/>
                <w:szCs w:val="21"/>
              </w:rPr>
            </w:pPr>
            <w:r>
              <w:rPr>
                <w:rFonts w:hint="eastAsia" w:ascii="Times New Roman" w:eastAsia="仿宋_GB2312"/>
                <w:sz w:val="21"/>
                <w:szCs w:val="21"/>
              </w:rPr>
              <w:t>2</w:t>
            </w:r>
            <w:r>
              <w:rPr>
                <w:rFonts w:ascii="Times New Roman" w:eastAsia="仿宋_GB2312"/>
                <w:sz w:val="21"/>
                <w:szCs w:val="21"/>
              </w:rPr>
              <w:t>023</w:t>
            </w:r>
          </w:p>
        </w:tc>
        <w:tc>
          <w:tcPr>
            <w:tcW w:w="0" w:type="auto"/>
            <w:vAlign w:val="center"/>
          </w:tcPr>
          <w:p>
            <w:pPr>
              <w:spacing w:line="240" w:lineRule="auto"/>
              <w:jc w:val="center"/>
              <w:rPr>
                <w:rFonts w:ascii="Times New Roman" w:eastAsia="仿宋_GB2312"/>
                <w:sz w:val="21"/>
                <w:szCs w:val="21"/>
              </w:rPr>
            </w:pPr>
            <w:r>
              <w:rPr>
                <w:rFonts w:hint="eastAsia" w:ascii="Times New Roman" w:eastAsia="仿宋_GB2312"/>
                <w:sz w:val="21"/>
                <w:szCs w:val="21"/>
              </w:rPr>
              <w:t>铁路取土场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240" w:lineRule="auto"/>
              <w:jc w:val="center"/>
              <w:rPr>
                <w:rFonts w:ascii="Times New Roman" w:eastAsia="仿宋_GB2312"/>
                <w:sz w:val="21"/>
                <w:szCs w:val="21"/>
              </w:rPr>
            </w:pPr>
            <w:r>
              <w:rPr>
                <w:rFonts w:hint="eastAsia" w:ascii="Times New Roman" w:eastAsia="仿宋_GB2312"/>
                <w:sz w:val="21"/>
                <w:szCs w:val="21"/>
              </w:rPr>
              <w:t>19</w:t>
            </w:r>
          </w:p>
        </w:tc>
        <w:tc>
          <w:tcPr>
            <w:tcW w:w="0" w:type="auto"/>
            <w:vAlign w:val="center"/>
          </w:tcPr>
          <w:p>
            <w:pPr>
              <w:spacing w:line="240" w:lineRule="auto"/>
              <w:jc w:val="center"/>
              <w:rPr>
                <w:rFonts w:ascii="Times New Roman" w:eastAsia="仿宋_GB2312"/>
                <w:sz w:val="21"/>
                <w:szCs w:val="21"/>
              </w:rPr>
            </w:pPr>
            <w:r>
              <w:rPr>
                <w:rFonts w:hint="eastAsia" w:ascii="Times New Roman" w:eastAsia="仿宋_GB2312"/>
                <w:sz w:val="21"/>
                <w:szCs w:val="21"/>
              </w:rPr>
              <w:t>新疆伊宁县4号取土场</w:t>
            </w:r>
          </w:p>
        </w:tc>
        <w:tc>
          <w:tcPr>
            <w:tcW w:w="0" w:type="auto"/>
            <w:vAlign w:val="center"/>
          </w:tcPr>
          <w:p>
            <w:pPr>
              <w:spacing w:line="240" w:lineRule="auto"/>
              <w:jc w:val="center"/>
              <w:rPr>
                <w:rFonts w:ascii="Times New Roman" w:eastAsia="仿宋_GB2312"/>
                <w:sz w:val="21"/>
                <w:szCs w:val="21"/>
              </w:rPr>
            </w:pPr>
            <w:r>
              <w:rPr>
                <w:rFonts w:hint="eastAsia" w:ascii="Times New Roman" w:eastAsia="仿宋_GB2312"/>
                <w:sz w:val="21"/>
                <w:szCs w:val="21"/>
              </w:rPr>
              <w:t>建筑用砂</w:t>
            </w:r>
          </w:p>
        </w:tc>
        <w:tc>
          <w:tcPr>
            <w:tcW w:w="0" w:type="auto"/>
            <w:vAlign w:val="center"/>
          </w:tcPr>
          <w:p>
            <w:pPr>
              <w:spacing w:line="240" w:lineRule="auto"/>
              <w:jc w:val="center"/>
              <w:rPr>
                <w:rFonts w:ascii="Times New Roman" w:eastAsia="仿宋_GB2312"/>
                <w:sz w:val="21"/>
                <w:szCs w:val="21"/>
              </w:rPr>
            </w:pPr>
            <w:r>
              <w:rPr>
                <w:rFonts w:hint="eastAsia" w:ascii="Times New Roman" w:eastAsia="仿宋_GB2312"/>
                <w:sz w:val="21"/>
                <w:szCs w:val="21"/>
              </w:rPr>
              <w:t>0.23</w:t>
            </w:r>
          </w:p>
        </w:tc>
        <w:tc>
          <w:tcPr>
            <w:tcW w:w="0" w:type="auto"/>
            <w:vAlign w:val="center"/>
          </w:tcPr>
          <w:p>
            <w:pPr>
              <w:spacing w:line="240" w:lineRule="auto"/>
              <w:jc w:val="center"/>
              <w:rPr>
                <w:rFonts w:ascii="Times New Roman" w:eastAsia="仿宋_GB2312"/>
                <w:sz w:val="21"/>
                <w:szCs w:val="21"/>
              </w:rPr>
            </w:pPr>
            <w:r>
              <w:rPr>
                <w:rFonts w:hint="eastAsia" w:ascii="Times New Roman" w:eastAsia="仿宋_GB2312"/>
                <w:sz w:val="21"/>
                <w:szCs w:val="21"/>
              </w:rPr>
              <w:t>2</w:t>
            </w:r>
            <w:r>
              <w:rPr>
                <w:rFonts w:ascii="Times New Roman" w:eastAsia="仿宋_GB2312"/>
                <w:sz w:val="21"/>
                <w:szCs w:val="21"/>
              </w:rPr>
              <w:t>023</w:t>
            </w:r>
          </w:p>
        </w:tc>
        <w:tc>
          <w:tcPr>
            <w:tcW w:w="0" w:type="auto"/>
            <w:vAlign w:val="center"/>
          </w:tcPr>
          <w:p>
            <w:pPr>
              <w:spacing w:line="240" w:lineRule="auto"/>
              <w:jc w:val="center"/>
              <w:rPr>
                <w:rFonts w:ascii="Times New Roman" w:eastAsia="仿宋_GB2312"/>
                <w:sz w:val="21"/>
                <w:szCs w:val="21"/>
              </w:rPr>
            </w:pPr>
            <w:r>
              <w:rPr>
                <w:rFonts w:hint="eastAsia" w:ascii="Times New Roman" w:eastAsia="仿宋_GB2312"/>
                <w:sz w:val="21"/>
                <w:szCs w:val="21"/>
              </w:rPr>
              <w:t>铁路取土场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240" w:lineRule="auto"/>
              <w:jc w:val="center"/>
              <w:rPr>
                <w:rFonts w:ascii="Times New Roman" w:eastAsia="仿宋_GB2312"/>
                <w:sz w:val="21"/>
                <w:szCs w:val="21"/>
              </w:rPr>
            </w:pPr>
            <w:r>
              <w:rPr>
                <w:rFonts w:hint="eastAsia" w:ascii="Times New Roman" w:eastAsia="仿宋_GB2312"/>
                <w:sz w:val="21"/>
                <w:szCs w:val="21"/>
              </w:rPr>
              <w:t>20</w:t>
            </w:r>
          </w:p>
        </w:tc>
        <w:tc>
          <w:tcPr>
            <w:tcW w:w="0" w:type="auto"/>
            <w:vAlign w:val="center"/>
          </w:tcPr>
          <w:p>
            <w:pPr>
              <w:spacing w:line="240" w:lineRule="auto"/>
              <w:jc w:val="center"/>
              <w:rPr>
                <w:rFonts w:ascii="Times New Roman" w:eastAsia="仿宋_GB2312"/>
                <w:sz w:val="21"/>
                <w:szCs w:val="21"/>
              </w:rPr>
            </w:pPr>
            <w:r>
              <w:rPr>
                <w:rFonts w:hint="eastAsia" w:ascii="Times New Roman" w:eastAsia="仿宋_GB2312"/>
                <w:sz w:val="21"/>
                <w:szCs w:val="21"/>
              </w:rPr>
              <w:t>新疆伊宁县5号取土场</w:t>
            </w:r>
          </w:p>
        </w:tc>
        <w:tc>
          <w:tcPr>
            <w:tcW w:w="0" w:type="auto"/>
            <w:vAlign w:val="center"/>
          </w:tcPr>
          <w:p>
            <w:pPr>
              <w:spacing w:line="240" w:lineRule="auto"/>
              <w:jc w:val="center"/>
              <w:rPr>
                <w:rFonts w:ascii="Times New Roman" w:eastAsia="仿宋_GB2312"/>
                <w:sz w:val="21"/>
                <w:szCs w:val="21"/>
              </w:rPr>
            </w:pPr>
            <w:r>
              <w:rPr>
                <w:rFonts w:hint="eastAsia" w:ascii="Times New Roman" w:eastAsia="仿宋_GB2312"/>
                <w:sz w:val="21"/>
                <w:szCs w:val="21"/>
              </w:rPr>
              <w:t>建筑用砂</w:t>
            </w:r>
          </w:p>
        </w:tc>
        <w:tc>
          <w:tcPr>
            <w:tcW w:w="0" w:type="auto"/>
            <w:vAlign w:val="center"/>
          </w:tcPr>
          <w:p>
            <w:pPr>
              <w:spacing w:line="240" w:lineRule="auto"/>
              <w:jc w:val="center"/>
              <w:rPr>
                <w:rFonts w:ascii="Times New Roman" w:eastAsia="仿宋_GB2312"/>
                <w:sz w:val="21"/>
                <w:szCs w:val="21"/>
              </w:rPr>
            </w:pPr>
            <w:r>
              <w:rPr>
                <w:rFonts w:hint="eastAsia" w:ascii="Times New Roman" w:eastAsia="仿宋_GB2312"/>
                <w:sz w:val="21"/>
                <w:szCs w:val="21"/>
              </w:rPr>
              <w:t>0.12</w:t>
            </w:r>
          </w:p>
        </w:tc>
        <w:tc>
          <w:tcPr>
            <w:tcW w:w="0" w:type="auto"/>
            <w:vAlign w:val="center"/>
          </w:tcPr>
          <w:p>
            <w:pPr>
              <w:spacing w:line="240" w:lineRule="auto"/>
              <w:jc w:val="center"/>
              <w:rPr>
                <w:rFonts w:ascii="Times New Roman" w:eastAsia="仿宋_GB2312"/>
                <w:sz w:val="21"/>
                <w:szCs w:val="21"/>
              </w:rPr>
            </w:pPr>
            <w:r>
              <w:rPr>
                <w:rFonts w:hint="eastAsia" w:ascii="Times New Roman" w:eastAsia="仿宋_GB2312"/>
                <w:sz w:val="21"/>
                <w:szCs w:val="21"/>
              </w:rPr>
              <w:t>2</w:t>
            </w:r>
            <w:r>
              <w:rPr>
                <w:rFonts w:ascii="Times New Roman" w:eastAsia="仿宋_GB2312"/>
                <w:sz w:val="21"/>
                <w:szCs w:val="21"/>
              </w:rPr>
              <w:t>023</w:t>
            </w:r>
          </w:p>
        </w:tc>
        <w:tc>
          <w:tcPr>
            <w:tcW w:w="0" w:type="auto"/>
            <w:vAlign w:val="center"/>
          </w:tcPr>
          <w:p>
            <w:pPr>
              <w:spacing w:line="240" w:lineRule="auto"/>
              <w:jc w:val="center"/>
              <w:rPr>
                <w:rFonts w:ascii="Times New Roman" w:eastAsia="仿宋_GB2312"/>
                <w:sz w:val="21"/>
                <w:szCs w:val="21"/>
              </w:rPr>
            </w:pPr>
            <w:r>
              <w:rPr>
                <w:rFonts w:hint="eastAsia" w:ascii="Times New Roman" w:eastAsia="仿宋_GB2312"/>
                <w:sz w:val="21"/>
                <w:szCs w:val="21"/>
              </w:rPr>
              <w:t>铁路取土场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240" w:lineRule="auto"/>
              <w:jc w:val="center"/>
              <w:rPr>
                <w:rFonts w:ascii="Times New Roman" w:eastAsia="仿宋_GB2312"/>
                <w:sz w:val="21"/>
                <w:szCs w:val="21"/>
              </w:rPr>
            </w:pPr>
            <w:r>
              <w:rPr>
                <w:rFonts w:hint="eastAsia" w:ascii="Times New Roman" w:eastAsia="仿宋_GB2312"/>
                <w:sz w:val="21"/>
                <w:szCs w:val="21"/>
              </w:rPr>
              <w:t>21</w:t>
            </w:r>
          </w:p>
        </w:tc>
        <w:tc>
          <w:tcPr>
            <w:tcW w:w="0" w:type="auto"/>
            <w:vAlign w:val="center"/>
          </w:tcPr>
          <w:p>
            <w:pPr>
              <w:spacing w:line="240" w:lineRule="auto"/>
              <w:jc w:val="center"/>
              <w:rPr>
                <w:rFonts w:ascii="Times New Roman" w:eastAsia="仿宋_GB2312"/>
                <w:sz w:val="21"/>
                <w:szCs w:val="21"/>
              </w:rPr>
            </w:pPr>
            <w:r>
              <w:rPr>
                <w:rFonts w:hint="eastAsia" w:ascii="Times New Roman" w:eastAsia="仿宋_GB2312"/>
                <w:sz w:val="21"/>
                <w:szCs w:val="21"/>
              </w:rPr>
              <w:t>新疆伊宁县6号取土场</w:t>
            </w:r>
          </w:p>
        </w:tc>
        <w:tc>
          <w:tcPr>
            <w:tcW w:w="0" w:type="auto"/>
            <w:vAlign w:val="center"/>
          </w:tcPr>
          <w:p>
            <w:pPr>
              <w:spacing w:line="240" w:lineRule="auto"/>
              <w:jc w:val="center"/>
              <w:rPr>
                <w:rFonts w:ascii="Times New Roman" w:eastAsia="仿宋_GB2312"/>
                <w:sz w:val="21"/>
                <w:szCs w:val="21"/>
              </w:rPr>
            </w:pPr>
            <w:r>
              <w:rPr>
                <w:rFonts w:hint="eastAsia" w:ascii="Times New Roman" w:eastAsia="仿宋_GB2312"/>
                <w:sz w:val="21"/>
                <w:szCs w:val="21"/>
              </w:rPr>
              <w:t>建筑用砂</w:t>
            </w:r>
          </w:p>
        </w:tc>
        <w:tc>
          <w:tcPr>
            <w:tcW w:w="0" w:type="auto"/>
            <w:vAlign w:val="center"/>
          </w:tcPr>
          <w:p>
            <w:pPr>
              <w:spacing w:line="240" w:lineRule="auto"/>
              <w:jc w:val="center"/>
              <w:rPr>
                <w:rFonts w:ascii="Times New Roman" w:eastAsia="仿宋_GB2312"/>
                <w:sz w:val="21"/>
                <w:szCs w:val="21"/>
              </w:rPr>
            </w:pPr>
            <w:r>
              <w:rPr>
                <w:rFonts w:hint="eastAsia" w:ascii="Times New Roman" w:eastAsia="仿宋_GB2312"/>
                <w:sz w:val="21"/>
                <w:szCs w:val="21"/>
              </w:rPr>
              <w:t>0.28</w:t>
            </w:r>
          </w:p>
        </w:tc>
        <w:tc>
          <w:tcPr>
            <w:tcW w:w="0" w:type="auto"/>
            <w:vAlign w:val="center"/>
          </w:tcPr>
          <w:p>
            <w:pPr>
              <w:spacing w:line="240" w:lineRule="auto"/>
              <w:jc w:val="center"/>
              <w:rPr>
                <w:rFonts w:ascii="Times New Roman" w:eastAsia="仿宋_GB2312"/>
                <w:sz w:val="21"/>
                <w:szCs w:val="21"/>
              </w:rPr>
            </w:pPr>
            <w:r>
              <w:rPr>
                <w:rFonts w:hint="eastAsia" w:ascii="Times New Roman" w:eastAsia="仿宋_GB2312"/>
                <w:sz w:val="21"/>
                <w:szCs w:val="21"/>
              </w:rPr>
              <w:t>2</w:t>
            </w:r>
            <w:r>
              <w:rPr>
                <w:rFonts w:ascii="Times New Roman" w:eastAsia="仿宋_GB2312"/>
                <w:sz w:val="21"/>
                <w:szCs w:val="21"/>
              </w:rPr>
              <w:t>023</w:t>
            </w:r>
          </w:p>
        </w:tc>
        <w:tc>
          <w:tcPr>
            <w:tcW w:w="0" w:type="auto"/>
            <w:vAlign w:val="center"/>
          </w:tcPr>
          <w:p>
            <w:pPr>
              <w:spacing w:line="240" w:lineRule="auto"/>
              <w:jc w:val="center"/>
              <w:rPr>
                <w:rFonts w:ascii="Times New Roman" w:eastAsia="仿宋_GB2312"/>
                <w:sz w:val="21"/>
                <w:szCs w:val="21"/>
              </w:rPr>
            </w:pPr>
            <w:r>
              <w:rPr>
                <w:rFonts w:hint="eastAsia" w:ascii="Times New Roman" w:eastAsia="仿宋_GB2312"/>
                <w:sz w:val="21"/>
                <w:szCs w:val="21"/>
              </w:rPr>
              <w:t>铁路取土场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240" w:lineRule="auto"/>
              <w:jc w:val="center"/>
              <w:rPr>
                <w:rFonts w:ascii="Times New Roman" w:eastAsia="仿宋_GB2312"/>
                <w:sz w:val="21"/>
                <w:szCs w:val="21"/>
              </w:rPr>
            </w:pPr>
            <w:r>
              <w:rPr>
                <w:rFonts w:hint="eastAsia" w:ascii="Times New Roman" w:eastAsia="仿宋_GB2312"/>
                <w:sz w:val="21"/>
                <w:szCs w:val="21"/>
              </w:rPr>
              <w:t>22</w:t>
            </w:r>
          </w:p>
        </w:tc>
        <w:tc>
          <w:tcPr>
            <w:tcW w:w="0" w:type="auto"/>
            <w:vAlign w:val="center"/>
          </w:tcPr>
          <w:p>
            <w:pPr>
              <w:spacing w:line="240" w:lineRule="auto"/>
              <w:jc w:val="center"/>
              <w:rPr>
                <w:rFonts w:ascii="Times New Roman" w:eastAsia="仿宋_GB2312"/>
                <w:sz w:val="21"/>
                <w:szCs w:val="21"/>
              </w:rPr>
            </w:pPr>
            <w:r>
              <w:rPr>
                <w:rFonts w:hint="eastAsia" w:ascii="Times New Roman" w:eastAsia="仿宋_GB2312"/>
                <w:sz w:val="21"/>
                <w:szCs w:val="21"/>
              </w:rPr>
              <w:t>新疆伊宁县喀什镇哈斯木村粘土矿</w:t>
            </w:r>
          </w:p>
        </w:tc>
        <w:tc>
          <w:tcPr>
            <w:tcW w:w="0" w:type="auto"/>
            <w:vAlign w:val="center"/>
          </w:tcPr>
          <w:p>
            <w:pPr>
              <w:spacing w:line="240" w:lineRule="auto"/>
              <w:jc w:val="center"/>
              <w:rPr>
                <w:rFonts w:ascii="Times New Roman" w:eastAsia="仿宋_GB2312"/>
                <w:sz w:val="21"/>
                <w:szCs w:val="21"/>
              </w:rPr>
            </w:pPr>
            <w:r>
              <w:rPr>
                <w:rFonts w:hint="eastAsia" w:ascii="Times New Roman" w:eastAsia="仿宋_GB2312"/>
                <w:sz w:val="21"/>
                <w:szCs w:val="21"/>
              </w:rPr>
              <w:t>砖瓦用粘土</w:t>
            </w:r>
          </w:p>
        </w:tc>
        <w:tc>
          <w:tcPr>
            <w:tcW w:w="0" w:type="auto"/>
            <w:vAlign w:val="center"/>
          </w:tcPr>
          <w:p>
            <w:pPr>
              <w:spacing w:line="240" w:lineRule="auto"/>
              <w:jc w:val="center"/>
              <w:rPr>
                <w:rFonts w:ascii="Times New Roman" w:eastAsia="仿宋_GB2312"/>
                <w:sz w:val="21"/>
                <w:szCs w:val="21"/>
              </w:rPr>
            </w:pPr>
            <w:r>
              <w:rPr>
                <w:rFonts w:hint="eastAsia" w:ascii="Times New Roman" w:eastAsia="仿宋_GB2312"/>
                <w:sz w:val="21"/>
                <w:szCs w:val="21"/>
              </w:rPr>
              <w:t>0.05</w:t>
            </w:r>
          </w:p>
        </w:tc>
        <w:tc>
          <w:tcPr>
            <w:tcW w:w="0" w:type="auto"/>
            <w:vAlign w:val="center"/>
          </w:tcPr>
          <w:p>
            <w:pPr>
              <w:spacing w:line="240" w:lineRule="auto"/>
              <w:jc w:val="center"/>
              <w:rPr>
                <w:rFonts w:ascii="Times New Roman" w:eastAsia="仿宋_GB2312"/>
                <w:sz w:val="21"/>
                <w:szCs w:val="21"/>
              </w:rPr>
            </w:pPr>
            <w:r>
              <w:rPr>
                <w:rFonts w:hint="eastAsia" w:ascii="Times New Roman" w:eastAsia="仿宋_GB2312"/>
                <w:sz w:val="21"/>
                <w:szCs w:val="21"/>
              </w:rPr>
              <w:t>2</w:t>
            </w:r>
            <w:r>
              <w:rPr>
                <w:rFonts w:ascii="Times New Roman" w:eastAsia="仿宋_GB2312"/>
                <w:sz w:val="21"/>
                <w:szCs w:val="21"/>
              </w:rPr>
              <w:t>023</w:t>
            </w:r>
          </w:p>
        </w:tc>
        <w:tc>
          <w:tcPr>
            <w:tcW w:w="0" w:type="auto"/>
            <w:vAlign w:val="center"/>
          </w:tcPr>
          <w:p>
            <w:pPr>
              <w:spacing w:line="240" w:lineRule="auto"/>
              <w:jc w:val="center"/>
              <w:rPr>
                <w:rFonts w:ascii="Times New Roman" w:eastAsia="仿宋_GB2312"/>
                <w:sz w:val="21"/>
                <w:szCs w:val="21"/>
              </w:rPr>
            </w:pPr>
            <w:r>
              <w:rPr>
                <w:rFonts w:hint="eastAsia" w:ascii="Times New Roman" w:eastAsia="仿宋_GB2312"/>
                <w:sz w:val="21"/>
                <w:szCs w:val="21"/>
              </w:rPr>
              <w:t>空白区新设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240" w:lineRule="auto"/>
              <w:jc w:val="center"/>
              <w:rPr>
                <w:rFonts w:ascii="Times New Roman" w:eastAsia="仿宋_GB2312"/>
                <w:sz w:val="21"/>
                <w:szCs w:val="21"/>
              </w:rPr>
            </w:pPr>
            <w:r>
              <w:rPr>
                <w:rFonts w:hint="eastAsia" w:ascii="Times New Roman" w:eastAsia="仿宋_GB2312"/>
                <w:sz w:val="21"/>
                <w:szCs w:val="21"/>
              </w:rPr>
              <w:t>23</w:t>
            </w:r>
          </w:p>
        </w:tc>
        <w:tc>
          <w:tcPr>
            <w:tcW w:w="0" w:type="auto"/>
            <w:vAlign w:val="center"/>
          </w:tcPr>
          <w:p>
            <w:pPr>
              <w:spacing w:line="240" w:lineRule="auto"/>
              <w:jc w:val="center"/>
              <w:rPr>
                <w:rFonts w:ascii="Times New Roman" w:eastAsia="仿宋_GB2312"/>
                <w:sz w:val="21"/>
                <w:szCs w:val="21"/>
              </w:rPr>
            </w:pPr>
            <w:r>
              <w:rPr>
                <w:rFonts w:hint="eastAsia" w:ascii="Times New Roman" w:eastAsia="仿宋_GB2312"/>
                <w:sz w:val="21"/>
                <w:szCs w:val="21"/>
              </w:rPr>
              <w:t>新疆伊宁县伊东工业园粘土矿</w:t>
            </w:r>
          </w:p>
        </w:tc>
        <w:tc>
          <w:tcPr>
            <w:tcW w:w="0" w:type="auto"/>
            <w:vAlign w:val="center"/>
          </w:tcPr>
          <w:p>
            <w:pPr>
              <w:spacing w:line="240" w:lineRule="auto"/>
              <w:jc w:val="center"/>
              <w:rPr>
                <w:rFonts w:ascii="Times New Roman" w:eastAsia="仿宋_GB2312"/>
                <w:sz w:val="21"/>
                <w:szCs w:val="21"/>
              </w:rPr>
            </w:pPr>
            <w:r>
              <w:rPr>
                <w:rFonts w:hint="eastAsia" w:ascii="Times New Roman" w:eastAsia="仿宋_GB2312"/>
                <w:sz w:val="21"/>
                <w:szCs w:val="21"/>
              </w:rPr>
              <w:t>砖瓦用粘土</w:t>
            </w:r>
          </w:p>
        </w:tc>
        <w:tc>
          <w:tcPr>
            <w:tcW w:w="0" w:type="auto"/>
            <w:vAlign w:val="center"/>
          </w:tcPr>
          <w:p>
            <w:pPr>
              <w:spacing w:line="240" w:lineRule="auto"/>
              <w:jc w:val="center"/>
              <w:rPr>
                <w:rFonts w:ascii="Times New Roman" w:eastAsia="仿宋_GB2312"/>
                <w:sz w:val="21"/>
                <w:szCs w:val="21"/>
              </w:rPr>
            </w:pPr>
            <w:r>
              <w:rPr>
                <w:rFonts w:hint="eastAsia" w:ascii="Times New Roman" w:eastAsia="仿宋_GB2312"/>
                <w:sz w:val="21"/>
                <w:szCs w:val="21"/>
              </w:rPr>
              <w:t>0.05</w:t>
            </w:r>
          </w:p>
        </w:tc>
        <w:tc>
          <w:tcPr>
            <w:tcW w:w="0" w:type="auto"/>
            <w:vAlign w:val="center"/>
          </w:tcPr>
          <w:p>
            <w:pPr>
              <w:spacing w:line="240" w:lineRule="auto"/>
              <w:jc w:val="center"/>
              <w:rPr>
                <w:rFonts w:ascii="Times New Roman" w:eastAsia="仿宋_GB2312"/>
                <w:sz w:val="21"/>
                <w:szCs w:val="21"/>
              </w:rPr>
            </w:pPr>
            <w:r>
              <w:rPr>
                <w:rFonts w:hint="eastAsia" w:ascii="Times New Roman" w:eastAsia="仿宋_GB2312"/>
                <w:sz w:val="21"/>
                <w:szCs w:val="21"/>
              </w:rPr>
              <w:t>2</w:t>
            </w:r>
            <w:r>
              <w:rPr>
                <w:rFonts w:ascii="Times New Roman" w:eastAsia="仿宋_GB2312"/>
                <w:sz w:val="21"/>
                <w:szCs w:val="21"/>
              </w:rPr>
              <w:t>023</w:t>
            </w:r>
          </w:p>
        </w:tc>
        <w:tc>
          <w:tcPr>
            <w:tcW w:w="0" w:type="auto"/>
            <w:vAlign w:val="center"/>
          </w:tcPr>
          <w:p>
            <w:pPr>
              <w:spacing w:line="240" w:lineRule="auto"/>
              <w:jc w:val="center"/>
              <w:rPr>
                <w:rFonts w:ascii="Times New Roman" w:eastAsia="仿宋_GB2312"/>
                <w:sz w:val="21"/>
                <w:szCs w:val="21"/>
              </w:rPr>
            </w:pPr>
            <w:r>
              <w:rPr>
                <w:rFonts w:hint="eastAsia" w:ascii="Times New Roman" w:eastAsia="仿宋_GB2312"/>
                <w:sz w:val="21"/>
                <w:szCs w:val="21"/>
              </w:rPr>
              <w:t>空白区新设</w:t>
            </w:r>
          </w:p>
        </w:tc>
      </w:tr>
    </w:tbl>
    <w:p>
      <w:pPr>
        <w:spacing w:line="560" w:lineRule="exact"/>
        <w:ind w:firstLine="659" w:firstLineChars="200"/>
        <w:rPr>
          <w:rFonts w:ascii="Times New Roman" w:eastAsia="仿宋_GB2312"/>
          <w:sz w:val="32"/>
          <w:szCs w:val="32"/>
        </w:rPr>
      </w:pPr>
      <w:r>
        <w:rPr>
          <w:rFonts w:ascii="Times New Roman"/>
          <w:b/>
          <w:bCs/>
          <w:sz w:val="32"/>
        </w:rPr>
        <w:t>砂石粘土类矿产资源集中开采区</w:t>
      </w:r>
      <w:bookmarkEnd w:id="34"/>
      <w:r>
        <w:rPr>
          <w:rFonts w:ascii="Times New Roman"/>
          <w:b/>
          <w:bCs/>
          <w:sz w:val="32"/>
        </w:rPr>
        <w:t>。</w:t>
      </w:r>
      <w:r>
        <w:rPr>
          <w:rFonts w:ascii="Times New Roman"/>
          <w:sz w:val="32"/>
        </w:rPr>
        <w:t>“十四五”期间，伊宁县基础建设部署较多，</w:t>
      </w:r>
      <w:r>
        <w:rPr>
          <w:rFonts w:ascii="Times New Roman" w:eastAsia="仿宋_GB2312"/>
          <w:sz w:val="32"/>
          <w:szCs w:val="32"/>
        </w:rPr>
        <w:t>对砂石粘土类矿产资源的需求增大，为进一步规范矿产资源矿业权管理，通过科学调整，促进优势资源转换战略实施和矿业持续健康发展，提高矿产资源对经济社会可持续发展的保障能力，规划5个砂石粘土集中开采区。</w:t>
      </w:r>
    </w:p>
    <w:tbl>
      <w:tblPr>
        <w:tblStyle w:val="34"/>
        <w:tblW w:w="5000" w:type="pct"/>
        <w:tblInd w:w="0" w:type="dxa"/>
        <w:tblLayout w:type="autofit"/>
        <w:tblCellMar>
          <w:top w:w="0" w:type="dxa"/>
          <w:left w:w="108" w:type="dxa"/>
          <w:bottom w:w="0" w:type="dxa"/>
          <w:right w:w="108" w:type="dxa"/>
        </w:tblCellMar>
      </w:tblPr>
      <w:tblGrid>
        <w:gridCol w:w="504"/>
        <w:gridCol w:w="5104"/>
        <w:gridCol w:w="1464"/>
        <w:gridCol w:w="1988"/>
      </w:tblGrid>
      <w:tr>
        <w:tblPrEx>
          <w:tblCellMar>
            <w:top w:w="0" w:type="dxa"/>
            <w:left w:w="108" w:type="dxa"/>
            <w:bottom w:w="0" w:type="dxa"/>
            <w:right w:w="108" w:type="dxa"/>
          </w:tblCellMar>
        </w:tblPrEx>
        <w:trPr>
          <w:trHeight w:val="284" w:hRule="atLeast"/>
          <w:tblHead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rPr>
                <w:rFonts w:ascii="Times New Roman"/>
                <w:b/>
                <w:snapToGrid/>
                <w:color w:val="000000"/>
                <w:spacing w:val="0"/>
                <w:sz w:val="21"/>
                <w:szCs w:val="21"/>
              </w:rPr>
            </w:pPr>
            <w:r>
              <w:rPr>
                <w:rFonts w:ascii="Times New Roman" w:eastAsia="仿宋_GB2312"/>
                <w:b/>
                <w:bCs/>
                <w:sz w:val="21"/>
                <w:szCs w:val="21"/>
              </w:rPr>
              <w:t xml:space="preserve">专栏16                                          砂石粘土类矿产集中开采区  </w:t>
            </w:r>
          </w:p>
        </w:tc>
      </w:tr>
      <w:tr>
        <w:tblPrEx>
          <w:tblCellMar>
            <w:top w:w="0" w:type="dxa"/>
            <w:left w:w="108" w:type="dxa"/>
            <w:bottom w:w="0" w:type="dxa"/>
            <w:right w:w="108" w:type="dxa"/>
          </w:tblCellMar>
        </w:tblPrEx>
        <w:trPr>
          <w:trHeight w:val="284" w:hRule="atLeast"/>
          <w:tblHeader/>
        </w:trPr>
        <w:tc>
          <w:tcPr>
            <w:tcW w:w="278"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Times New Roman" w:eastAsia="仿宋_GB2312"/>
                <w:sz w:val="21"/>
                <w:szCs w:val="21"/>
              </w:rPr>
            </w:pPr>
            <w:r>
              <w:rPr>
                <w:rFonts w:ascii="Times New Roman" w:eastAsia="仿宋_GB2312"/>
                <w:sz w:val="21"/>
                <w:szCs w:val="21"/>
              </w:rPr>
              <w:t>序号</w:t>
            </w:r>
          </w:p>
        </w:tc>
        <w:tc>
          <w:tcPr>
            <w:tcW w:w="2817" w:type="pct"/>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ascii="Times New Roman" w:eastAsia="仿宋_GB2312"/>
                <w:sz w:val="21"/>
                <w:szCs w:val="21"/>
              </w:rPr>
            </w:pPr>
            <w:r>
              <w:rPr>
                <w:rFonts w:ascii="Times New Roman" w:eastAsia="仿宋_GB2312"/>
                <w:sz w:val="21"/>
                <w:szCs w:val="21"/>
              </w:rPr>
              <w:t>名称</w:t>
            </w:r>
          </w:p>
        </w:tc>
        <w:tc>
          <w:tcPr>
            <w:tcW w:w="808" w:type="pct"/>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ascii="Times New Roman" w:eastAsia="仿宋_GB2312"/>
                <w:sz w:val="21"/>
                <w:szCs w:val="21"/>
              </w:rPr>
            </w:pPr>
            <w:r>
              <w:rPr>
                <w:rFonts w:ascii="Times New Roman" w:eastAsia="仿宋_GB2312"/>
                <w:sz w:val="21"/>
                <w:szCs w:val="21"/>
              </w:rPr>
              <w:t>面积（</w:t>
            </w:r>
            <w:r>
              <w:rPr>
                <w:rFonts w:hint="eastAsia" w:ascii="Times New Roman" w:eastAsia="仿宋_GB2312"/>
                <w:sz w:val="21"/>
                <w:szCs w:val="21"/>
              </w:rPr>
              <w:t>k</w:t>
            </w:r>
            <w:r>
              <w:rPr>
                <w:rFonts w:ascii="Times New Roman" w:eastAsia="仿宋_GB2312"/>
                <w:sz w:val="21"/>
                <w:szCs w:val="21"/>
              </w:rPr>
              <w:t>m</w:t>
            </w:r>
            <w:r>
              <w:rPr>
                <w:rFonts w:ascii="Times New Roman" w:eastAsia="仿宋_GB2312"/>
                <w:sz w:val="21"/>
                <w:szCs w:val="21"/>
                <w:vertAlign w:val="superscript"/>
              </w:rPr>
              <w:t>2</w:t>
            </w:r>
            <w:r>
              <w:rPr>
                <w:rFonts w:ascii="Times New Roman" w:eastAsia="仿宋_GB2312"/>
                <w:sz w:val="21"/>
                <w:szCs w:val="21"/>
              </w:rPr>
              <w:t>）</w:t>
            </w:r>
          </w:p>
        </w:tc>
        <w:tc>
          <w:tcPr>
            <w:tcW w:w="1097" w:type="pct"/>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ascii="Times New Roman" w:eastAsia="仿宋_GB2312"/>
                <w:sz w:val="21"/>
                <w:szCs w:val="21"/>
              </w:rPr>
            </w:pPr>
            <w:r>
              <w:rPr>
                <w:rFonts w:ascii="Times New Roman" w:eastAsia="仿宋_GB2312"/>
                <w:sz w:val="21"/>
                <w:szCs w:val="21"/>
              </w:rPr>
              <w:t>矿种</w:t>
            </w:r>
          </w:p>
        </w:tc>
      </w:tr>
      <w:tr>
        <w:tblPrEx>
          <w:tblCellMar>
            <w:top w:w="0" w:type="dxa"/>
            <w:left w:w="108" w:type="dxa"/>
            <w:bottom w:w="0" w:type="dxa"/>
            <w:right w:w="108" w:type="dxa"/>
          </w:tblCellMar>
        </w:tblPrEx>
        <w:trPr>
          <w:trHeight w:val="284" w:hRule="atLeast"/>
          <w:tblHeader/>
        </w:trPr>
        <w:tc>
          <w:tcPr>
            <w:tcW w:w="278"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Times New Roman" w:eastAsia="仿宋_GB2312"/>
                <w:sz w:val="21"/>
                <w:szCs w:val="21"/>
              </w:rPr>
            </w:pPr>
            <w:r>
              <w:rPr>
                <w:rFonts w:hint="eastAsia" w:ascii="Times New Roman" w:eastAsia="仿宋_GB2312"/>
                <w:sz w:val="21"/>
                <w:szCs w:val="21"/>
              </w:rPr>
              <w:t>1</w:t>
            </w:r>
          </w:p>
        </w:tc>
        <w:tc>
          <w:tcPr>
            <w:tcW w:w="2817" w:type="pct"/>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ascii="Times New Roman" w:eastAsia="仿宋_GB2312"/>
                <w:sz w:val="21"/>
                <w:szCs w:val="21"/>
              </w:rPr>
            </w:pPr>
            <w:r>
              <w:rPr>
                <w:rFonts w:hint="eastAsia" w:ascii="Times New Roman" w:eastAsia="仿宋_GB2312"/>
                <w:sz w:val="21"/>
                <w:szCs w:val="21"/>
              </w:rPr>
              <w:t>新疆伊宁县吐鲁番于孜乡砂石粘土集中开采区</w:t>
            </w:r>
          </w:p>
        </w:tc>
        <w:tc>
          <w:tcPr>
            <w:tcW w:w="808" w:type="pct"/>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ascii="Times New Roman" w:eastAsia="仿宋_GB2312"/>
                <w:sz w:val="21"/>
                <w:szCs w:val="21"/>
              </w:rPr>
            </w:pPr>
            <w:r>
              <w:rPr>
                <w:rFonts w:ascii="Times New Roman" w:eastAsia="仿宋_GB2312"/>
                <w:sz w:val="21"/>
                <w:szCs w:val="21"/>
              </w:rPr>
              <w:t>3.69</w:t>
            </w:r>
          </w:p>
        </w:tc>
        <w:tc>
          <w:tcPr>
            <w:tcW w:w="1097" w:type="pct"/>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ascii="Times New Roman" w:eastAsia="仿宋_GB2312"/>
                <w:sz w:val="21"/>
                <w:szCs w:val="21"/>
              </w:rPr>
            </w:pPr>
            <w:r>
              <w:rPr>
                <w:rFonts w:hint="eastAsia" w:ascii="Times New Roman" w:eastAsia="仿宋_GB2312"/>
                <w:sz w:val="21"/>
                <w:szCs w:val="21"/>
              </w:rPr>
              <w:t>建筑用砂</w:t>
            </w:r>
          </w:p>
        </w:tc>
      </w:tr>
      <w:tr>
        <w:tblPrEx>
          <w:tblCellMar>
            <w:top w:w="0" w:type="dxa"/>
            <w:left w:w="108" w:type="dxa"/>
            <w:bottom w:w="0" w:type="dxa"/>
            <w:right w:w="108" w:type="dxa"/>
          </w:tblCellMar>
        </w:tblPrEx>
        <w:trPr>
          <w:trHeight w:val="284" w:hRule="atLeast"/>
          <w:tblHeader/>
        </w:trPr>
        <w:tc>
          <w:tcPr>
            <w:tcW w:w="278"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Times New Roman" w:eastAsia="仿宋_GB2312"/>
                <w:sz w:val="21"/>
                <w:szCs w:val="21"/>
              </w:rPr>
            </w:pPr>
            <w:r>
              <w:rPr>
                <w:rFonts w:hint="eastAsia" w:ascii="Times New Roman" w:eastAsia="仿宋_GB2312"/>
                <w:sz w:val="21"/>
                <w:szCs w:val="21"/>
              </w:rPr>
              <w:t>2</w:t>
            </w:r>
          </w:p>
        </w:tc>
        <w:tc>
          <w:tcPr>
            <w:tcW w:w="2817" w:type="pct"/>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ascii="Times New Roman" w:eastAsia="仿宋_GB2312"/>
                <w:sz w:val="21"/>
                <w:szCs w:val="21"/>
              </w:rPr>
            </w:pPr>
            <w:r>
              <w:rPr>
                <w:rFonts w:hint="eastAsia" w:ascii="Times New Roman" w:eastAsia="仿宋_GB2312"/>
                <w:sz w:val="21"/>
                <w:szCs w:val="21"/>
              </w:rPr>
              <w:t>新疆伊宁县吉里于孜镇砂石粘土集中开采区</w:t>
            </w:r>
          </w:p>
        </w:tc>
        <w:tc>
          <w:tcPr>
            <w:tcW w:w="808" w:type="pct"/>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ascii="Times New Roman" w:eastAsia="仿宋_GB2312"/>
                <w:sz w:val="21"/>
                <w:szCs w:val="21"/>
              </w:rPr>
            </w:pPr>
            <w:r>
              <w:rPr>
                <w:rFonts w:hint="eastAsia" w:ascii="Times New Roman" w:eastAsia="仿宋_GB2312"/>
                <w:sz w:val="21"/>
                <w:szCs w:val="21"/>
              </w:rPr>
              <w:t>4</w:t>
            </w:r>
            <w:r>
              <w:rPr>
                <w:rFonts w:ascii="Times New Roman" w:eastAsia="仿宋_GB2312"/>
                <w:sz w:val="21"/>
                <w:szCs w:val="21"/>
              </w:rPr>
              <w:t>.35</w:t>
            </w:r>
          </w:p>
        </w:tc>
        <w:tc>
          <w:tcPr>
            <w:tcW w:w="1097" w:type="pct"/>
            <w:tcBorders>
              <w:top w:val="single" w:color="auto" w:sz="4" w:space="0"/>
              <w:left w:val="nil"/>
              <w:bottom w:val="single" w:color="auto" w:sz="4" w:space="0"/>
              <w:right w:val="single" w:color="auto" w:sz="4" w:space="0"/>
            </w:tcBorders>
            <w:shd w:val="clear" w:color="auto" w:fill="auto"/>
          </w:tcPr>
          <w:p>
            <w:pPr>
              <w:spacing w:line="240" w:lineRule="auto"/>
              <w:jc w:val="center"/>
              <w:rPr>
                <w:rFonts w:ascii="Times New Roman" w:eastAsia="仿宋_GB2312"/>
                <w:sz w:val="21"/>
                <w:szCs w:val="21"/>
              </w:rPr>
            </w:pPr>
            <w:r>
              <w:rPr>
                <w:rFonts w:hint="eastAsia" w:ascii="Times New Roman" w:eastAsia="仿宋_GB2312"/>
                <w:sz w:val="21"/>
                <w:szCs w:val="21"/>
              </w:rPr>
              <w:t>建筑用砂</w:t>
            </w:r>
          </w:p>
        </w:tc>
      </w:tr>
      <w:tr>
        <w:tblPrEx>
          <w:tblCellMar>
            <w:top w:w="0" w:type="dxa"/>
            <w:left w:w="108" w:type="dxa"/>
            <w:bottom w:w="0" w:type="dxa"/>
            <w:right w:w="108" w:type="dxa"/>
          </w:tblCellMar>
        </w:tblPrEx>
        <w:trPr>
          <w:trHeight w:val="284" w:hRule="atLeast"/>
          <w:tblHeader/>
        </w:trPr>
        <w:tc>
          <w:tcPr>
            <w:tcW w:w="278"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Times New Roman" w:eastAsia="仿宋_GB2312"/>
                <w:sz w:val="21"/>
                <w:szCs w:val="21"/>
              </w:rPr>
            </w:pPr>
            <w:r>
              <w:rPr>
                <w:rFonts w:hint="eastAsia" w:ascii="Times New Roman" w:eastAsia="仿宋_GB2312"/>
                <w:sz w:val="21"/>
                <w:szCs w:val="21"/>
              </w:rPr>
              <w:t>3</w:t>
            </w:r>
          </w:p>
        </w:tc>
        <w:tc>
          <w:tcPr>
            <w:tcW w:w="2817" w:type="pct"/>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ascii="Times New Roman" w:eastAsia="仿宋_GB2312"/>
                <w:sz w:val="21"/>
                <w:szCs w:val="21"/>
              </w:rPr>
            </w:pPr>
            <w:r>
              <w:rPr>
                <w:rFonts w:hint="eastAsia" w:ascii="Times New Roman" w:eastAsia="仿宋_GB2312"/>
                <w:sz w:val="21"/>
                <w:szCs w:val="21"/>
              </w:rPr>
              <w:t>新疆伊宁县阿乌利亚乡砂石粘土集中开采区</w:t>
            </w:r>
          </w:p>
        </w:tc>
        <w:tc>
          <w:tcPr>
            <w:tcW w:w="808" w:type="pct"/>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ascii="Times New Roman" w:eastAsia="仿宋_GB2312"/>
                <w:sz w:val="21"/>
                <w:szCs w:val="21"/>
              </w:rPr>
            </w:pPr>
            <w:r>
              <w:rPr>
                <w:rFonts w:ascii="Times New Roman" w:eastAsia="仿宋_GB2312"/>
                <w:sz w:val="21"/>
                <w:szCs w:val="21"/>
              </w:rPr>
              <w:t>1.72</w:t>
            </w:r>
          </w:p>
        </w:tc>
        <w:tc>
          <w:tcPr>
            <w:tcW w:w="1097" w:type="pct"/>
            <w:tcBorders>
              <w:top w:val="single" w:color="auto" w:sz="4" w:space="0"/>
              <w:left w:val="nil"/>
              <w:bottom w:val="single" w:color="auto" w:sz="4" w:space="0"/>
              <w:right w:val="single" w:color="auto" w:sz="4" w:space="0"/>
            </w:tcBorders>
            <w:shd w:val="clear" w:color="auto" w:fill="auto"/>
          </w:tcPr>
          <w:p>
            <w:pPr>
              <w:spacing w:line="240" w:lineRule="auto"/>
              <w:jc w:val="center"/>
              <w:rPr>
                <w:rFonts w:ascii="Times New Roman" w:eastAsia="仿宋_GB2312"/>
                <w:sz w:val="21"/>
                <w:szCs w:val="21"/>
              </w:rPr>
            </w:pPr>
            <w:r>
              <w:rPr>
                <w:rFonts w:hint="eastAsia" w:ascii="Times New Roman" w:eastAsia="仿宋_GB2312"/>
                <w:sz w:val="21"/>
                <w:szCs w:val="21"/>
              </w:rPr>
              <w:t>建筑用砂</w:t>
            </w:r>
          </w:p>
        </w:tc>
      </w:tr>
      <w:tr>
        <w:tblPrEx>
          <w:tblCellMar>
            <w:top w:w="0" w:type="dxa"/>
            <w:left w:w="108" w:type="dxa"/>
            <w:bottom w:w="0" w:type="dxa"/>
            <w:right w:w="108" w:type="dxa"/>
          </w:tblCellMar>
        </w:tblPrEx>
        <w:trPr>
          <w:trHeight w:val="284" w:hRule="atLeast"/>
          <w:tblHeader/>
        </w:trPr>
        <w:tc>
          <w:tcPr>
            <w:tcW w:w="278"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Times New Roman" w:eastAsia="仿宋_GB2312"/>
                <w:sz w:val="21"/>
                <w:szCs w:val="21"/>
              </w:rPr>
            </w:pPr>
            <w:r>
              <w:rPr>
                <w:rFonts w:hint="eastAsia" w:ascii="Times New Roman" w:eastAsia="仿宋_GB2312"/>
                <w:sz w:val="21"/>
                <w:szCs w:val="21"/>
              </w:rPr>
              <w:t>4</w:t>
            </w:r>
          </w:p>
        </w:tc>
        <w:tc>
          <w:tcPr>
            <w:tcW w:w="2817" w:type="pct"/>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ascii="Times New Roman" w:eastAsia="仿宋_GB2312"/>
                <w:sz w:val="21"/>
                <w:szCs w:val="21"/>
              </w:rPr>
            </w:pPr>
            <w:r>
              <w:rPr>
                <w:rFonts w:hint="eastAsia" w:ascii="Times New Roman" w:eastAsia="仿宋_GB2312"/>
                <w:sz w:val="21"/>
                <w:szCs w:val="21"/>
              </w:rPr>
              <w:t>新疆伊宁县青年农场砂石粘土集中开采区</w:t>
            </w:r>
          </w:p>
        </w:tc>
        <w:tc>
          <w:tcPr>
            <w:tcW w:w="808" w:type="pct"/>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ascii="Times New Roman" w:eastAsia="仿宋_GB2312"/>
                <w:sz w:val="21"/>
                <w:szCs w:val="21"/>
              </w:rPr>
            </w:pPr>
            <w:r>
              <w:rPr>
                <w:rFonts w:hint="eastAsia" w:ascii="Times New Roman" w:eastAsia="仿宋_GB2312"/>
                <w:sz w:val="21"/>
                <w:szCs w:val="21"/>
              </w:rPr>
              <w:t>2</w:t>
            </w:r>
            <w:r>
              <w:rPr>
                <w:rFonts w:ascii="Times New Roman" w:eastAsia="仿宋_GB2312"/>
                <w:sz w:val="21"/>
                <w:szCs w:val="21"/>
              </w:rPr>
              <w:t>.79</w:t>
            </w:r>
          </w:p>
        </w:tc>
        <w:tc>
          <w:tcPr>
            <w:tcW w:w="1097" w:type="pct"/>
            <w:tcBorders>
              <w:top w:val="single" w:color="auto" w:sz="4" w:space="0"/>
              <w:left w:val="nil"/>
              <w:bottom w:val="single" w:color="auto" w:sz="4" w:space="0"/>
              <w:right w:val="single" w:color="auto" w:sz="4" w:space="0"/>
            </w:tcBorders>
            <w:shd w:val="clear" w:color="auto" w:fill="auto"/>
          </w:tcPr>
          <w:p>
            <w:pPr>
              <w:spacing w:line="240" w:lineRule="auto"/>
              <w:jc w:val="center"/>
              <w:rPr>
                <w:rFonts w:ascii="Times New Roman" w:eastAsia="仿宋_GB2312"/>
                <w:sz w:val="21"/>
                <w:szCs w:val="21"/>
              </w:rPr>
            </w:pPr>
            <w:r>
              <w:rPr>
                <w:rFonts w:hint="eastAsia" w:ascii="Times New Roman" w:eastAsia="仿宋_GB2312"/>
                <w:sz w:val="21"/>
                <w:szCs w:val="21"/>
              </w:rPr>
              <w:t>建筑用砂</w:t>
            </w:r>
          </w:p>
        </w:tc>
      </w:tr>
      <w:tr>
        <w:tblPrEx>
          <w:tblCellMar>
            <w:top w:w="0" w:type="dxa"/>
            <w:left w:w="108" w:type="dxa"/>
            <w:bottom w:w="0" w:type="dxa"/>
            <w:right w:w="108" w:type="dxa"/>
          </w:tblCellMar>
        </w:tblPrEx>
        <w:trPr>
          <w:trHeight w:val="284" w:hRule="atLeast"/>
        </w:trPr>
        <w:tc>
          <w:tcPr>
            <w:tcW w:w="278" w:type="pct"/>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ascii="Times New Roman" w:eastAsia="仿宋_GB2312"/>
                <w:sz w:val="21"/>
                <w:szCs w:val="21"/>
              </w:rPr>
            </w:pPr>
            <w:r>
              <w:rPr>
                <w:rFonts w:hint="eastAsia" w:ascii="Times New Roman" w:eastAsia="仿宋_GB2312"/>
                <w:sz w:val="21"/>
                <w:szCs w:val="21"/>
              </w:rPr>
              <w:t>5</w:t>
            </w:r>
          </w:p>
        </w:tc>
        <w:tc>
          <w:tcPr>
            <w:tcW w:w="2817" w:type="pct"/>
            <w:tcBorders>
              <w:top w:val="nil"/>
              <w:left w:val="nil"/>
              <w:bottom w:val="single" w:color="auto" w:sz="4" w:space="0"/>
              <w:right w:val="single" w:color="auto" w:sz="4" w:space="0"/>
            </w:tcBorders>
            <w:shd w:val="clear" w:color="auto" w:fill="auto"/>
            <w:vAlign w:val="center"/>
          </w:tcPr>
          <w:p>
            <w:pPr>
              <w:spacing w:line="240" w:lineRule="auto"/>
              <w:jc w:val="center"/>
              <w:rPr>
                <w:rFonts w:ascii="Times New Roman" w:eastAsia="仿宋_GB2312"/>
                <w:sz w:val="21"/>
                <w:szCs w:val="21"/>
              </w:rPr>
            </w:pPr>
            <w:r>
              <w:rPr>
                <w:rFonts w:hint="eastAsia" w:ascii="Times New Roman" w:eastAsia="仿宋_GB2312"/>
                <w:sz w:val="21"/>
                <w:szCs w:val="21"/>
              </w:rPr>
              <w:t>新疆伊宁县温亚尔乡砂石粘土集中开采区</w:t>
            </w:r>
          </w:p>
        </w:tc>
        <w:tc>
          <w:tcPr>
            <w:tcW w:w="808" w:type="pct"/>
            <w:tcBorders>
              <w:top w:val="nil"/>
              <w:left w:val="nil"/>
              <w:bottom w:val="single" w:color="auto" w:sz="4" w:space="0"/>
              <w:right w:val="single" w:color="auto" w:sz="4" w:space="0"/>
            </w:tcBorders>
            <w:shd w:val="clear" w:color="auto" w:fill="auto"/>
            <w:vAlign w:val="center"/>
          </w:tcPr>
          <w:p>
            <w:pPr>
              <w:spacing w:line="240" w:lineRule="auto"/>
              <w:jc w:val="center"/>
              <w:rPr>
                <w:rFonts w:ascii="Times New Roman" w:eastAsia="仿宋_GB2312"/>
                <w:sz w:val="21"/>
                <w:szCs w:val="21"/>
              </w:rPr>
            </w:pPr>
            <w:r>
              <w:rPr>
                <w:rFonts w:ascii="Times New Roman" w:eastAsia="仿宋_GB2312"/>
                <w:sz w:val="21"/>
                <w:szCs w:val="21"/>
              </w:rPr>
              <w:t>3.26</w:t>
            </w:r>
          </w:p>
        </w:tc>
        <w:tc>
          <w:tcPr>
            <w:tcW w:w="1097" w:type="pct"/>
            <w:tcBorders>
              <w:top w:val="nil"/>
              <w:left w:val="nil"/>
              <w:bottom w:val="single" w:color="auto" w:sz="4" w:space="0"/>
              <w:right w:val="single" w:color="auto" w:sz="4" w:space="0"/>
            </w:tcBorders>
            <w:shd w:val="clear" w:color="auto" w:fill="auto"/>
          </w:tcPr>
          <w:p>
            <w:pPr>
              <w:spacing w:line="240" w:lineRule="auto"/>
              <w:jc w:val="center"/>
              <w:rPr>
                <w:rFonts w:ascii="Times New Roman" w:eastAsia="仿宋_GB2312"/>
                <w:sz w:val="21"/>
                <w:szCs w:val="21"/>
              </w:rPr>
            </w:pPr>
            <w:r>
              <w:rPr>
                <w:rFonts w:hint="eastAsia" w:ascii="Times New Roman" w:eastAsia="仿宋_GB2312"/>
                <w:sz w:val="21"/>
                <w:szCs w:val="21"/>
              </w:rPr>
              <w:t>建筑用砂</w:t>
            </w:r>
          </w:p>
        </w:tc>
      </w:tr>
    </w:tbl>
    <w:p>
      <w:pPr>
        <w:spacing w:line="560" w:lineRule="exact"/>
        <w:ind w:firstLine="659" w:firstLineChars="200"/>
        <w:rPr>
          <w:rFonts w:ascii="Times New Roman" w:eastAsia="仿宋_GB2312"/>
          <w:sz w:val="32"/>
          <w:szCs w:val="32"/>
        </w:rPr>
      </w:pPr>
      <w:r>
        <w:rPr>
          <w:rFonts w:ascii="Times New Roman" w:eastAsia="仿宋_GB2312"/>
          <w:b/>
          <w:sz w:val="32"/>
          <w:szCs w:val="32"/>
        </w:rPr>
        <w:t>砂石粘土类采矿权投放总量。</w:t>
      </w:r>
      <w:r>
        <w:rPr>
          <w:rFonts w:ascii="Times New Roman" w:eastAsia="仿宋_GB2312"/>
          <w:sz w:val="32"/>
          <w:szCs w:val="32"/>
        </w:rPr>
        <w:t>按照</w:t>
      </w:r>
      <w:r>
        <w:rPr>
          <w:rFonts w:hint="eastAsia" w:ascii="Times New Roman" w:eastAsia="仿宋_GB2312"/>
          <w:sz w:val="32"/>
          <w:szCs w:val="32"/>
        </w:rPr>
        <w:t>自治区、伊犁州</w:t>
      </w:r>
      <w:r>
        <w:rPr>
          <w:rFonts w:ascii="Times New Roman" w:eastAsia="仿宋_GB2312"/>
          <w:sz w:val="32"/>
          <w:szCs w:val="32"/>
        </w:rPr>
        <w:t>的要求，全面规范矿产资源开发利用管理秩序，切实提高矿产资源开发利用水平。截止2020年全县砂石粘土类矿产资源集中开采区内已设采矿权15个，拟设采矿权6个。2021-2025年间，预期年净增砂石粘土类矿产资源采矿权数不超过3个。</w:t>
      </w:r>
    </w:p>
    <w:p>
      <w:pPr>
        <w:spacing w:line="560" w:lineRule="exact"/>
        <w:ind w:firstLine="659" w:firstLineChars="200"/>
        <w:rPr>
          <w:rFonts w:ascii="Times New Roman" w:eastAsia="仿宋_GB2312"/>
          <w:sz w:val="32"/>
          <w:szCs w:val="32"/>
        </w:rPr>
      </w:pPr>
      <w:r>
        <w:rPr>
          <w:rFonts w:ascii="Times New Roman" w:eastAsia="仿宋_GB2312"/>
          <w:b/>
          <w:sz w:val="32"/>
          <w:szCs w:val="32"/>
        </w:rPr>
        <w:t>砂石粘土类最低开采规模</w:t>
      </w:r>
      <w:r>
        <w:rPr>
          <w:rFonts w:hint="eastAsia" w:ascii="Times New Roman" w:eastAsia="仿宋_GB2312"/>
          <w:b/>
          <w:sz w:val="32"/>
          <w:szCs w:val="32"/>
        </w:rPr>
        <w:t>及矿区生态保护</w:t>
      </w:r>
      <w:r>
        <w:rPr>
          <w:rFonts w:ascii="Times New Roman" w:eastAsia="仿宋_GB2312"/>
          <w:b/>
          <w:sz w:val="32"/>
          <w:szCs w:val="32"/>
        </w:rPr>
        <w:t>。</w:t>
      </w:r>
      <w:r>
        <w:rPr>
          <w:rFonts w:hint="eastAsia" w:ascii="Times New Roman" w:eastAsia="仿宋_GB2312"/>
          <w:sz w:val="32"/>
          <w:szCs w:val="32"/>
        </w:rPr>
        <w:t>建筑用砂最低生产规模1</w:t>
      </w:r>
      <w:r>
        <w:rPr>
          <w:rFonts w:ascii="Times New Roman" w:eastAsia="仿宋_GB2312"/>
          <w:sz w:val="32"/>
          <w:szCs w:val="32"/>
        </w:rPr>
        <w:t>5万立方米/年</w:t>
      </w:r>
      <w:r>
        <w:rPr>
          <w:rFonts w:hint="eastAsia" w:ascii="Times New Roman" w:eastAsia="仿宋_GB2312"/>
          <w:sz w:val="32"/>
          <w:szCs w:val="32"/>
        </w:rPr>
        <w:t>，砖瓦用粘土最低生产规模</w:t>
      </w:r>
      <w:r>
        <w:rPr>
          <w:rFonts w:ascii="Times New Roman" w:eastAsia="仿宋_GB2312"/>
          <w:sz w:val="32"/>
          <w:szCs w:val="32"/>
        </w:rPr>
        <w:t>6</w:t>
      </w:r>
      <w:r>
        <w:rPr>
          <w:rFonts w:hint="eastAsia" w:ascii="Times New Roman" w:eastAsia="仿宋_GB2312"/>
          <w:sz w:val="32"/>
          <w:szCs w:val="32"/>
        </w:rPr>
        <w:t>万立方米/年，</w:t>
      </w:r>
      <w:r>
        <w:rPr>
          <w:rFonts w:ascii="Times New Roman" w:eastAsia="仿宋_GB2312"/>
          <w:sz w:val="32"/>
          <w:szCs w:val="32"/>
        </w:rPr>
        <w:t>开采回采率95%</w:t>
      </w:r>
      <w:r>
        <w:rPr>
          <w:rFonts w:hint="eastAsia" w:ascii="Times New Roman" w:eastAsia="仿宋_GB2312"/>
          <w:sz w:val="32"/>
          <w:szCs w:val="32"/>
        </w:rPr>
        <w:t>以上</w:t>
      </w:r>
      <w:r>
        <w:rPr>
          <w:rFonts w:ascii="Times New Roman" w:eastAsia="仿宋_GB2312"/>
          <w:sz w:val="32"/>
          <w:szCs w:val="32"/>
        </w:rPr>
        <w:t>。</w:t>
      </w:r>
      <w:r>
        <w:rPr>
          <w:rFonts w:hint="eastAsia" w:ascii="Times New Roman" w:eastAsia="仿宋_GB2312"/>
          <w:sz w:val="32"/>
          <w:szCs w:val="32"/>
        </w:rPr>
        <w:t>到2025年，新建矿山和现有生产矿山的地质环境得到改善，矿山地质环境恢复治理率、土地复垦率逐步提高，同时应加强资源开采可能对河道堤岸及行洪影响的防范。</w:t>
      </w:r>
    </w:p>
    <w:p>
      <w:pPr>
        <w:pStyle w:val="2"/>
        <w:spacing w:before="0" w:beforeLines="0" w:after="0" w:afterLines="0" w:line="560" w:lineRule="exact"/>
        <w:ind w:firstLine="720" w:firstLineChars="200"/>
        <w:jc w:val="both"/>
        <w:rPr>
          <w:rFonts w:ascii="黑体" w:hAnsi="黑体" w:eastAsia="黑体"/>
          <w:b w:val="0"/>
          <w:sz w:val="36"/>
          <w:szCs w:val="36"/>
        </w:rPr>
      </w:pPr>
      <w:bookmarkStart w:id="37" w:name="_Toc81992879"/>
      <w:bookmarkStart w:id="38" w:name="_Toc130413611"/>
      <w:r>
        <w:rPr>
          <w:rFonts w:hint="eastAsia" w:ascii="黑体" w:hAnsi="黑体" w:eastAsia="黑体"/>
          <w:b w:val="0"/>
          <w:sz w:val="36"/>
          <w:szCs w:val="36"/>
        </w:rPr>
        <w:t>四</w:t>
      </w:r>
      <w:r>
        <w:rPr>
          <w:rFonts w:ascii="黑体" w:hAnsi="黑体" w:eastAsia="黑体"/>
          <w:b w:val="0"/>
          <w:sz w:val="36"/>
          <w:szCs w:val="36"/>
        </w:rPr>
        <w:t>、加强矿产资源勘查开发利用与保护</w:t>
      </w:r>
      <w:bookmarkEnd w:id="37"/>
      <w:bookmarkEnd w:id="38"/>
    </w:p>
    <w:p>
      <w:pPr>
        <w:pStyle w:val="3"/>
        <w:spacing w:before="0" w:beforeLines="0" w:after="0" w:afterLines="0" w:line="560" w:lineRule="exact"/>
        <w:ind w:firstLine="659" w:firstLineChars="200"/>
        <w:jc w:val="both"/>
        <w:rPr>
          <w:rFonts w:ascii="Times New Roman" w:hAnsi="Times New Roman" w:eastAsia="楷体"/>
          <w:sz w:val="32"/>
          <w:szCs w:val="32"/>
        </w:rPr>
      </w:pPr>
      <w:bookmarkStart w:id="39" w:name="_Toc130413612"/>
      <w:bookmarkStart w:id="40" w:name="_Toc105969100"/>
      <w:bookmarkStart w:id="41" w:name="_Toc81992880"/>
      <w:r>
        <w:rPr>
          <w:rFonts w:ascii="Times New Roman" w:hAnsi="Times New Roman" w:eastAsia="楷体"/>
          <w:sz w:val="32"/>
          <w:szCs w:val="32"/>
        </w:rPr>
        <w:t>（一）强化矿产资源勘查管理</w:t>
      </w:r>
      <w:bookmarkEnd w:id="39"/>
      <w:bookmarkEnd w:id="40"/>
    </w:p>
    <w:p>
      <w:pPr>
        <w:spacing w:line="560" w:lineRule="exact"/>
        <w:ind w:firstLine="659" w:firstLineChars="200"/>
        <w:rPr>
          <w:rFonts w:ascii="Times New Roman" w:eastAsia="仿宋_GB2312"/>
          <w:sz w:val="32"/>
          <w:szCs w:val="32"/>
        </w:rPr>
      </w:pPr>
      <w:r>
        <w:rPr>
          <w:rFonts w:ascii="Times New Roman" w:eastAsia="仿宋_GB2312"/>
          <w:b/>
          <w:bCs/>
          <w:sz w:val="32"/>
          <w:szCs w:val="32"/>
        </w:rPr>
        <w:t>坚持绿色勘查生态优先。</w:t>
      </w:r>
      <w:r>
        <w:rPr>
          <w:rFonts w:ascii="Times New Roman" w:eastAsia="仿宋_GB2312"/>
          <w:sz w:val="32"/>
          <w:szCs w:val="32"/>
        </w:rPr>
        <w:t>牢固树立绿色发展理念，在生态环境保护的前提下部署开展地质勘查工作，以绿色发展理念为引领，实现环境保护与经济发展的和谐双赢。</w:t>
      </w:r>
    </w:p>
    <w:p>
      <w:pPr>
        <w:spacing w:line="560" w:lineRule="exact"/>
        <w:ind w:firstLine="659" w:firstLineChars="200"/>
        <w:rPr>
          <w:rFonts w:ascii="Times New Roman" w:eastAsia="仿宋_GB2312"/>
          <w:sz w:val="32"/>
          <w:szCs w:val="32"/>
        </w:rPr>
      </w:pPr>
      <w:r>
        <w:rPr>
          <w:rFonts w:ascii="Times New Roman" w:eastAsia="仿宋_GB2312"/>
          <w:b/>
          <w:bCs/>
          <w:sz w:val="32"/>
          <w:szCs w:val="32"/>
        </w:rPr>
        <w:t>强化探矿权竞争性出让。</w:t>
      </w:r>
      <w:r>
        <w:rPr>
          <w:rFonts w:ascii="Times New Roman" w:eastAsia="仿宋_GB2312"/>
          <w:sz w:val="32"/>
          <w:szCs w:val="32"/>
        </w:rPr>
        <w:t>完善探矿权竞争性出让机制，建立拟设探矿权项目库，引导市场投入；健全完善“净矿”出让机制，探索建立“净探矿权”出让制度。</w:t>
      </w:r>
    </w:p>
    <w:p>
      <w:pPr>
        <w:spacing w:line="560" w:lineRule="exact"/>
        <w:ind w:firstLine="659" w:firstLineChars="200"/>
        <w:rPr>
          <w:rFonts w:ascii="Times New Roman" w:eastAsia="仿宋_GB2312"/>
          <w:sz w:val="32"/>
          <w:szCs w:val="32"/>
        </w:rPr>
      </w:pPr>
      <w:r>
        <w:rPr>
          <w:rFonts w:ascii="Times New Roman" w:eastAsia="仿宋_GB2312"/>
          <w:b/>
          <w:bCs/>
          <w:sz w:val="32"/>
          <w:szCs w:val="32"/>
        </w:rPr>
        <w:t>积极引导多元化地质勘查资金投入。</w:t>
      </w:r>
      <w:r>
        <w:rPr>
          <w:rFonts w:ascii="Times New Roman" w:eastAsia="仿宋_GB2312"/>
          <w:sz w:val="32"/>
          <w:szCs w:val="32"/>
        </w:rPr>
        <w:t>积极引导重点勘查区内的矿产勘查活动，财政出资开展的地质勘查主要用于基础性公益性地质调查和战略性矿产勘查工作；引导商业勘查，积极鼓励社会资金投入，以多种方式开展矿产资源勘查活动，充分发挥社会资金在矿产勘查中的主体地位，壮大商业性勘查市场。</w:t>
      </w:r>
    </w:p>
    <w:p>
      <w:pPr>
        <w:spacing w:line="560" w:lineRule="exact"/>
        <w:ind w:firstLine="659" w:firstLineChars="200"/>
        <w:rPr>
          <w:rFonts w:ascii="Times New Roman"/>
          <w:sz w:val="32"/>
          <w:szCs w:val="32"/>
        </w:rPr>
      </w:pPr>
      <w:r>
        <w:rPr>
          <w:rFonts w:ascii="Times New Roman" w:eastAsia="仿宋_GB2312"/>
          <w:b/>
          <w:bCs/>
          <w:sz w:val="32"/>
          <w:szCs w:val="32"/>
        </w:rPr>
        <w:t>推进矿产资源综合勘查与综合评价。</w:t>
      </w:r>
      <w:r>
        <w:rPr>
          <w:rFonts w:ascii="Times New Roman" w:eastAsia="仿宋_GB2312"/>
          <w:sz w:val="32"/>
          <w:szCs w:val="32"/>
        </w:rPr>
        <w:t>原则上一个勘查规划区块对应一个勘查项目，在勘查主矿种的同时，对共伴生矿产进行综合勘查综合评价。</w:t>
      </w:r>
    </w:p>
    <w:p>
      <w:pPr>
        <w:pStyle w:val="3"/>
        <w:spacing w:before="0" w:beforeLines="0" w:after="0" w:afterLines="0" w:line="560" w:lineRule="exact"/>
        <w:ind w:firstLine="659" w:firstLineChars="200"/>
        <w:jc w:val="both"/>
        <w:rPr>
          <w:rFonts w:ascii="Times New Roman" w:hAnsi="Times New Roman" w:eastAsia="楷体"/>
          <w:sz w:val="32"/>
          <w:szCs w:val="32"/>
        </w:rPr>
      </w:pPr>
      <w:bookmarkStart w:id="42" w:name="_Toc130413613"/>
      <w:r>
        <w:rPr>
          <w:rFonts w:ascii="Times New Roman" w:hAnsi="Times New Roman" w:eastAsia="楷体"/>
          <w:sz w:val="32"/>
          <w:szCs w:val="32"/>
        </w:rPr>
        <w:t>（</w:t>
      </w:r>
      <w:r>
        <w:rPr>
          <w:rFonts w:hint="eastAsia" w:ascii="Times New Roman" w:hAnsi="Times New Roman" w:eastAsia="楷体"/>
          <w:sz w:val="32"/>
          <w:szCs w:val="32"/>
        </w:rPr>
        <w:t>二</w:t>
      </w:r>
      <w:r>
        <w:rPr>
          <w:rFonts w:ascii="Times New Roman" w:hAnsi="Times New Roman" w:eastAsia="楷体"/>
          <w:sz w:val="32"/>
          <w:szCs w:val="32"/>
        </w:rPr>
        <w:t>）合理确定开发强度</w:t>
      </w:r>
      <w:bookmarkEnd w:id="41"/>
      <w:bookmarkEnd w:id="42"/>
    </w:p>
    <w:p>
      <w:pPr>
        <w:spacing w:line="560" w:lineRule="exact"/>
        <w:ind w:firstLine="659" w:firstLineChars="200"/>
        <w:rPr>
          <w:rFonts w:ascii="Times New Roman" w:eastAsia="仿宋_GB2312"/>
          <w:sz w:val="32"/>
          <w:szCs w:val="32"/>
        </w:rPr>
      </w:pPr>
      <w:bookmarkStart w:id="43" w:name="_Toc3849"/>
      <w:bookmarkStart w:id="44" w:name="_Toc81992883"/>
      <w:r>
        <w:rPr>
          <w:rFonts w:ascii="Times New Roman" w:eastAsia="仿宋_GB2312"/>
          <w:b/>
          <w:sz w:val="32"/>
          <w:szCs w:val="32"/>
        </w:rPr>
        <w:t>合理调控矿产资源开发利用总量</w:t>
      </w:r>
      <w:bookmarkEnd w:id="43"/>
      <w:r>
        <w:rPr>
          <w:rFonts w:ascii="Times New Roman" w:eastAsia="仿宋_GB2312"/>
          <w:b/>
          <w:sz w:val="32"/>
          <w:szCs w:val="32"/>
        </w:rPr>
        <w:t>。</w:t>
      </w:r>
      <w:r>
        <w:rPr>
          <w:rFonts w:ascii="Times New Roman" w:eastAsia="仿宋_GB2312"/>
          <w:sz w:val="32"/>
          <w:szCs w:val="32"/>
        </w:rPr>
        <w:t>坚持矿产资源开采总量与经济社会发展需求相适应。鼓励开采国内、区内紧缺和市场需求量较大的矿产，限制开采供过于求和严重破坏生态环境的矿产。保持稀有金属和贵金属、特色非金属产量稳中有增。加大煤层气、地热、硅质原料等非常规能源、清洁能源、战略性新兴矿产的开发力度。通过采矿权关闭、技改、整合，推动矿山上规模，提高综合利用水平和规模效益。</w:t>
      </w:r>
    </w:p>
    <w:p>
      <w:pPr>
        <w:spacing w:line="560" w:lineRule="exact"/>
        <w:ind w:firstLine="656" w:firstLineChars="200"/>
        <w:rPr>
          <w:rFonts w:ascii="Times New Roman" w:eastAsia="仿宋_GB2312"/>
          <w:sz w:val="32"/>
          <w:szCs w:val="32"/>
        </w:rPr>
      </w:pPr>
      <w:r>
        <w:rPr>
          <w:rFonts w:ascii="Times New Roman" w:eastAsia="仿宋_GB2312"/>
          <w:sz w:val="32"/>
          <w:szCs w:val="32"/>
        </w:rPr>
        <w:t>煤炭资源随着国民经济的快速发展，传统煤炭市场对煤炭的消费量也在快速增长，煤炭市场相比往年异常火爆，随着伊北煤矿区北</w:t>
      </w:r>
      <w:r>
        <w:rPr>
          <w:rFonts w:hint="eastAsia" w:ascii="Times New Roman" w:eastAsia="仿宋_GB2312"/>
          <w:sz w:val="32"/>
          <w:szCs w:val="32"/>
        </w:rPr>
        <w:t>区</w:t>
      </w:r>
      <w:r>
        <w:rPr>
          <w:rFonts w:ascii="Times New Roman" w:eastAsia="仿宋_GB2312"/>
          <w:sz w:val="32"/>
          <w:szCs w:val="32"/>
        </w:rPr>
        <w:t>大型矿山的核准和落地，伴随“一带一路”发展机遇，</w:t>
      </w:r>
      <w:r>
        <w:rPr>
          <w:rFonts w:hint="eastAsia" w:ascii="Times New Roman" w:eastAsia="仿宋_GB2312"/>
          <w:sz w:val="32"/>
          <w:szCs w:val="32"/>
        </w:rPr>
        <w:t>各类政策叠加</w:t>
      </w:r>
      <w:r>
        <w:rPr>
          <w:rFonts w:ascii="Times New Roman" w:eastAsia="仿宋_GB2312"/>
          <w:sz w:val="32"/>
          <w:szCs w:val="32"/>
        </w:rPr>
        <w:t>，抓住重大基础设施投资的机遇，推断在“十四五”期间，对砂石粘土类矿产资源及其他建材类非金属矿的需求量仍然较大。</w:t>
      </w:r>
    </w:p>
    <w:p>
      <w:pPr>
        <w:spacing w:line="560" w:lineRule="exact"/>
        <w:ind w:firstLine="659" w:firstLineChars="200"/>
        <w:rPr>
          <w:rFonts w:ascii="Times New Roman" w:eastAsia="仿宋_GB2312"/>
          <w:sz w:val="32"/>
          <w:szCs w:val="32"/>
        </w:rPr>
      </w:pPr>
      <w:bookmarkStart w:id="45" w:name="_Toc23333"/>
      <w:r>
        <w:rPr>
          <w:rFonts w:ascii="Times New Roman" w:eastAsia="仿宋_GB2312"/>
          <w:b/>
          <w:sz w:val="32"/>
          <w:szCs w:val="32"/>
        </w:rPr>
        <w:t>合理确定矿山数量</w:t>
      </w:r>
      <w:bookmarkEnd w:id="45"/>
      <w:r>
        <w:rPr>
          <w:rFonts w:ascii="Times New Roman" w:eastAsia="仿宋_GB2312"/>
          <w:b/>
          <w:sz w:val="32"/>
          <w:szCs w:val="32"/>
        </w:rPr>
        <w:t>。</w:t>
      </w:r>
      <w:r>
        <w:rPr>
          <w:rFonts w:ascii="Times New Roman" w:eastAsia="仿宋_GB2312"/>
          <w:sz w:val="32"/>
          <w:szCs w:val="32"/>
        </w:rPr>
        <w:t>2020年伊宁</w:t>
      </w:r>
      <w:r>
        <w:rPr>
          <w:rFonts w:hint="eastAsia" w:ascii="Times New Roman" w:eastAsia="仿宋_GB2312"/>
          <w:sz w:val="32"/>
          <w:szCs w:val="32"/>
        </w:rPr>
        <w:t>县</w:t>
      </w:r>
      <w:r>
        <w:rPr>
          <w:rFonts w:ascii="Times New Roman" w:eastAsia="仿宋_GB2312"/>
          <w:sz w:val="32"/>
          <w:szCs w:val="32"/>
        </w:rPr>
        <w:t>矿山总数为47个，大中型</w:t>
      </w:r>
      <w:r>
        <w:rPr>
          <w:rFonts w:hint="eastAsia" w:ascii="Times New Roman" w:eastAsia="仿宋_GB2312"/>
          <w:sz w:val="32"/>
          <w:szCs w:val="32"/>
        </w:rPr>
        <w:t>矿山</w:t>
      </w:r>
      <w:r>
        <w:rPr>
          <w:rFonts w:ascii="Times New Roman" w:eastAsia="仿宋_GB2312"/>
          <w:sz w:val="32"/>
          <w:szCs w:val="32"/>
        </w:rPr>
        <w:t>占比44.68%</w:t>
      </w:r>
      <w:r>
        <w:rPr>
          <w:rFonts w:hint="eastAsia" w:ascii="Times New Roman" w:eastAsia="仿宋_GB2312"/>
          <w:sz w:val="32"/>
          <w:szCs w:val="32"/>
        </w:rPr>
        <w:t>，还有上升空间，</w:t>
      </w:r>
      <w:r>
        <w:rPr>
          <w:rFonts w:ascii="Times New Roman" w:eastAsia="仿宋_GB2312"/>
          <w:sz w:val="32"/>
          <w:szCs w:val="32"/>
        </w:rPr>
        <w:t>规划期内应通过资源整合、兼并重组</w:t>
      </w:r>
      <w:r>
        <w:rPr>
          <w:rFonts w:hint="eastAsia" w:ascii="Times New Roman" w:eastAsia="仿宋_GB2312"/>
          <w:sz w:val="32"/>
          <w:szCs w:val="32"/>
        </w:rPr>
        <w:t>、技术改造</w:t>
      </w:r>
      <w:r>
        <w:rPr>
          <w:rFonts w:ascii="Times New Roman" w:eastAsia="仿宋_GB2312"/>
          <w:sz w:val="32"/>
          <w:szCs w:val="32"/>
        </w:rPr>
        <w:t>等措施，推动矿山扩大规模、延伸产业链，提高综合利用水平和规模效益，力争到2025年全区大中型矿山的比例达45%以上。</w:t>
      </w:r>
    </w:p>
    <w:p>
      <w:pPr>
        <w:pStyle w:val="3"/>
        <w:spacing w:before="0" w:beforeLines="0" w:after="0" w:afterLines="0" w:line="560" w:lineRule="exact"/>
        <w:ind w:firstLine="659" w:firstLineChars="200"/>
        <w:jc w:val="both"/>
        <w:rPr>
          <w:rFonts w:ascii="Times New Roman" w:hAnsi="Times New Roman" w:eastAsia="楷体"/>
          <w:sz w:val="32"/>
          <w:szCs w:val="32"/>
        </w:rPr>
      </w:pPr>
      <w:bookmarkStart w:id="46" w:name="_Toc87903987"/>
      <w:bookmarkStart w:id="47" w:name="_Toc81992881"/>
      <w:bookmarkStart w:id="48" w:name="_Toc130413614"/>
      <w:r>
        <w:rPr>
          <w:rFonts w:hint="eastAsia" w:ascii="Times New Roman" w:hAnsi="Times New Roman" w:eastAsia="楷体"/>
          <w:sz w:val="32"/>
          <w:szCs w:val="32"/>
        </w:rPr>
        <w:t>（三）</w:t>
      </w:r>
      <w:r>
        <w:rPr>
          <w:rFonts w:ascii="Times New Roman" w:hAnsi="Times New Roman" w:eastAsia="楷体"/>
          <w:sz w:val="32"/>
          <w:szCs w:val="32"/>
        </w:rPr>
        <w:t>优化开发利用结构</w:t>
      </w:r>
      <w:bookmarkEnd w:id="46"/>
      <w:bookmarkEnd w:id="47"/>
      <w:bookmarkEnd w:id="48"/>
    </w:p>
    <w:p>
      <w:pPr>
        <w:spacing w:line="560" w:lineRule="exact"/>
        <w:ind w:firstLine="659" w:firstLineChars="200"/>
        <w:rPr>
          <w:rFonts w:ascii="Times New Roman" w:eastAsia="仿宋_GB2312"/>
          <w:sz w:val="32"/>
          <w:szCs w:val="32"/>
        </w:rPr>
      </w:pPr>
      <w:r>
        <w:rPr>
          <w:rFonts w:ascii="Times New Roman" w:eastAsia="仿宋_GB2312"/>
          <w:b/>
          <w:sz w:val="32"/>
          <w:szCs w:val="32"/>
        </w:rPr>
        <w:t>主要矿种最低开采规模标准。</w:t>
      </w:r>
      <w:r>
        <w:rPr>
          <w:rFonts w:ascii="Times New Roman" w:eastAsia="仿宋_GB2312"/>
          <w:sz w:val="32"/>
          <w:szCs w:val="32"/>
        </w:rPr>
        <w:t>根据地质勘查程度、资源禀赋条件、开发利用水平和经济社会发展现状，制定有差异的开采规模和标准。</w:t>
      </w:r>
    </w:p>
    <w:p>
      <w:pPr>
        <w:spacing w:line="560" w:lineRule="exact"/>
        <w:ind w:firstLine="656" w:firstLineChars="200"/>
        <w:rPr>
          <w:rFonts w:ascii="Times New Roman" w:eastAsia="仿宋_GB2312"/>
          <w:sz w:val="32"/>
          <w:szCs w:val="32"/>
        </w:rPr>
      </w:pPr>
      <w:r>
        <w:rPr>
          <w:rFonts w:ascii="Times New Roman" w:eastAsia="仿宋_GB2312"/>
          <w:sz w:val="32"/>
          <w:szCs w:val="32"/>
        </w:rPr>
        <w:t>禁止核准新建120万吨/年/矿井（不含）及400万吨/年/露天（不含）以下规模的煤矿；不再新建年产30万吨（不含）以下露天开采铁矿、10万吨（不含）以下地下开采铁矿；不再新建年产矿石量30万吨以下的铜矿山；不再新建日处理岩金矿石300吨（不含）以下的露天采选项目、100吨（不含）以下的地下采选项目。</w:t>
      </w:r>
    </w:p>
    <w:tbl>
      <w:tblPr>
        <w:tblStyle w:val="3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2809"/>
        <w:gridCol w:w="1348"/>
        <w:gridCol w:w="1101"/>
        <w:gridCol w:w="976"/>
        <w:gridCol w:w="1115"/>
        <w:gridCol w:w="837"/>
        <w:gridCol w:w="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42" w:hRule="atLeast"/>
          <w:tblHeader/>
          <w:jc w:val="center"/>
        </w:trPr>
        <w:tc>
          <w:tcPr>
            <w:tcW w:w="5000" w:type="pct"/>
            <w:gridSpan w:val="7"/>
            <w:shd w:val="clear" w:color="auto" w:fill="FFFFFF" w:themeFill="background1"/>
            <w:noWrap/>
            <w:vAlign w:val="center"/>
          </w:tcPr>
          <w:p>
            <w:pPr>
              <w:spacing w:line="240" w:lineRule="auto"/>
              <w:rPr>
                <w:rFonts w:ascii="Times New Roman"/>
                <w:snapToGrid/>
                <w:spacing w:val="0"/>
                <w:sz w:val="21"/>
                <w:szCs w:val="21"/>
              </w:rPr>
            </w:pPr>
            <w:bookmarkStart w:id="49" w:name="_Toc264991402"/>
            <w:r>
              <w:rPr>
                <w:rFonts w:ascii="Times New Roman" w:eastAsia="仿宋_GB2312"/>
                <w:b/>
                <w:bCs/>
                <w:sz w:val="21"/>
                <w:szCs w:val="21"/>
              </w:rPr>
              <w:t>专栏17                                     主要矿种最低开采规模设计标准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blHeader/>
          <w:jc w:val="center"/>
        </w:trPr>
        <w:tc>
          <w:tcPr>
            <w:tcW w:w="1550" w:type="pct"/>
            <w:shd w:val="clear" w:color="auto" w:fill="FFFFFF" w:themeFill="background1"/>
            <w:noWrap/>
            <w:vAlign w:val="center"/>
          </w:tcPr>
          <w:p>
            <w:pPr>
              <w:widowControl/>
              <w:adjustRightInd/>
              <w:snapToGrid/>
              <w:spacing w:line="360" w:lineRule="exact"/>
              <w:jc w:val="center"/>
              <w:rPr>
                <w:rFonts w:ascii="Times New Roman" w:eastAsia="仿宋_GB2312"/>
                <w:snapToGrid/>
                <w:spacing w:val="0"/>
                <w:sz w:val="21"/>
                <w:szCs w:val="21"/>
              </w:rPr>
            </w:pPr>
            <w:r>
              <w:rPr>
                <w:rFonts w:ascii="Times New Roman" w:eastAsia="仿宋_GB2312"/>
                <w:snapToGrid/>
                <w:spacing w:val="0"/>
                <w:sz w:val="21"/>
                <w:szCs w:val="21"/>
              </w:rPr>
              <w:t>矿产名称</w:t>
            </w:r>
          </w:p>
        </w:tc>
        <w:tc>
          <w:tcPr>
            <w:tcW w:w="744" w:type="pct"/>
            <w:shd w:val="clear" w:color="auto" w:fill="FFFFFF" w:themeFill="background1"/>
            <w:noWrap/>
            <w:vAlign w:val="center"/>
          </w:tcPr>
          <w:p>
            <w:pPr>
              <w:widowControl/>
              <w:adjustRightInd/>
              <w:snapToGrid/>
              <w:spacing w:line="360" w:lineRule="exact"/>
              <w:jc w:val="center"/>
              <w:rPr>
                <w:rFonts w:ascii="Times New Roman" w:eastAsia="仿宋_GB2312"/>
                <w:snapToGrid/>
                <w:spacing w:val="0"/>
                <w:sz w:val="21"/>
                <w:szCs w:val="21"/>
              </w:rPr>
            </w:pPr>
            <w:r>
              <w:rPr>
                <w:rFonts w:ascii="Times New Roman" w:eastAsia="仿宋_GB2312"/>
                <w:snapToGrid/>
                <w:spacing w:val="0"/>
                <w:sz w:val="21"/>
                <w:szCs w:val="21"/>
              </w:rPr>
              <w:t>单位/年</w:t>
            </w:r>
          </w:p>
        </w:tc>
        <w:tc>
          <w:tcPr>
            <w:tcW w:w="608" w:type="pct"/>
            <w:shd w:val="clear" w:color="auto" w:fill="FFFFFF" w:themeFill="background1"/>
            <w:noWrap/>
            <w:vAlign w:val="center"/>
          </w:tcPr>
          <w:p>
            <w:pPr>
              <w:widowControl/>
              <w:adjustRightInd/>
              <w:snapToGrid/>
              <w:spacing w:line="360" w:lineRule="exact"/>
              <w:jc w:val="center"/>
              <w:rPr>
                <w:rFonts w:ascii="Times New Roman" w:eastAsia="仿宋_GB2312"/>
                <w:snapToGrid/>
                <w:spacing w:val="0"/>
                <w:sz w:val="21"/>
                <w:szCs w:val="21"/>
              </w:rPr>
            </w:pPr>
            <w:r>
              <w:rPr>
                <w:rFonts w:ascii="Times New Roman" w:eastAsia="仿宋_GB2312"/>
                <w:snapToGrid/>
                <w:spacing w:val="0"/>
                <w:sz w:val="21"/>
                <w:szCs w:val="21"/>
              </w:rPr>
              <w:t>大型</w:t>
            </w:r>
          </w:p>
        </w:tc>
        <w:tc>
          <w:tcPr>
            <w:tcW w:w="539" w:type="pct"/>
            <w:shd w:val="clear" w:color="auto" w:fill="FFFFFF" w:themeFill="background1"/>
            <w:vAlign w:val="center"/>
          </w:tcPr>
          <w:p>
            <w:pPr>
              <w:widowControl/>
              <w:adjustRightInd/>
              <w:snapToGrid/>
              <w:spacing w:line="360" w:lineRule="exact"/>
              <w:jc w:val="center"/>
              <w:rPr>
                <w:rFonts w:ascii="Times New Roman" w:eastAsia="仿宋_GB2312"/>
                <w:snapToGrid/>
                <w:spacing w:val="0"/>
                <w:sz w:val="21"/>
                <w:szCs w:val="21"/>
              </w:rPr>
            </w:pPr>
            <w:r>
              <w:rPr>
                <w:rFonts w:ascii="Times New Roman" w:eastAsia="仿宋_GB2312"/>
                <w:snapToGrid/>
                <w:spacing w:val="0"/>
                <w:sz w:val="21"/>
                <w:szCs w:val="21"/>
              </w:rPr>
              <w:t>中型</w:t>
            </w:r>
          </w:p>
        </w:tc>
        <w:tc>
          <w:tcPr>
            <w:tcW w:w="615" w:type="pct"/>
            <w:shd w:val="clear" w:color="auto" w:fill="FFFFFF" w:themeFill="background1"/>
            <w:vAlign w:val="center"/>
          </w:tcPr>
          <w:p>
            <w:pPr>
              <w:widowControl/>
              <w:adjustRightInd/>
              <w:snapToGrid/>
              <w:spacing w:line="360" w:lineRule="exact"/>
              <w:jc w:val="center"/>
              <w:rPr>
                <w:rFonts w:ascii="Times New Roman" w:eastAsia="仿宋_GB2312"/>
                <w:snapToGrid/>
                <w:spacing w:val="0"/>
                <w:sz w:val="21"/>
                <w:szCs w:val="21"/>
              </w:rPr>
            </w:pPr>
            <w:r>
              <w:rPr>
                <w:rFonts w:ascii="Times New Roman" w:eastAsia="仿宋_GB2312"/>
                <w:snapToGrid/>
                <w:spacing w:val="0"/>
                <w:sz w:val="21"/>
                <w:szCs w:val="21"/>
              </w:rPr>
              <w:t>小型</w:t>
            </w:r>
          </w:p>
        </w:tc>
        <w:tc>
          <w:tcPr>
            <w:tcW w:w="462" w:type="pct"/>
            <w:shd w:val="clear" w:color="auto" w:fill="FFFFFF" w:themeFill="background1"/>
            <w:vAlign w:val="center"/>
          </w:tcPr>
          <w:p>
            <w:pPr>
              <w:widowControl/>
              <w:adjustRightInd/>
              <w:snapToGrid/>
              <w:spacing w:line="360" w:lineRule="exact"/>
              <w:jc w:val="center"/>
              <w:rPr>
                <w:rFonts w:ascii="Times New Roman" w:eastAsia="仿宋_GB2312"/>
                <w:snapToGrid/>
                <w:spacing w:val="0"/>
                <w:sz w:val="21"/>
                <w:szCs w:val="21"/>
              </w:rPr>
            </w:pPr>
            <w:r>
              <w:rPr>
                <w:rFonts w:hint="eastAsia" w:ascii="Times New Roman" w:eastAsia="仿宋_GB2312"/>
                <w:snapToGrid/>
                <w:spacing w:val="0"/>
                <w:sz w:val="21"/>
                <w:szCs w:val="21"/>
              </w:rPr>
              <w:t>最低服务年限</w:t>
            </w:r>
          </w:p>
        </w:tc>
        <w:tc>
          <w:tcPr>
            <w:tcW w:w="482" w:type="pct"/>
            <w:shd w:val="clear" w:color="auto" w:fill="FFFFFF" w:themeFill="background1"/>
            <w:vAlign w:val="center"/>
          </w:tcPr>
          <w:p>
            <w:pPr>
              <w:spacing w:line="360" w:lineRule="exact"/>
              <w:jc w:val="center"/>
              <w:rPr>
                <w:rFonts w:ascii="Times New Roman" w:eastAsia="仿宋_GB2312"/>
                <w:snapToGrid/>
                <w:spacing w:val="0"/>
                <w:sz w:val="21"/>
                <w:szCs w:val="21"/>
              </w:rPr>
            </w:pPr>
            <w:r>
              <w:rPr>
                <w:rFonts w:ascii="Times New Roman" w:eastAsia="仿宋_GB2312"/>
                <w:snapToGrid/>
                <w:spacing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81" w:hRule="atLeast"/>
          <w:jc w:val="center"/>
        </w:trPr>
        <w:tc>
          <w:tcPr>
            <w:tcW w:w="1550" w:type="pct"/>
            <w:shd w:val="clear" w:color="auto" w:fill="FFFFFF" w:themeFill="background1"/>
            <w:noWrap/>
            <w:vAlign w:val="center"/>
          </w:tcPr>
          <w:p>
            <w:pPr>
              <w:widowControl/>
              <w:adjustRightInd/>
              <w:snapToGrid/>
              <w:spacing w:line="360" w:lineRule="exact"/>
              <w:jc w:val="center"/>
              <w:rPr>
                <w:rFonts w:ascii="Times New Roman" w:eastAsia="仿宋_GB2312"/>
                <w:snapToGrid/>
                <w:spacing w:val="0"/>
                <w:sz w:val="21"/>
                <w:szCs w:val="21"/>
              </w:rPr>
            </w:pPr>
            <w:r>
              <w:rPr>
                <w:rFonts w:ascii="Times New Roman" w:eastAsia="仿宋_GB2312"/>
                <w:snapToGrid/>
                <w:spacing w:val="0"/>
                <w:sz w:val="21"/>
                <w:szCs w:val="21"/>
              </w:rPr>
              <w:t>煤（地下开采/露天开采）</w:t>
            </w:r>
          </w:p>
        </w:tc>
        <w:tc>
          <w:tcPr>
            <w:tcW w:w="744" w:type="pct"/>
            <w:shd w:val="clear" w:color="auto" w:fill="FFFFFF" w:themeFill="background1"/>
            <w:noWrap/>
            <w:vAlign w:val="center"/>
          </w:tcPr>
          <w:p>
            <w:pPr>
              <w:widowControl/>
              <w:adjustRightInd/>
              <w:snapToGrid/>
              <w:spacing w:line="360" w:lineRule="exact"/>
              <w:jc w:val="center"/>
              <w:rPr>
                <w:rFonts w:ascii="Times New Roman" w:eastAsia="仿宋_GB2312"/>
                <w:snapToGrid/>
                <w:spacing w:val="0"/>
                <w:sz w:val="21"/>
                <w:szCs w:val="21"/>
              </w:rPr>
            </w:pPr>
            <w:r>
              <w:rPr>
                <w:rFonts w:ascii="Times New Roman" w:eastAsia="仿宋_GB2312"/>
                <w:snapToGrid/>
                <w:spacing w:val="0"/>
                <w:sz w:val="21"/>
                <w:szCs w:val="21"/>
              </w:rPr>
              <w:t>原煤万吨</w:t>
            </w:r>
          </w:p>
        </w:tc>
        <w:tc>
          <w:tcPr>
            <w:tcW w:w="608" w:type="pct"/>
            <w:shd w:val="clear" w:color="auto" w:fill="FFFFFF" w:themeFill="background1"/>
            <w:noWrap/>
            <w:vAlign w:val="center"/>
          </w:tcPr>
          <w:p>
            <w:pPr>
              <w:widowControl/>
              <w:adjustRightInd/>
              <w:snapToGrid/>
              <w:spacing w:line="360" w:lineRule="exact"/>
              <w:jc w:val="center"/>
              <w:rPr>
                <w:rFonts w:ascii="Times New Roman" w:eastAsia="仿宋_GB2312"/>
                <w:snapToGrid/>
                <w:spacing w:val="0"/>
                <w:sz w:val="21"/>
                <w:szCs w:val="21"/>
              </w:rPr>
            </w:pPr>
            <w:r>
              <w:rPr>
                <w:rFonts w:ascii="Times New Roman" w:eastAsia="仿宋_GB2312"/>
                <w:snapToGrid/>
                <w:spacing w:val="0"/>
                <w:sz w:val="21"/>
                <w:szCs w:val="21"/>
              </w:rPr>
              <w:t>120/400</w:t>
            </w:r>
          </w:p>
        </w:tc>
        <w:tc>
          <w:tcPr>
            <w:tcW w:w="539" w:type="pct"/>
            <w:shd w:val="clear" w:color="auto" w:fill="FFFFFF" w:themeFill="background1"/>
            <w:noWrap/>
            <w:vAlign w:val="center"/>
          </w:tcPr>
          <w:p>
            <w:pPr>
              <w:widowControl/>
              <w:adjustRightInd/>
              <w:snapToGrid/>
              <w:spacing w:line="360" w:lineRule="exact"/>
              <w:jc w:val="center"/>
              <w:rPr>
                <w:rFonts w:ascii="Times New Roman" w:eastAsia="仿宋_GB2312"/>
                <w:snapToGrid/>
                <w:spacing w:val="0"/>
                <w:sz w:val="21"/>
                <w:szCs w:val="21"/>
              </w:rPr>
            </w:pPr>
            <w:r>
              <w:rPr>
                <w:rFonts w:ascii="Times New Roman" w:eastAsia="仿宋_GB2312"/>
                <w:snapToGrid/>
                <w:spacing w:val="0"/>
                <w:sz w:val="21"/>
                <w:szCs w:val="21"/>
              </w:rPr>
              <w:t>/</w:t>
            </w:r>
          </w:p>
        </w:tc>
        <w:tc>
          <w:tcPr>
            <w:tcW w:w="615" w:type="pct"/>
            <w:shd w:val="clear" w:color="auto" w:fill="FFFFFF" w:themeFill="background1"/>
            <w:noWrap/>
            <w:vAlign w:val="center"/>
          </w:tcPr>
          <w:p>
            <w:pPr>
              <w:widowControl/>
              <w:adjustRightInd/>
              <w:snapToGrid/>
              <w:spacing w:line="360" w:lineRule="exact"/>
              <w:jc w:val="center"/>
              <w:rPr>
                <w:rFonts w:ascii="Times New Roman" w:eastAsia="仿宋_GB2312"/>
                <w:snapToGrid/>
                <w:spacing w:val="0"/>
                <w:sz w:val="21"/>
                <w:szCs w:val="21"/>
              </w:rPr>
            </w:pPr>
            <w:r>
              <w:rPr>
                <w:rFonts w:ascii="Times New Roman" w:eastAsia="仿宋_GB2312"/>
                <w:snapToGrid/>
                <w:spacing w:val="0"/>
                <w:sz w:val="21"/>
                <w:szCs w:val="21"/>
              </w:rPr>
              <w:t>/</w:t>
            </w:r>
          </w:p>
        </w:tc>
        <w:tc>
          <w:tcPr>
            <w:tcW w:w="462" w:type="pct"/>
            <w:shd w:val="clear" w:color="auto" w:fill="FFFFFF" w:themeFill="background1"/>
            <w:noWrap/>
            <w:vAlign w:val="center"/>
          </w:tcPr>
          <w:p>
            <w:pPr>
              <w:widowControl/>
              <w:adjustRightInd/>
              <w:snapToGrid/>
              <w:spacing w:line="360" w:lineRule="exact"/>
              <w:jc w:val="center"/>
              <w:rPr>
                <w:rFonts w:ascii="Times New Roman" w:eastAsia="仿宋_GB2312"/>
                <w:snapToGrid/>
                <w:spacing w:val="0"/>
                <w:sz w:val="21"/>
                <w:szCs w:val="21"/>
              </w:rPr>
            </w:pPr>
          </w:p>
        </w:tc>
        <w:tc>
          <w:tcPr>
            <w:tcW w:w="482" w:type="pct"/>
            <w:shd w:val="clear" w:color="auto" w:fill="FFFFFF" w:themeFill="background1"/>
            <w:vAlign w:val="center"/>
          </w:tcPr>
          <w:p>
            <w:pPr>
              <w:spacing w:line="360" w:lineRule="exact"/>
              <w:jc w:val="center"/>
              <w:rPr>
                <w:rFonts w:ascii="Times New Roman" w:eastAsia="仿宋_GB2312"/>
                <w:snapToGrid/>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1550" w:type="pct"/>
            <w:shd w:val="clear" w:color="auto" w:fill="FFFFFF" w:themeFill="background1"/>
            <w:noWrap/>
            <w:vAlign w:val="center"/>
          </w:tcPr>
          <w:p>
            <w:pPr>
              <w:widowControl/>
              <w:adjustRightInd/>
              <w:snapToGrid/>
              <w:spacing w:line="360" w:lineRule="exact"/>
              <w:jc w:val="center"/>
              <w:rPr>
                <w:rFonts w:ascii="Times New Roman" w:eastAsia="仿宋_GB2312"/>
                <w:snapToGrid/>
                <w:spacing w:val="0"/>
                <w:sz w:val="21"/>
                <w:szCs w:val="21"/>
              </w:rPr>
            </w:pPr>
            <w:r>
              <w:rPr>
                <w:rFonts w:ascii="Times New Roman" w:eastAsia="仿宋_GB2312"/>
                <w:snapToGrid/>
                <w:spacing w:val="0"/>
                <w:sz w:val="21"/>
                <w:szCs w:val="21"/>
              </w:rPr>
              <w:t>铜</w:t>
            </w:r>
          </w:p>
        </w:tc>
        <w:tc>
          <w:tcPr>
            <w:tcW w:w="744" w:type="pct"/>
            <w:shd w:val="clear" w:color="auto" w:fill="FFFFFF" w:themeFill="background1"/>
            <w:noWrap/>
            <w:vAlign w:val="center"/>
          </w:tcPr>
          <w:p>
            <w:pPr>
              <w:widowControl/>
              <w:adjustRightInd/>
              <w:snapToGrid/>
              <w:spacing w:line="360" w:lineRule="exact"/>
              <w:jc w:val="center"/>
              <w:rPr>
                <w:rFonts w:ascii="Times New Roman" w:eastAsia="仿宋_GB2312"/>
                <w:snapToGrid/>
                <w:spacing w:val="0"/>
                <w:sz w:val="21"/>
                <w:szCs w:val="21"/>
              </w:rPr>
            </w:pPr>
            <w:r>
              <w:rPr>
                <w:rFonts w:ascii="Times New Roman" w:eastAsia="仿宋_GB2312"/>
                <w:snapToGrid/>
                <w:spacing w:val="0"/>
                <w:sz w:val="21"/>
                <w:szCs w:val="21"/>
              </w:rPr>
              <w:t>矿石万吨</w:t>
            </w:r>
          </w:p>
        </w:tc>
        <w:tc>
          <w:tcPr>
            <w:tcW w:w="608" w:type="pct"/>
            <w:shd w:val="clear" w:color="auto" w:fill="FFFFFF" w:themeFill="background1"/>
            <w:noWrap/>
            <w:vAlign w:val="center"/>
          </w:tcPr>
          <w:p>
            <w:pPr>
              <w:widowControl/>
              <w:adjustRightInd/>
              <w:snapToGrid/>
              <w:spacing w:line="360" w:lineRule="exact"/>
              <w:jc w:val="center"/>
              <w:rPr>
                <w:rFonts w:ascii="Times New Roman" w:eastAsia="仿宋_GB2312"/>
                <w:snapToGrid/>
                <w:spacing w:val="0"/>
                <w:sz w:val="21"/>
                <w:szCs w:val="21"/>
              </w:rPr>
            </w:pPr>
            <w:r>
              <w:rPr>
                <w:rFonts w:ascii="Times New Roman" w:eastAsia="仿宋_GB2312"/>
                <w:snapToGrid/>
                <w:spacing w:val="0"/>
                <w:sz w:val="21"/>
                <w:szCs w:val="21"/>
              </w:rPr>
              <w:t>100</w:t>
            </w:r>
          </w:p>
        </w:tc>
        <w:tc>
          <w:tcPr>
            <w:tcW w:w="539" w:type="pct"/>
            <w:shd w:val="clear" w:color="auto" w:fill="FFFFFF" w:themeFill="background1"/>
            <w:noWrap/>
            <w:vAlign w:val="center"/>
          </w:tcPr>
          <w:p>
            <w:pPr>
              <w:widowControl/>
              <w:adjustRightInd/>
              <w:snapToGrid/>
              <w:spacing w:line="360" w:lineRule="exact"/>
              <w:jc w:val="center"/>
              <w:rPr>
                <w:rFonts w:ascii="Times New Roman" w:eastAsia="仿宋_GB2312"/>
                <w:snapToGrid/>
                <w:spacing w:val="0"/>
                <w:sz w:val="21"/>
                <w:szCs w:val="21"/>
              </w:rPr>
            </w:pPr>
            <w:r>
              <w:rPr>
                <w:rFonts w:ascii="Times New Roman" w:eastAsia="仿宋_GB2312"/>
                <w:snapToGrid/>
                <w:spacing w:val="0"/>
                <w:sz w:val="21"/>
                <w:szCs w:val="21"/>
              </w:rPr>
              <w:t>30</w:t>
            </w:r>
          </w:p>
        </w:tc>
        <w:tc>
          <w:tcPr>
            <w:tcW w:w="615" w:type="pct"/>
            <w:shd w:val="clear" w:color="auto" w:fill="FFFFFF" w:themeFill="background1"/>
            <w:noWrap/>
            <w:vAlign w:val="center"/>
          </w:tcPr>
          <w:p>
            <w:pPr>
              <w:widowControl/>
              <w:adjustRightInd/>
              <w:snapToGrid/>
              <w:spacing w:line="360" w:lineRule="exact"/>
              <w:jc w:val="center"/>
              <w:rPr>
                <w:rFonts w:ascii="Times New Roman" w:eastAsia="仿宋_GB2312"/>
                <w:snapToGrid/>
                <w:spacing w:val="0"/>
                <w:sz w:val="21"/>
                <w:szCs w:val="21"/>
              </w:rPr>
            </w:pPr>
            <w:r>
              <w:rPr>
                <w:rFonts w:ascii="Times New Roman" w:eastAsia="仿宋_GB2312"/>
                <w:snapToGrid/>
                <w:spacing w:val="0"/>
                <w:sz w:val="21"/>
                <w:szCs w:val="21"/>
              </w:rPr>
              <w:t>/</w:t>
            </w:r>
          </w:p>
        </w:tc>
        <w:tc>
          <w:tcPr>
            <w:tcW w:w="462" w:type="pct"/>
            <w:shd w:val="clear" w:color="auto" w:fill="FFFFFF" w:themeFill="background1"/>
            <w:noWrap/>
            <w:vAlign w:val="center"/>
          </w:tcPr>
          <w:p>
            <w:pPr>
              <w:widowControl/>
              <w:adjustRightInd/>
              <w:snapToGrid/>
              <w:spacing w:line="360" w:lineRule="exact"/>
              <w:jc w:val="center"/>
              <w:rPr>
                <w:rFonts w:ascii="Times New Roman" w:eastAsia="仿宋_GB2312"/>
                <w:snapToGrid/>
                <w:spacing w:val="0"/>
                <w:sz w:val="21"/>
                <w:szCs w:val="21"/>
              </w:rPr>
            </w:pPr>
            <w:r>
              <w:rPr>
                <w:rFonts w:hint="eastAsia" w:ascii="Times New Roman" w:eastAsia="仿宋_GB2312"/>
                <w:snapToGrid/>
                <w:spacing w:val="0"/>
                <w:sz w:val="21"/>
                <w:szCs w:val="21"/>
              </w:rPr>
              <w:t>1</w:t>
            </w:r>
            <w:r>
              <w:rPr>
                <w:rFonts w:ascii="Times New Roman" w:eastAsia="仿宋_GB2312"/>
                <w:snapToGrid/>
                <w:spacing w:val="0"/>
                <w:sz w:val="21"/>
                <w:szCs w:val="21"/>
              </w:rPr>
              <w:t>0</w:t>
            </w:r>
            <w:r>
              <w:rPr>
                <w:rFonts w:hint="eastAsia" w:ascii="Times New Roman" w:eastAsia="仿宋_GB2312"/>
                <w:snapToGrid/>
                <w:spacing w:val="0"/>
                <w:sz w:val="21"/>
                <w:szCs w:val="21"/>
              </w:rPr>
              <w:t>年</w:t>
            </w:r>
          </w:p>
        </w:tc>
        <w:tc>
          <w:tcPr>
            <w:tcW w:w="482" w:type="pct"/>
            <w:shd w:val="clear" w:color="auto" w:fill="FFFFFF" w:themeFill="background1"/>
            <w:vAlign w:val="center"/>
          </w:tcPr>
          <w:p>
            <w:pPr>
              <w:widowControl/>
              <w:adjustRightInd/>
              <w:snapToGrid/>
              <w:spacing w:line="360" w:lineRule="exact"/>
              <w:jc w:val="center"/>
              <w:rPr>
                <w:rFonts w:ascii="Times New Roman" w:eastAsia="仿宋_GB2312"/>
                <w:snapToGrid/>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550" w:type="pct"/>
            <w:shd w:val="clear" w:color="auto" w:fill="FFFFFF" w:themeFill="background1"/>
            <w:noWrap/>
            <w:vAlign w:val="center"/>
          </w:tcPr>
          <w:p>
            <w:pPr>
              <w:widowControl/>
              <w:adjustRightInd/>
              <w:snapToGrid/>
              <w:spacing w:line="360" w:lineRule="exact"/>
              <w:jc w:val="center"/>
              <w:rPr>
                <w:rFonts w:ascii="Times New Roman" w:eastAsia="仿宋_GB2312"/>
                <w:snapToGrid/>
                <w:spacing w:val="0"/>
                <w:sz w:val="21"/>
                <w:szCs w:val="21"/>
              </w:rPr>
            </w:pPr>
            <w:r>
              <w:rPr>
                <w:rFonts w:ascii="Times New Roman" w:eastAsia="仿宋_GB2312"/>
                <w:snapToGrid/>
                <w:spacing w:val="0"/>
                <w:sz w:val="21"/>
                <w:szCs w:val="21"/>
              </w:rPr>
              <w:t>铅锌</w:t>
            </w:r>
          </w:p>
        </w:tc>
        <w:tc>
          <w:tcPr>
            <w:tcW w:w="744" w:type="pct"/>
            <w:shd w:val="clear" w:color="auto" w:fill="FFFFFF" w:themeFill="background1"/>
            <w:noWrap/>
            <w:vAlign w:val="center"/>
          </w:tcPr>
          <w:p>
            <w:pPr>
              <w:widowControl/>
              <w:adjustRightInd/>
              <w:snapToGrid/>
              <w:spacing w:line="360" w:lineRule="exact"/>
              <w:jc w:val="center"/>
              <w:rPr>
                <w:rFonts w:ascii="Times New Roman" w:eastAsia="仿宋_GB2312"/>
                <w:snapToGrid/>
                <w:spacing w:val="0"/>
                <w:sz w:val="21"/>
                <w:szCs w:val="21"/>
              </w:rPr>
            </w:pPr>
            <w:r>
              <w:rPr>
                <w:rFonts w:ascii="Times New Roman" w:eastAsia="仿宋_GB2312"/>
                <w:snapToGrid/>
                <w:spacing w:val="0"/>
                <w:sz w:val="21"/>
                <w:szCs w:val="21"/>
              </w:rPr>
              <w:t>矿石万吨</w:t>
            </w:r>
          </w:p>
        </w:tc>
        <w:tc>
          <w:tcPr>
            <w:tcW w:w="608" w:type="pct"/>
            <w:shd w:val="clear" w:color="auto" w:fill="FFFFFF" w:themeFill="background1"/>
            <w:noWrap/>
            <w:vAlign w:val="center"/>
          </w:tcPr>
          <w:p>
            <w:pPr>
              <w:widowControl/>
              <w:adjustRightInd/>
              <w:snapToGrid/>
              <w:spacing w:line="360" w:lineRule="exact"/>
              <w:jc w:val="center"/>
              <w:rPr>
                <w:rFonts w:ascii="Times New Roman" w:eastAsia="仿宋_GB2312"/>
                <w:snapToGrid/>
                <w:spacing w:val="0"/>
                <w:sz w:val="21"/>
                <w:szCs w:val="21"/>
              </w:rPr>
            </w:pPr>
            <w:r>
              <w:rPr>
                <w:rFonts w:ascii="Times New Roman" w:eastAsia="仿宋_GB2312"/>
                <w:snapToGrid/>
                <w:spacing w:val="0"/>
                <w:sz w:val="21"/>
                <w:szCs w:val="21"/>
              </w:rPr>
              <w:t>100</w:t>
            </w:r>
          </w:p>
        </w:tc>
        <w:tc>
          <w:tcPr>
            <w:tcW w:w="539" w:type="pct"/>
            <w:shd w:val="clear" w:color="auto" w:fill="FFFFFF" w:themeFill="background1"/>
            <w:noWrap/>
            <w:vAlign w:val="center"/>
          </w:tcPr>
          <w:p>
            <w:pPr>
              <w:widowControl/>
              <w:adjustRightInd/>
              <w:snapToGrid/>
              <w:spacing w:line="360" w:lineRule="exact"/>
              <w:jc w:val="center"/>
              <w:rPr>
                <w:rFonts w:ascii="Times New Roman" w:eastAsia="仿宋_GB2312"/>
                <w:snapToGrid/>
                <w:spacing w:val="0"/>
                <w:sz w:val="21"/>
                <w:szCs w:val="21"/>
              </w:rPr>
            </w:pPr>
            <w:r>
              <w:rPr>
                <w:rFonts w:ascii="Times New Roman" w:eastAsia="仿宋_GB2312"/>
                <w:snapToGrid/>
                <w:spacing w:val="0"/>
                <w:sz w:val="21"/>
                <w:szCs w:val="21"/>
              </w:rPr>
              <w:t>30</w:t>
            </w:r>
          </w:p>
        </w:tc>
        <w:tc>
          <w:tcPr>
            <w:tcW w:w="615" w:type="pct"/>
            <w:shd w:val="clear" w:color="auto" w:fill="FFFFFF" w:themeFill="background1"/>
            <w:noWrap/>
            <w:vAlign w:val="center"/>
          </w:tcPr>
          <w:p>
            <w:pPr>
              <w:widowControl/>
              <w:adjustRightInd/>
              <w:snapToGrid/>
              <w:spacing w:line="360" w:lineRule="exact"/>
              <w:jc w:val="center"/>
              <w:rPr>
                <w:rFonts w:ascii="Times New Roman" w:eastAsia="仿宋_GB2312"/>
                <w:snapToGrid/>
                <w:spacing w:val="0"/>
                <w:sz w:val="21"/>
                <w:szCs w:val="21"/>
              </w:rPr>
            </w:pPr>
            <w:r>
              <w:rPr>
                <w:rFonts w:ascii="Times New Roman" w:eastAsia="仿宋_GB2312"/>
                <w:snapToGrid/>
                <w:spacing w:val="0"/>
                <w:sz w:val="21"/>
                <w:szCs w:val="21"/>
              </w:rPr>
              <w:t>10</w:t>
            </w:r>
          </w:p>
        </w:tc>
        <w:tc>
          <w:tcPr>
            <w:tcW w:w="462" w:type="pct"/>
            <w:shd w:val="clear" w:color="auto" w:fill="FFFFFF" w:themeFill="background1"/>
            <w:noWrap/>
            <w:vAlign w:val="center"/>
          </w:tcPr>
          <w:p>
            <w:pPr>
              <w:widowControl/>
              <w:adjustRightInd/>
              <w:snapToGrid/>
              <w:spacing w:line="360" w:lineRule="exact"/>
              <w:jc w:val="center"/>
              <w:rPr>
                <w:rFonts w:ascii="Times New Roman" w:eastAsia="仿宋_GB2312"/>
                <w:snapToGrid/>
                <w:spacing w:val="0"/>
                <w:sz w:val="21"/>
                <w:szCs w:val="21"/>
              </w:rPr>
            </w:pPr>
            <w:r>
              <w:rPr>
                <w:rFonts w:hint="eastAsia" w:ascii="Times New Roman" w:eastAsia="仿宋_GB2312"/>
                <w:snapToGrid/>
                <w:spacing w:val="0"/>
                <w:sz w:val="21"/>
                <w:szCs w:val="21"/>
              </w:rPr>
              <w:t>1</w:t>
            </w:r>
            <w:r>
              <w:rPr>
                <w:rFonts w:ascii="Times New Roman" w:eastAsia="仿宋_GB2312"/>
                <w:snapToGrid/>
                <w:spacing w:val="0"/>
                <w:sz w:val="21"/>
                <w:szCs w:val="21"/>
              </w:rPr>
              <w:t>5</w:t>
            </w:r>
            <w:r>
              <w:rPr>
                <w:rFonts w:hint="eastAsia" w:ascii="Times New Roman" w:eastAsia="仿宋_GB2312"/>
                <w:snapToGrid/>
                <w:spacing w:val="0"/>
                <w:sz w:val="21"/>
                <w:szCs w:val="21"/>
              </w:rPr>
              <w:t>年</w:t>
            </w:r>
          </w:p>
        </w:tc>
        <w:tc>
          <w:tcPr>
            <w:tcW w:w="482" w:type="pct"/>
            <w:shd w:val="clear" w:color="auto" w:fill="FFFFFF" w:themeFill="background1"/>
            <w:vAlign w:val="center"/>
          </w:tcPr>
          <w:p>
            <w:pPr>
              <w:widowControl/>
              <w:adjustRightInd/>
              <w:snapToGrid/>
              <w:spacing w:line="360" w:lineRule="exact"/>
              <w:jc w:val="center"/>
              <w:rPr>
                <w:rFonts w:ascii="Times New Roman" w:eastAsia="仿宋_GB2312"/>
                <w:snapToGrid/>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550" w:type="pct"/>
            <w:shd w:val="clear" w:color="auto" w:fill="FFFFFF" w:themeFill="background1"/>
            <w:noWrap/>
            <w:vAlign w:val="center"/>
          </w:tcPr>
          <w:p>
            <w:pPr>
              <w:widowControl/>
              <w:adjustRightInd/>
              <w:snapToGrid/>
              <w:spacing w:line="360" w:lineRule="exact"/>
              <w:jc w:val="center"/>
              <w:rPr>
                <w:rFonts w:ascii="Times New Roman" w:eastAsia="仿宋_GB2312"/>
                <w:snapToGrid/>
                <w:spacing w:val="0"/>
                <w:sz w:val="21"/>
                <w:szCs w:val="21"/>
              </w:rPr>
            </w:pPr>
            <w:r>
              <w:rPr>
                <w:rFonts w:ascii="Times New Roman" w:eastAsia="仿宋_GB2312"/>
                <w:snapToGrid/>
                <w:spacing w:val="0"/>
                <w:sz w:val="21"/>
                <w:szCs w:val="21"/>
              </w:rPr>
              <w:t>金（岩金）</w:t>
            </w:r>
          </w:p>
          <w:p>
            <w:pPr>
              <w:widowControl/>
              <w:adjustRightInd/>
              <w:snapToGrid/>
              <w:spacing w:line="360" w:lineRule="exact"/>
              <w:jc w:val="center"/>
              <w:rPr>
                <w:rFonts w:ascii="Times New Roman" w:eastAsia="仿宋_GB2312"/>
                <w:snapToGrid/>
                <w:spacing w:val="0"/>
                <w:sz w:val="21"/>
                <w:szCs w:val="21"/>
              </w:rPr>
            </w:pPr>
            <w:r>
              <w:rPr>
                <w:rFonts w:ascii="Times New Roman" w:eastAsia="仿宋_GB2312"/>
                <w:snapToGrid/>
                <w:spacing w:val="0"/>
                <w:sz w:val="21"/>
                <w:szCs w:val="21"/>
              </w:rPr>
              <w:t>（地下开采/露天开采）</w:t>
            </w:r>
          </w:p>
        </w:tc>
        <w:tc>
          <w:tcPr>
            <w:tcW w:w="744" w:type="pct"/>
            <w:shd w:val="clear" w:color="auto" w:fill="FFFFFF" w:themeFill="background1"/>
            <w:noWrap/>
            <w:vAlign w:val="center"/>
          </w:tcPr>
          <w:p>
            <w:pPr>
              <w:widowControl/>
              <w:adjustRightInd/>
              <w:snapToGrid/>
              <w:spacing w:line="360" w:lineRule="exact"/>
              <w:jc w:val="center"/>
              <w:rPr>
                <w:rFonts w:ascii="Times New Roman" w:eastAsia="仿宋_GB2312"/>
                <w:snapToGrid/>
                <w:spacing w:val="0"/>
                <w:sz w:val="21"/>
                <w:szCs w:val="21"/>
              </w:rPr>
            </w:pPr>
            <w:r>
              <w:rPr>
                <w:rFonts w:ascii="Times New Roman" w:eastAsia="仿宋_GB2312"/>
                <w:snapToGrid/>
                <w:spacing w:val="0"/>
                <w:sz w:val="21"/>
                <w:szCs w:val="21"/>
              </w:rPr>
              <w:t>矿石万吨</w:t>
            </w:r>
          </w:p>
        </w:tc>
        <w:tc>
          <w:tcPr>
            <w:tcW w:w="608" w:type="pct"/>
            <w:shd w:val="clear" w:color="auto" w:fill="FFFFFF" w:themeFill="background1"/>
            <w:noWrap/>
            <w:vAlign w:val="center"/>
          </w:tcPr>
          <w:p>
            <w:pPr>
              <w:widowControl/>
              <w:adjustRightInd/>
              <w:snapToGrid/>
              <w:spacing w:line="360" w:lineRule="exact"/>
              <w:jc w:val="center"/>
              <w:rPr>
                <w:rFonts w:ascii="Times New Roman" w:eastAsia="仿宋_GB2312"/>
                <w:snapToGrid/>
                <w:spacing w:val="0"/>
                <w:sz w:val="21"/>
                <w:szCs w:val="21"/>
              </w:rPr>
            </w:pPr>
            <w:r>
              <w:rPr>
                <w:rFonts w:ascii="Times New Roman" w:eastAsia="仿宋_GB2312"/>
                <w:snapToGrid/>
                <w:spacing w:val="0"/>
                <w:sz w:val="21"/>
                <w:szCs w:val="21"/>
              </w:rPr>
              <w:t>15/15</w:t>
            </w:r>
          </w:p>
        </w:tc>
        <w:tc>
          <w:tcPr>
            <w:tcW w:w="539" w:type="pct"/>
            <w:shd w:val="clear" w:color="auto" w:fill="FFFFFF" w:themeFill="background1"/>
            <w:noWrap/>
            <w:vAlign w:val="center"/>
          </w:tcPr>
          <w:p>
            <w:pPr>
              <w:widowControl/>
              <w:adjustRightInd/>
              <w:snapToGrid/>
              <w:spacing w:line="360" w:lineRule="exact"/>
              <w:jc w:val="center"/>
              <w:rPr>
                <w:rFonts w:ascii="Times New Roman" w:eastAsia="仿宋_GB2312"/>
                <w:snapToGrid/>
                <w:spacing w:val="0"/>
                <w:sz w:val="21"/>
                <w:szCs w:val="21"/>
              </w:rPr>
            </w:pPr>
            <w:r>
              <w:rPr>
                <w:rFonts w:ascii="Times New Roman" w:eastAsia="仿宋_GB2312"/>
                <w:snapToGrid/>
                <w:spacing w:val="0"/>
                <w:sz w:val="21"/>
                <w:szCs w:val="21"/>
              </w:rPr>
              <w:t>6/9</w:t>
            </w:r>
          </w:p>
        </w:tc>
        <w:tc>
          <w:tcPr>
            <w:tcW w:w="615" w:type="pct"/>
            <w:shd w:val="clear" w:color="auto" w:fill="FFFFFF" w:themeFill="background1"/>
            <w:noWrap/>
            <w:vAlign w:val="center"/>
          </w:tcPr>
          <w:p>
            <w:pPr>
              <w:widowControl/>
              <w:adjustRightInd/>
              <w:snapToGrid/>
              <w:spacing w:line="360" w:lineRule="exact"/>
              <w:jc w:val="center"/>
              <w:rPr>
                <w:rFonts w:ascii="Times New Roman" w:eastAsia="仿宋_GB2312"/>
                <w:snapToGrid/>
                <w:spacing w:val="0"/>
                <w:sz w:val="21"/>
                <w:szCs w:val="21"/>
              </w:rPr>
            </w:pPr>
            <w:r>
              <w:rPr>
                <w:rFonts w:ascii="Times New Roman" w:eastAsia="仿宋_GB2312"/>
                <w:snapToGrid/>
                <w:spacing w:val="0"/>
                <w:sz w:val="21"/>
                <w:szCs w:val="21"/>
              </w:rPr>
              <w:t>3/-</w:t>
            </w:r>
          </w:p>
        </w:tc>
        <w:tc>
          <w:tcPr>
            <w:tcW w:w="462" w:type="pct"/>
            <w:shd w:val="clear" w:color="auto" w:fill="FFFFFF" w:themeFill="background1"/>
            <w:noWrap/>
            <w:vAlign w:val="center"/>
          </w:tcPr>
          <w:p>
            <w:pPr>
              <w:widowControl/>
              <w:adjustRightInd/>
              <w:snapToGrid/>
              <w:spacing w:line="360" w:lineRule="exact"/>
              <w:jc w:val="center"/>
              <w:rPr>
                <w:rFonts w:ascii="Times New Roman" w:eastAsia="仿宋_GB2312"/>
                <w:snapToGrid/>
                <w:spacing w:val="0"/>
                <w:sz w:val="21"/>
                <w:szCs w:val="21"/>
              </w:rPr>
            </w:pPr>
            <w:r>
              <w:rPr>
                <w:rFonts w:hint="eastAsia" w:ascii="Times New Roman" w:eastAsia="仿宋_GB2312"/>
                <w:snapToGrid/>
                <w:spacing w:val="0"/>
                <w:sz w:val="21"/>
                <w:szCs w:val="21"/>
              </w:rPr>
              <w:t>1</w:t>
            </w:r>
            <w:r>
              <w:rPr>
                <w:rFonts w:ascii="Times New Roman" w:eastAsia="仿宋_GB2312"/>
                <w:snapToGrid/>
                <w:spacing w:val="0"/>
                <w:sz w:val="21"/>
                <w:szCs w:val="21"/>
              </w:rPr>
              <w:t>0</w:t>
            </w:r>
            <w:r>
              <w:rPr>
                <w:rFonts w:hint="eastAsia" w:ascii="Times New Roman" w:eastAsia="仿宋_GB2312"/>
                <w:snapToGrid/>
                <w:spacing w:val="0"/>
                <w:sz w:val="21"/>
                <w:szCs w:val="21"/>
              </w:rPr>
              <w:t>年</w:t>
            </w:r>
          </w:p>
        </w:tc>
        <w:tc>
          <w:tcPr>
            <w:tcW w:w="482" w:type="pct"/>
            <w:shd w:val="clear" w:color="auto" w:fill="FFFFFF" w:themeFill="background1"/>
            <w:vAlign w:val="center"/>
          </w:tcPr>
          <w:p>
            <w:pPr>
              <w:widowControl/>
              <w:adjustRightInd/>
              <w:snapToGrid/>
              <w:spacing w:line="360" w:lineRule="exact"/>
              <w:jc w:val="center"/>
              <w:rPr>
                <w:rFonts w:ascii="Times New Roman" w:eastAsia="仿宋_GB2312"/>
                <w:snapToGrid/>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1550" w:type="pct"/>
            <w:shd w:val="clear" w:color="auto" w:fill="FFFFFF" w:themeFill="background1"/>
            <w:noWrap/>
            <w:vAlign w:val="center"/>
          </w:tcPr>
          <w:p>
            <w:pPr>
              <w:widowControl/>
              <w:adjustRightInd/>
              <w:snapToGrid/>
              <w:spacing w:line="360" w:lineRule="exact"/>
              <w:jc w:val="center"/>
              <w:rPr>
                <w:rFonts w:ascii="Times New Roman" w:eastAsia="仿宋_GB2312"/>
                <w:snapToGrid/>
                <w:spacing w:val="0"/>
                <w:sz w:val="21"/>
                <w:szCs w:val="21"/>
              </w:rPr>
            </w:pPr>
            <w:r>
              <w:rPr>
                <w:rFonts w:ascii="Times New Roman" w:eastAsia="仿宋_GB2312"/>
                <w:snapToGrid/>
                <w:spacing w:val="0"/>
                <w:sz w:val="21"/>
                <w:szCs w:val="21"/>
              </w:rPr>
              <w:t>石灰岩（水泥用/其他）</w:t>
            </w:r>
          </w:p>
        </w:tc>
        <w:tc>
          <w:tcPr>
            <w:tcW w:w="744" w:type="pct"/>
            <w:shd w:val="clear" w:color="auto" w:fill="FFFFFF" w:themeFill="background1"/>
            <w:noWrap/>
            <w:vAlign w:val="center"/>
          </w:tcPr>
          <w:p>
            <w:pPr>
              <w:widowControl/>
              <w:adjustRightInd/>
              <w:snapToGrid/>
              <w:spacing w:line="360" w:lineRule="exact"/>
              <w:jc w:val="center"/>
              <w:rPr>
                <w:rFonts w:ascii="Times New Roman" w:eastAsia="仿宋_GB2312"/>
                <w:snapToGrid/>
                <w:spacing w:val="0"/>
                <w:sz w:val="21"/>
                <w:szCs w:val="21"/>
              </w:rPr>
            </w:pPr>
            <w:r>
              <w:rPr>
                <w:rFonts w:ascii="Times New Roman" w:eastAsia="仿宋_GB2312"/>
                <w:snapToGrid/>
                <w:spacing w:val="0"/>
                <w:sz w:val="21"/>
                <w:szCs w:val="21"/>
              </w:rPr>
              <w:t>矿石万吨</w:t>
            </w:r>
          </w:p>
        </w:tc>
        <w:tc>
          <w:tcPr>
            <w:tcW w:w="608" w:type="pct"/>
            <w:shd w:val="clear" w:color="auto" w:fill="FFFFFF" w:themeFill="background1"/>
            <w:noWrap/>
          </w:tcPr>
          <w:p>
            <w:pPr>
              <w:widowControl/>
              <w:adjustRightInd/>
              <w:snapToGrid/>
              <w:spacing w:line="360" w:lineRule="exact"/>
              <w:jc w:val="center"/>
              <w:rPr>
                <w:rFonts w:ascii="Times New Roman" w:eastAsia="仿宋_GB2312"/>
                <w:snapToGrid/>
                <w:spacing w:val="0"/>
                <w:sz w:val="21"/>
                <w:szCs w:val="21"/>
              </w:rPr>
            </w:pPr>
            <w:r>
              <w:rPr>
                <w:rFonts w:ascii="Times New Roman" w:eastAsia="仿宋_GB2312"/>
                <w:snapToGrid/>
                <w:spacing w:val="0"/>
                <w:sz w:val="21"/>
                <w:szCs w:val="21"/>
              </w:rPr>
              <w:t>100/100</w:t>
            </w:r>
          </w:p>
        </w:tc>
        <w:tc>
          <w:tcPr>
            <w:tcW w:w="539" w:type="pct"/>
            <w:shd w:val="clear" w:color="auto" w:fill="FFFFFF" w:themeFill="background1"/>
            <w:noWrap/>
          </w:tcPr>
          <w:p>
            <w:pPr>
              <w:widowControl/>
              <w:adjustRightInd/>
              <w:snapToGrid/>
              <w:spacing w:line="360" w:lineRule="exact"/>
              <w:jc w:val="center"/>
              <w:rPr>
                <w:rFonts w:ascii="Times New Roman" w:eastAsia="仿宋_GB2312"/>
                <w:snapToGrid/>
                <w:spacing w:val="0"/>
                <w:sz w:val="21"/>
                <w:szCs w:val="21"/>
              </w:rPr>
            </w:pPr>
            <w:r>
              <w:rPr>
                <w:rFonts w:ascii="Times New Roman" w:eastAsia="仿宋_GB2312"/>
                <w:snapToGrid/>
                <w:spacing w:val="0"/>
                <w:sz w:val="21"/>
                <w:szCs w:val="21"/>
              </w:rPr>
              <w:t>50/50</w:t>
            </w:r>
          </w:p>
        </w:tc>
        <w:tc>
          <w:tcPr>
            <w:tcW w:w="615" w:type="pct"/>
            <w:shd w:val="clear" w:color="auto" w:fill="FFFFFF" w:themeFill="background1"/>
            <w:noWrap/>
          </w:tcPr>
          <w:p>
            <w:pPr>
              <w:widowControl/>
              <w:adjustRightInd/>
              <w:snapToGrid/>
              <w:spacing w:line="360" w:lineRule="exact"/>
              <w:jc w:val="center"/>
              <w:rPr>
                <w:rFonts w:ascii="Times New Roman" w:eastAsia="仿宋_GB2312"/>
                <w:snapToGrid/>
                <w:spacing w:val="0"/>
                <w:sz w:val="21"/>
                <w:szCs w:val="21"/>
              </w:rPr>
            </w:pPr>
            <w:r>
              <w:rPr>
                <w:rFonts w:ascii="Times New Roman" w:eastAsia="仿宋_GB2312"/>
                <w:snapToGrid/>
                <w:spacing w:val="0"/>
                <w:sz w:val="21"/>
                <w:szCs w:val="21"/>
              </w:rPr>
              <w:t>30/20</w:t>
            </w:r>
          </w:p>
        </w:tc>
        <w:tc>
          <w:tcPr>
            <w:tcW w:w="462" w:type="pct"/>
            <w:shd w:val="clear" w:color="auto" w:fill="FFFFFF" w:themeFill="background1"/>
            <w:noWrap/>
            <w:vAlign w:val="center"/>
          </w:tcPr>
          <w:p>
            <w:pPr>
              <w:widowControl/>
              <w:adjustRightInd/>
              <w:snapToGrid/>
              <w:spacing w:line="360" w:lineRule="exact"/>
              <w:jc w:val="center"/>
              <w:rPr>
                <w:rFonts w:ascii="Times New Roman" w:eastAsia="仿宋_GB2312"/>
                <w:snapToGrid/>
                <w:spacing w:val="0"/>
                <w:sz w:val="21"/>
                <w:szCs w:val="21"/>
              </w:rPr>
            </w:pPr>
            <w:r>
              <w:rPr>
                <w:rFonts w:hint="eastAsia" w:ascii="Times New Roman" w:eastAsia="仿宋_GB2312"/>
                <w:snapToGrid/>
                <w:spacing w:val="0"/>
                <w:sz w:val="21"/>
                <w:szCs w:val="21"/>
              </w:rPr>
              <w:t>1</w:t>
            </w:r>
            <w:r>
              <w:rPr>
                <w:rFonts w:ascii="Times New Roman" w:eastAsia="仿宋_GB2312"/>
                <w:snapToGrid/>
                <w:spacing w:val="0"/>
                <w:sz w:val="21"/>
                <w:szCs w:val="21"/>
              </w:rPr>
              <w:t>0</w:t>
            </w:r>
            <w:r>
              <w:rPr>
                <w:rFonts w:hint="eastAsia" w:ascii="Times New Roman" w:eastAsia="仿宋_GB2312"/>
                <w:snapToGrid/>
                <w:spacing w:val="0"/>
                <w:sz w:val="21"/>
                <w:szCs w:val="21"/>
              </w:rPr>
              <w:t>年</w:t>
            </w:r>
          </w:p>
        </w:tc>
        <w:tc>
          <w:tcPr>
            <w:tcW w:w="482" w:type="pct"/>
            <w:shd w:val="clear" w:color="auto" w:fill="FFFFFF" w:themeFill="background1"/>
            <w:vAlign w:val="center"/>
          </w:tcPr>
          <w:p>
            <w:pPr>
              <w:widowControl/>
              <w:adjustRightInd/>
              <w:snapToGrid/>
              <w:spacing w:line="360" w:lineRule="exact"/>
              <w:jc w:val="center"/>
              <w:rPr>
                <w:rFonts w:ascii="Times New Roman" w:eastAsia="仿宋_GB2312"/>
                <w:snapToGrid/>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23" w:hRule="atLeast"/>
          <w:jc w:val="center"/>
        </w:trPr>
        <w:tc>
          <w:tcPr>
            <w:tcW w:w="1550" w:type="pct"/>
            <w:shd w:val="clear" w:color="auto" w:fill="FFFFFF" w:themeFill="background1"/>
            <w:noWrap/>
            <w:vAlign w:val="center"/>
          </w:tcPr>
          <w:p>
            <w:pPr>
              <w:widowControl/>
              <w:adjustRightInd/>
              <w:snapToGrid/>
              <w:spacing w:line="360" w:lineRule="exact"/>
              <w:jc w:val="center"/>
              <w:rPr>
                <w:rFonts w:ascii="Times New Roman" w:eastAsia="仿宋_GB2312"/>
                <w:snapToGrid/>
                <w:spacing w:val="0"/>
                <w:sz w:val="21"/>
                <w:szCs w:val="21"/>
              </w:rPr>
            </w:pPr>
            <w:r>
              <w:rPr>
                <w:rFonts w:ascii="Times New Roman" w:eastAsia="仿宋_GB2312"/>
                <w:snapToGrid/>
                <w:spacing w:val="0"/>
                <w:sz w:val="21"/>
                <w:szCs w:val="21"/>
              </w:rPr>
              <w:t>冶金、水泥用天然石英砂</w:t>
            </w:r>
          </w:p>
        </w:tc>
        <w:tc>
          <w:tcPr>
            <w:tcW w:w="744" w:type="pct"/>
            <w:shd w:val="clear" w:color="auto" w:fill="FFFFFF" w:themeFill="background1"/>
            <w:noWrap/>
            <w:vAlign w:val="center"/>
          </w:tcPr>
          <w:p>
            <w:pPr>
              <w:widowControl/>
              <w:adjustRightInd/>
              <w:snapToGrid/>
              <w:spacing w:line="360" w:lineRule="exact"/>
              <w:jc w:val="center"/>
              <w:rPr>
                <w:rFonts w:ascii="Times New Roman" w:eastAsia="仿宋_GB2312"/>
                <w:snapToGrid/>
                <w:spacing w:val="0"/>
                <w:sz w:val="21"/>
                <w:szCs w:val="21"/>
              </w:rPr>
            </w:pPr>
            <w:r>
              <w:rPr>
                <w:rFonts w:ascii="Times New Roman" w:eastAsia="仿宋_GB2312"/>
                <w:snapToGrid/>
                <w:spacing w:val="0"/>
                <w:sz w:val="21"/>
                <w:szCs w:val="21"/>
              </w:rPr>
              <w:t>矿石万吨</w:t>
            </w:r>
          </w:p>
        </w:tc>
        <w:tc>
          <w:tcPr>
            <w:tcW w:w="608" w:type="pct"/>
            <w:shd w:val="clear" w:color="auto" w:fill="FFFFFF" w:themeFill="background1"/>
            <w:noWrap/>
            <w:vAlign w:val="center"/>
          </w:tcPr>
          <w:p>
            <w:pPr>
              <w:widowControl/>
              <w:adjustRightInd/>
              <w:snapToGrid/>
              <w:spacing w:line="360" w:lineRule="exact"/>
              <w:jc w:val="center"/>
              <w:rPr>
                <w:rFonts w:ascii="Times New Roman" w:eastAsia="仿宋_GB2312"/>
                <w:snapToGrid/>
                <w:spacing w:val="0"/>
                <w:sz w:val="21"/>
                <w:szCs w:val="21"/>
              </w:rPr>
            </w:pPr>
            <w:r>
              <w:rPr>
                <w:rFonts w:ascii="Times New Roman" w:eastAsia="仿宋_GB2312"/>
                <w:snapToGrid/>
                <w:spacing w:val="0"/>
                <w:sz w:val="21"/>
                <w:szCs w:val="21"/>
              </w:rPr>
              <w:t>60</w:t>
            </w:r>
          </w:p>
        </w:tc>
        <w:tc>
          <w:tcPr>
            <w:tcW w:w="539" w:type="pct"/>
            <w:shd w:val="clear" w:color="auto" w:fill="FFFFFF" w:themeFill="background1"/>
            <w:noWrap/>
            <w:vAlign w:val="center"/>
          </w:tcPr>
          <w:p>
            <w:pPr>
              <w:widowControl/>
              <w:adjustRightInd/>
              <w:snapToGrid/>
              <w:spacing w:line="360" w:lineRule="exact"/>
              <w:jc w:val="center"/>
              <w:rPr>
                <w:rFonts w:ascii="Times New Roman" w:eastAsia="仿宋_GB2312"/>
                <w:snapToGrid/>
                <w:spacing w:val="0"/>
                <w:sz w:val="21"/>
                <w:szCs w:val="21"/>
              </w:rPr>
            </w:pPr>
            <w:r>
              <w:rPr>
                <w:rFonts w:ascii="Times New Roman" w:eastAsia="仿宋_GB2312"/>
                <w:snapToGrid/>
                <w:spacing w:val="0"/>
                <w:sz w:val="21"/>
                <w:szCs w:val="21"/>
              </w:rPr>
              <w:t>20</w:t>
            </w:r>
          </w:p>
        </w:tc>
        <w:tc>
          <w:tcPr>
            <w:tcW w:w="615" w:type="pct"/>
            <w:shd w:val="clear" w:color="auto" w:fill="FFFFFF" w:themeFill="background1"/>
            <w:noWrap/>
            <w:vAlign w:val="center"/>
          </w:tcPr>
          <w:p>
            <w:pPr>
              <w:widowControl/>
              <w:adjustRightInd/>
              <w:snapToGrid/>
              <w:spacing w:line="360" w:lineRule="exact"/>
              <w:jc w:val="center"/>
              <w:rPr>
                <w:rFonts w:ascii="Times New Roman" w:eastAsia="仿宋_GB2312"/>
                <w:snapToGrid/>
                <w:spacing w:val="0"/>
                <w:sz w:val="21"/>
                <w:szCs w:val="21"/>
              </w:rPr>
            </w:pPr>
            <w:r>
              <w:rPr>
                <w:rFonts w:ascii="Times New Roman" w:eastAsia="仿宋_GB2312"/>
                <w:snapToGrid/>
                <w:spacing w:val="0"/>
                <w:sz w:val="21"/>
                <w:szCs w:val="21"/>
              </w:rPr>
              <w:t>10</w:t>
            </w:r>
          </w:p>
        </w:tc>
        <w:tc>
          <w:tcPr>
            <w:tcW w:w="462" w:type="pct"/>
            <w:shd w:val="clear" w:color="auto" w:fill="FFFFFF" w:themeFill="background1"/>
            <w:noWrap/>
            <w:vAlign w:val="center"/>
          </w:tcPr>
          <w:p>
            <w:pPr>
              <w:widowControl/>
              <w:adjustRightInd/>
              <w:snapToGrid/>
              <w:spacing w:line="360" w:lineRule="exact"/>
              <w:jc w:val="center"/>
              <w:rPr>
                <w:rFonts w:ascii="Times New Roman" w:eastAsia="仿宋_GB2312"/>
                <w:snapToGrid/>
                <w:spacing w:val="0"/>
                <w:sz w:val="21"/>
                <w:szCs w:val="21"/>
              </w:rPr>
            </w:pPr>
          </w:p>
        </w:tc>
        <w:tc>
          <w:tcPr>
            <w:tcW w:w="482" w:type="pct"/>
            <w:shd w:val="clear" w:color="auto" w:fill="FFFFFF" w:themeFill="background1"/>
            <w:vAlign w:val="center"/>
          </w:tcPr>
          <w:p>
            <w:pPr>
              <w:widowControl/>
              <w:adjustRightInd/>
              <w:snapToGrid/>
              <w:spacing w:line="360" w:lineRule="exact"/>
              <w:jc w:val="center"/>
              <w:rPr>
                <w:rFonts w:ascii="Times New Roman" w:eastAsia="仿宋_GB2312"/>
                <w:snapToGrid/>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23" w:hRule="atLeast"/>
          <w:jc w:val="center"/>
        </w:trPr>
        <w:tc>
          <w:tcPr>
            <w:tcW w:w="1550" w:type="pct"/>
            <w:shd w:val="clear" w:color="auto" w:fill="FFFFFF" w:themeFill="background1"/>
            <w:noWrap/>
            <w:vAlign w:val="center"/>
          </w:tcPr>
          <w:p>
            <w:pPr>
              <w:widowControl/>
              <w:adjustRightInd/>
              <w:snapToGrid/>
              <w:spacing w:line="360" w:lineRule="exact"/>
              <w:jc w:val="center"/>
              <w:rPr>
                <w:rFonts w:ascii="Times New Roman" w:eastAsia="仿宋_GB2312"/>
                <w:snapToGrid/>
                <w:spacing w:val="0"/>
                <w:sz w:val="21"/>
                <w:szCs w:val="21"/>
              </w:rPr>
            </w:pPr>
            <w:r>
              <w:rPr>
                <w:rFonts w:ascii="Times New Roman" w:eastAsia="仿宋_GB2312"/>
                <w:snapToGrid/>
                <w:spacing w:val="0"/>
                <w:sz w:val="21"/>
                <w:szCs w:val="21"/>
              </w:rPr>
              <w:t>玻璃、陶瓷等用石英岩、石英砂</w:t>
            </w:r>
          </w:p>
        </w:tc>
        <w:tc>
          <w:tcPr>
            <w:tcW w:w="744" w:type="pct"/>
            <w:shd w:val="clear" w:color="auto" w:fill="FFFFFF" w:themeFill="background1"/>
            <w:noWrap/>
            <w:vAlign w:val="center"/>
          </w:tcPr>
          <w:p>
            <w:pPr>
              <w:widowControl/>
              <w:adjustRightInd/>
              <w:snapToGrid/>
              <w:spacing w:line="360" w:lineRule="exact"/>
              <w:jc w:val="center"/>
              <w:rPr>
                <w:rFonts w:ascii="Times New Roman" w:eastAsia="仿宋_GB2312"/>
                <w:snapToGrid/>
                <w:spacing w:val="0"/>
                <w:sz w:val="21"/>
                <w:szCs w:val="21"/>
              </w:rPr>
            </w:pPr>
            <w:r>
              <w:rPr>
                <w:rFonts w:ascii="Times New Roman" w:eastAsia="仿宋_GB2312"/>
                <w:snapToGrid/>
                <w:spacing w:val="0"/>
                <w:sz w:val="21"/>
                <w:szCs w:val="21"/>
              </w:rPr>
              <w:t>矿石万吨</w:t>
            </w:r>
          </w:p>
        </w:tc>
        <w:tc>
          <w:tcPr>
            <w:tcW w:w="608" w:type="pct"/>
            <w:shd w:val="clear" w:color="auto" w:fill="FFFFFF" w:themeFill="background1"/>
            <w:noWrap/>
            <w:vAlign w:val="center"/>
          </w:tcPr>
          <w:p>
            <w:pPr>
              <w:widowControl/>
              <w:adjustRightInd/>
              <w:snapToGrid/>
              <w:spacing w:line="360" w:lineRule="exact"/>
              <w:jc w:val="center"/>
              <w:rPr>
                <w:rFonts w:ascii="Times New Roman" w:eastAsia="仿宋_GB2312"/>
                <w:snapToGrid/>
                <w:spacing w:val="0"/>
                <w:sz w:val="21"/>
                <w:szCs w:val="21"/>
              </w:rPr>
            </w:pPr>
            <w:r>
              <w:rPr>
                <w:rFonts w:ascii="Times New Roman" w:eastAsia="仿宋_GB2312"/>
                <w:snapToGrid/>
                <w:spacing w:val="0"/>
                <w:sz w:val="21"/>
                <w:szCs w:val="21"/>
              </w:rPr>
              <w:t>30</w:t>
            </w:r>
          </w:p>
        </w:tc>
        <w:tc>
          <w:tcPr>
            <w:tcW w:w="539" w:type="pct"/>
            <w:shd w:val="clear" w:color="auto" w:fill="FFFFFF" w:themeFill="background1"/>
            <w:noWrap/>
            <w:vAlign w:val="center"/>
          </w:tcPr>
          <w:p>
            <w:pPr>
              <w:widowControl/>
              <w:adjustRightInd/>
              <w:snapToGrid/>
              <w:spacing w:line="360" w:lineRule="exact"/>
              <w:jc w:val="center"/>
              <w:rPr>
                <w:rFonts w:ascii="Times New Roman" w:eastAsia="仿宋_GB2312"/>
                <w:snapToGrid/>
                <w:spacing w:val="0"/>
                <w:sz w:val="21"/>
                <w:szCs w:val="21"/>
              </w:rPr>
            </w:pPr>
            <w:r>
              <w:rPr>
                <w:rFonts w:ascii="Times New Roman" w:eastAsia="仿宋_GB2312"/>
                <w:snapToGrid/>
                <w:spacing w:val="0"/>
                <w:sz w:val="21"/>
                <w:szCs w:val="21"/>
              </w:rPr>
              <w:t>10</w:t>
            </w:r>
          </w:p>
        </w:tc>
        <w:tc>
          <w:tcPr>
            <w:tcW w:w="615" w:type="pct"/>
            <w:shd w:val="clear" w:color="auto" w:fill="FFFFFF" w:themeFill="background1"/>
            <w:noWrap/>
            <w:vAlign w:val="center"/>
          </w:tcPr>
          <w:p>
            <w:pPr>
              <w:widowControl/>
              <w:adjustRightInd/>
              <w:snapToGrid/>
              <w:spacing w:line="360" w:lineRule="exact"/>
              <w:jc w:val="center"/>
              <w:rPr>
                <w:rFonts w:ascii="Times New Roman" w:eastAsia="仿宋_GB2312"/>
                <w:snapToGrid/>
                <w:spacing w:val="0"/>
                <w:sz w:val="21"/>
                <w:szCs w:val="21"/>
              </w:rPr>
            </w:pPr>
            <w:r>
              <w:rPr>
                <w:rFonts w:ascii="Times New Roman" w:eastAsia="仿宋_GB2312"/>
                <w:snapToGrid/>
                <w:spacing w:val="0"/>
                <w:sz w:val="21"/>
                <w:szCs w:val="21"/>
              </w:rPr>
              <w:t>5</w:t>
            </w:r>
          </w:p>
        </w:tc>
        <w:tc>
          <w:tcPr>
            <w:tcW w:w="462" w:type="pct"/>
            <w:shd w:val="clear" w:color="auto" w:fill="FFFFFF" w:themeFill="background1"/>
            <w:noWrap/>
            <w:vAlign w:val="center"/>
          </w:tcPr>
          <w:p>
            <w:pPr>
              <w:widowControl/>
              <w:adjustRightInd/>
              <w:snapToGrid/>
              <w:spacing w:line="360" w:lineRule="exact"/>
              <w:jc w:val="center"/>
              <w:rPr>
                <w:rFonts w:ascii="Times New Roman" w:eastAsia="仿宋_GB2312"/>
                <w:snapToGrid/>
                <w:spacing w:val="0"/>
                <w:sz w:val="21"/>
                <w:szCs w:val="21"/>
              </w:rPr>
            </w:pPr>
          </w:p>
        </w:tc>
        <w:tc>
          <w:tcPr>
            <w:tcW w:w="482" w:type="pct"/>
            <w:shd w:val="clear" w:color="auto" w:fill="FFFFFF" w:themeFill="background1"/>
            <w:vAlign w:val="center"/>
          </w:tcPr>
          <w:p>
            <w:pPr>
              <w:widowControl/>
              <w:adjustRightInd/>
              <w:snapToGrid/>
              <w:spacing w:line="360" w:lineRule="exact"/>
              <w:jc w:val="center"/>
              <w:rPr>
                <w:rFonts w:ascii="Times New Roman" w:eastAsia="仿宋_GB2312"/>
                <w:snapToGrid/>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23" w:hRule="atLeast"/>
          <w:jc w:val="center"/>
        </w:trPr>
        <w:tc>
          <w:tcPr>
            <w:tcW w:w="1550" w:type="pct"/>
            <w:shd w:val="clear" w:color="auto" w:fill="FFFFFF" w:themeFill="background1"/>
            <w:noWrap/>
            <w:vAlign w:val="center"/>
          </w:tcPr>
          <w:p>
            <w:pPr>
              <w:widowControl/>
              <w:adjustRightInd/>
              <w:snapToGrid/>
              <w:spacing w:line="360" w:lineRule="exact"/>
              <w:jc w:val="center"/>
              <w:rPr>
                <w:rFonts w:ascii="Times New Roman" w:eastAsia="仿宋_GB2312"/>
                <w:snapToGrid/>
                <w:spacing w:val="0"/>
                <w:sz w:val="21"/>
                <w:szCs w:val="21"/>
              </w:rPr>
            </w:pPr>
            <w:r>
              <w:rPr>
                <w:rFonts w:ascii="Times New Roman" w:eastAsia="仿宋_GB2312"/>
                <w:snapToGrid/>
                <w:spacing w:val="0"/>
                <w:sz w:val="21"/>
                <w:szCs w:val="21"/>
              </w:rPr>
              <w:t>重晶石</w:t>
            </w:r>
          </w:p>
        </w:tc>
        <w:tc>
          <w:tcPr>
            <w:tcW w:w="744" w:type="pct"/>
            <w:shd w:val="clear" w:color="auto" w:fill="FFFFFF" w:themeFill="background1"/>
            <w:noWrap/>
            <w:vAlign w:val="center"/>
          </w:tcPr>
          <w:p>
            <w:pPr>
              <w:widowControl/>
              <w:adjustRightInd/>
              <w:snapToGrid/>
              <w:spacing w:line="360" w:lineRule="exact"/>
              <w:jc w:val="center"/>
              <w:rPr>
                <w:rFonts w:ascii="Times New Roman" w:eastAsia="仿宋_GB2312"/>
                <w:snapToGrid/>
                <w:spacing w:val="0"/>
                <w:sz w:val="21"/>
                <w:szCs w:val="21"/>
              </w:rPr>
            </w:pPr>
            <w:r>
              <w:rPr>
                <w:rFonts w:ascii="Times New Roman" w:eastAsia="仿宋_GB2312"/>
                <w:snapToGrid/>
                <w:spacing w:val="0"/>
                <w:sz w:val="21"/>
                <w:szCs w:val="21"/>
              </w:rPr>
              <w:t>矿石万吨</w:t>
            </w:r>
          </w:p>
        </w:tc>
        <w:tc>
          <w:tcPr>
            <w:tcW w:w="608" w:type="pct"/>
            <w:shd w:val="clear" w:color="auto" w:fill="FFFFFF" w:themeFill="background1"/>
            <w:noWrap/>
            <w:vAlign w:val="center"/>
          </w:tcPr>
          <w:p>
            <w:pPr>
              <w:widowControl/>
              <w:adjustRightInd/>
              <w:snapToGrid/>
              <w:spacing w:line="360" w:lineRule="exact"/>
              <w:jc w:val="center"/>
              <w:rPr>
                <w:rFonts w:ascii="Times New Roman" w:eastAsia="仿宋_GB2312"/>
                <w:snapToGrid/>
                <w:spacing w:val="0"/>
                <w:sz w:val="21"/>
                <w:szCs w:val="21"/>
              </w:rPr>
            </w:pPr>
            <w:r>
              <w:rPr>
                <w:rFonts w:ascii="Times New Roman" w:eastAsia="仿宋_GB2312"/>
                <w:snapToGrid/>
                <w:spacing w:val="0"/>
                <w:sz w:val="21"/>
                <w:szCs w:val="21"/>
              </w:rPr>
              <w:t>10</w:t>
            </w:r>
          </w:p>
        </w:tc>
        <w:tc>
          <w:tcPr>
            <w:tcW w:w="539" w:type="pct"/>
            <w:shd w:val="clear" w:color="auto" w:fill="FFFFFF" w:themeFill="background1"/>
            <w:noWrap/>
            <w:vAlign w:val="center"/>
          </w:tcPr>
          <w:p>
            <w:pPr>
              <w:widowControl/>
              <w:adjustRightInd/>
              <w:snapToGrid/>
              <w:spacing w:line="360" w:lineRule="exact"/>
              <w:jc w:val="center"/>
              <w:rPr>
                <w:rFonts w:ascii="Times New Roman" w:eastAsia="仿宋_GB2312"/>
                <w:snapToGrid/>
                <w:spacing w:val="0"/>
                <w:sz w:val="21"/>
                <w:szCs w:val="21"/>
              </w:rPr>
            </w:pPr>
            <w:r>
              <w:rPr>
                <w:rFonts w:ascii="Times New Roman" w:eastAsia="仿宋_GB2312"/>
                <w:snapToGrid/>
                <w:spacing w:val="0"/>
                <w:sz w:val="21"/>
                <w:szCs w:val="21"/>
              </w:rPr>
              <w:t>5</w:t>
            </w:r>
          </w:p>
        </w:tc>
        <w:tc>
          <w:tcPr>
            <w:tcW w:w="615" w:type="pct"/>
            <w:shd w:val="clear" w:color="auto" w:fill="FFFFFF" w:themeFill="background1"/>
            <w:noWrap/>
            <w:vAlign w:val="center"/>
          </w:tcPr>
          <w:p>
            <w:pPr>
              <w:widowControl/>
              <w:adjustRightInd/>
              <w:snapToGrid/>
              <w:spacing w:line="360" w:lineRule="exact"/>
              <w:jc w:val="center"/>
              <w:rPr>
                <w:rFonts w:ascii="Times New Roman" w:eastAsia="仿宋_GB2312"/>
                <w:snapToGrid/>
                <w:spacing w:val="0"/>
                <w:sz w:val="21"/>
                <w:szCs w:val="21"/>
              </w:rPr>
            </w:pPr>
            <w:r>
              <w:rPr>
                <w:rFonts w:ascii="Times New Roman" w:eastAsia="仿宋_GB2312"/>
                <w:snapToGrid/>
                <w:spacing w:val="0"/>
                <w:sz w:val="21"/>
                <w:szCs w:val="21"/>
              </w:rPr>
              <w:t>3</w:t>
            </w:r>
          </w:p>
        </w:tc>
        <w:tc>
          <w:tcPr>
            <w:tcW w:w="462" w:type="pct"/>
            <w:shd w:val="clear" w:color="auto" w:fill="FFFFFF" w:themeFill="background1"/>
            <w:noWrap/>
            <w:vAlign w:val="center"/>
          </w:tcPr>
          <w:p>
            <w:pPr>
              <w:widowControl/>
              <w:adjustRightInd/>
              <w:snapToGrid/>
              <w:spacing w:line="360" w:lineRule="exact"/>
              <w:jc w:val="center"/>
              <w:rPr>
                <w:rFonts w:ascii="Times New Roman" w:eastAsia="仿宋_GB2312"/>
                <w:snapToGrid/>
                <w:spacing w:val="0"/>
                <w:sz w:val="21"/>
                <w:szCs w:val="21"/>
              </w:rPr>
            </w:pPr>
            <w:r>
              <w:rPr>
                <w:rFonts w:ascii="Times New Roman" w:eastAsia="仿宋_GB2312"/>
                <w:snapToGrid/>
                <w:spacing w:val="0"/>
                <w:sz w:val="21"/>
                <w:szCs w:val="21"/>
              </w:rPr>
              <w:t>10年</w:t>
            </w:r>
          </w:p>
        </w:tc>
        <w:tc>
          <w:tcPr>
            <w:tcW w:w="482" w:type="pct"/>
            <w:shd w:val="clear" w:color="auto" w:fill="FFFFFF" w:themeFill="background1"/>
            <w:vAlign w:val="center"/>
          </w:tcPr>
          <w:p>
            <w:pPr>
              <w:widowControl/>
              <w:adjustRightInd/>
              <w:snapToGrid/>
              <w:spacing w:line="360" w:lineRule="exact"/>
              <w:jc w:val="center"/>
              <w:rPr>
                <w:rFonts w:ascii="Times New Roman" w:eastAsia="仿宋_GB2312"/>
                <w:snapToGrid/>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15" w:hRule="atLeast"/>
          <w:jc w:val="center"/>
        </w:trPr>
        <w:tc>
          <w:tcPr>
            <w:tcW w:w="1550" w:type="pct"/>
            <w:shd w:val="clear" w:color="auto" w:fill="FFFFFF" w:themeFill="background1"/>
            <w:noWrap/>
            <w:vAlign w:val="center"/>
          </w:tcPr>
          <w:p>
            <w:pPr>
              <w:widowControl/>
              <w:adjustRightInd/>
              <w:snapToGrid/>
              <w:spacing w:line="360" w:lineRule="exact"/>
              <w:jc w:val="center"/>
              <w:rPr>
                <w:rFonts w:ascii="Times New Roman" w:eastAsia="仿宋_GB2312"/>
                <w:snapToGrid/>
                <w:spacing w:val="0"/>
                <w:sz w:val="21"/>
                <w:szCs w:val="21"/>
              </w:rPr>
            </w:pPr>
            <w:r>
              <w:rPr>
                <w:rFonts w:ascii="Times New Roman" w:eastAsia="仿宋_GB2312"/>
                <w:color w:val="000000"/>
                <w:sz w:val="21"/>
                <w:szCs w:val="21"/>
              </w:rPr>
              <w:t>饰面用石材</w:t>
            </w:r>
          </w:p>
        </w:tc>
        <w:tc>
          <w:tcPr>
            <w:tcW w:w="744" w:type="pct"/>
            <w:shd w:val="clear" w:color="auto" w:fill="FFFFFF" w:themeFill="background1"/>
            <w:noWrap/>
            <w:vAlign w:val="center"/>
          </w:tcPr>
          <w:p>
            <w:pPr>
              <w:widowControl/>
              <w:adjustRightInd/>
              <w:snapToGrid/>
              <w:spacing w:line="360" w:lineRule="exact"/>
              <w:jc w:val="center"/>
              <w:rPr>
                <w:rFonts w:ascii="Times New Roman" w:eastAsia="仿宋_GB2312"/>
                <w:snapToGrid/>
                <w:spacing w:val="0"/>
                <w:sz w:val="21"/>
                <w:szCs w:val="21"/>
              </w:rPr>
            </w:pPr>
            <w:r>
              <w:rPr>
                <w:rFonts w:ascii="Times New Roman" w:eastAsia="仿宋_GB2312"/>
                <w:color w:val="000000"/>
                <w:sz w:val="21"/>
                <w:szCs w:val="21"/>
              </w:rPr>
              <w:t>万立方米</w:t>
            </w:r>
          </w:p>
        </w:tc>
        <w:tc>
          <w:tcPr>
            <w:tcW w:w="608" w:type="pct"/>
            <w:shd w:val="clear" w:color="auto" w:fill="FFFFFF" w:themeFill="background1"/>
            <w:vAlign w:val="center"/>
          </w:tcPr>
          <w:p>
            <w:pPr>
              <w:widowControl/>
              <w:adjustRightInd/>
              <w:snapToGrid/>
              <w:spacing w:line="360" w:lineRule="exact"/>
              <w:jc w:val="center"/>
              <w:rPr>
                <w:rFonts w:ascii="Times New Roman" w:eastAsia="仿宋_GB2312"/>
                <w:snapToGrid/>
                <w:spacing w:val="0"/>
                <w:sz w:val="21"/>
                <w:szCs w:val="21"/>
              </w:rPr>
            </w:pPr>
            <w:r>
              <w:rPr>
                <w:rFonts w:ascii="Times New Roman" w:eastAsia="仿宋_GB2312"/>
                <w:color w:val="000000"/>
                <w:sz w:val="21"/>
                <w:szCs w:val="21"/>
              </w:rPr>
              <w:t>1</w:t>
            </w:r>
          </w:p>
        </w:tc>
        <w:tc>
          <w:tcPr>
            <w:tcW w:w="539" w:type="pct"/>
            <w:shd w:val="clear" w:color="auto" w:fill="FFFFFF" w:themeFill="background1"/>
            <w:vAlign w:val="center"/>
          </w:tcPr>
          <w:p>
            <w:pPr>
              <w:widowControl/>
              <w:adjustRightInd/>
              <w:snapToGrid/>
              <w:spacing w:line="360" w:lineRule="exact"/>
              <w:jc w:val="center"/>
              <w:rPr>
                <w:rFonts w:ascii="Times New Roman" w:eastAsia="仿宋_GB2312"/>
                <w:snapToGrid/>
                <w:spacing w:val="0"/>
                <w:sz w:val="21"/>
                <w:szCs w:val="21"/>
              </w:rPr>
            </w:pPr>
            <w:r>
              <w:rPr>
                <w:rFonts w:ascii="Times New Roman" w:eastAsia="仿宋_GB2312"/>
                <w:sz w:val="21"/>
                <w:szCs w:val="21"/>
              </w:rPr>
              <w:t>0.5</w:t>
            </w:r>
          </w:p>
        </w:tc>
        <w:tc>
          <w:tcPr>
            <w:tcW w:w="615" w:type="pct"/>
            <w:shd w:val="clear" w:color="auto" w:fill="FFFFFF" w:themeFill="background1"/>
            <w:vAlign w:val="center"/>
          </w:tcPr>
          <w:p>
            <w:pPr>
              <w:widowControl/>
              <w:adjustRightInd/>
              <w:snapToGrid/>
              <w:spacing w:line="360" w:lineRule="exact"/>
              <w:jc w:val="center"/>
              <w:rPr>
                <w:rFonts w:ascii="Times New Roman" w:eastAsia="仿宋_GB2312"/>
                <w:snapToGrid/>
                <w:spacing w:val="0"/>
                <w:sz w:val="21"/>
                <w:szCs w:val="21"/>
              </w:rPr>
            </w:pPr>
            <w:r>
              <w:rPr>
                <w:rFonts w:ascii="Times New Roman" w:eastAsia="仿宋_GB2312"/>
                <w:color w:val="000000"/>
                <w:sz w:val="21"/>
                <w:szCs w:val="21"/>
              </w:rPr>
              <w:t>0.3</w:t>
            </w:r>
          </w:p>
        </w:tc>
        <w:tc>
          <w:tcPr>
            <w:tcW w:w="462" w:type="pct"/>
            <w:shd w:val="clear" w:color="auto" w:fill="FFFFFF" w:themeFill="background1"/>
            <w:vAlign w:val="center"/>
          </w:tcPr>
          <w:p>
            <w:pPr>
              <w:widowControl/>
              <w:adjustRightInd/>
              <w:snapToGrid/>
              <w:spacing w:line="360" w:lineRule="exact"/>
              <w:jc w:val="center"/>
              <w:rPr>
                <w:rFonts w:ascii="Times New Roman" w:eastAsia="仿宋_GB2312"/>
                <w:snapToGrid/>
                <w:spacing w:val="0"/>
                <w:sz w:val="21"/>
                <w:szCs w:val="21"/>
              </w:rPr>
            </w:pPr>
          </w:p>
        </w:tc>
        <w:tc>
          <w:tcPr>
            <w:tcW w:w="482" w:type="pct"/>
            <w:shd w:val="clear" w:color="auto" w:fill="FFFFFF" w:themeFill="background1"/>
            <w:vAlign w:val="center"/>
          </w:tcPr>
          <w:p>
            <w:pPr>
              <w:widowControl/>
              <w:adjustRightInd/>
              <w:snapToGrid/>
              <w:spacing w:line="360" w:lineRule="exact"/>
              <w:jc w:val="center"/>
              <w:rPr>
                <w:rFonts w:ascii="Times New Roman" w:eastAsia="仿宋_GB2312"/>
                <w:snapToGrid/>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15" w:hRule="atLeast"/>
          <w:jc w:val="center"/>
        </w:trPr>
        <w:tc>
          <w:tcPr>
            <w:tcW w:w="1550" w:type="pct"/>
            <w:shd w:val="clear" w:color="auto" w:fill="FFFFFF" w:themeFill="background1"/>
            <w:noWrap/>
            <w:vAlign w:val="center"/>
          </w:tcPr>
          <w:p>
            <w:pPr>
              <w:widowControl/>
              <w:adjustRightInd/>
              <w:snapToGrid/>
              <w:spacing w:line="360" w:lineRule="exact"/>
              <w:jc w:val="center"/>
              <w:rPr>
                <w:rFonts w:ascii="Times New Roman" w:eastAsia="仿宋_GB2312"/>
                <w:color w:val="000000"/>
                <w:sz w:val="21"/>
                <w:szCs w:val="21"/>
              </w:rPr>
            </w:pPr>
            <w:r>
              <w:rPr>
                <w:rFonts w:ascii="Times New Roman" w:eastAsia="仿宋_GB2312"/>
                <w:snapToGrid/>
                <w:spacing w:val="0"/>
                <w:sz w:val="21"/>
                <w:szCs w:val="21"/>
              </w:rPr>
              <w:t>建筑用石材</w:t>
            </w:r>
          </w:p>
        </w:tc>
        <w:tc>
          <w:tcPr>
            <w:tcW w:w="744" w:type="pct"/>
            <w:shd w:val="clear" w:color="auto" w:fill="FFFFFF" w:themeFill="background1"/>
            <w:noWrap/>
            <w:vAlign w:val="center"/>
          </w:tcPr>
          <w:p>
            <w:pPr>
              <w:widowControl/>
              <w:adjustRightInd/>
              <w:snapToGrid/>
              <w:spacing w:line="360" w:lineRule="exact"/>
              <w:jc w:val="center"/>
              <w:rPr>
                <w:rFonts w:ascii="Times New Roman" w:eastAsia="仿宋_GB2312"/>
                <w:color w:val="000000"/>
                <w:sz w:val="21"/>
                <w:szCs w:val="21"/>
              </w:rPr>
            </w:pPr>
            <w:r>
              <w:rPr>
                <w:rFonts w:ascii="Times New Roman" w:eastAsia="仿宋_GB2312"/>
                <w:snapToGrid/>
                <w:spacing w:val="0"/>
                <w:sz w:val="21"/>
                <w:szCs w:val="21"/>
              </w:rPr>
              <w:t>万立方米</w:t>
            </w:r>
          </w:p>
        </w:tc>
        <w:tc>
          <w:tcPr>
            <w:tcW w:w="608" w:type="pct"/>
            <w:shd w:val="clear" w:color="auto" w:fill="FFFFFF" w:themeFill="background1"/>
            <w:vAlign w:val="center"/>
          </w:tcPr>
          <w:p>
            <w:pPr>
              <w:widowControl/>
              <w:adjustRightInd/>
              <w:snapToGrid/>
              <w:spacing w:line="360" w:lineRule="exact"/>
              <w:jc w:val="center"/>
              <w:rPr>
                <w:rFonts w:ascii="Times New Roman" w:eastAsia="仿宋_GB2312"/>
                <w:color w:val="000000"/>
                <w:sz w:val="21"/>
                <w:szCs w:val="21"/>
              </w:rPr>
            </w:pPr>
            <w:r>
              <w:rPr>
                <w:rFonts w:ascii="Times New Roman" w:eastAsia="仿宋_GB2312"/>
                <w:snapToGrid/>
                <w:spacing w:val="0"/>
                <w:sz w:val="21"/>
                <w:szCs w:val="21"/>
              </w:rPr>
              <w:t>10</w:t>
            </w:r>
          </w:p>
        </w:tc>
        <w:tc>
          <w:tcPr>
            <w:tcW w:w="539" w:type="pct"/>
            <w:shd w:val="clear" w:color="auto" w:fill="FFFFFF" w:themeFill="background1"/>
            <w:vAlign w:val="center"/>
          </w:tcPr>
          <w:p>
            <w:pPr>
              <w:widowControl/>
              <w:adjustRightInd/>
              <w:snapToGrid/>
              <w:spacing w:line="360" w:lineRule="exact"/>
              <w:jc w:val="center"/>
              <w:rPr>
                <w:rFonts w:ascii="Times New Roman" w:eastAsia="仿宋_GB2312"/>
                <w:sz w:val="21"/>
                <w:szCs w:val="21"/>
              </w:rPr>
            </w:pPr>
            <w:r>
              <w:rPr>
                <w:rFonts w:ascii="Times New Roman" w:eastAsia="仿宋_GB2312"/>
                <w:snapToGrid/>
                <w:spacing w:val="0"/>
                <w:sz w:val="21"/>
                <w:szCs w:val="21"/>
              </w:rPr>
              <w:t>5</w:t>
            </w:r>
          </w:p>
        </w:tc>
        <w:tc>
          <w:tcPr>
            <w:tcW w:w="615" w:type="pct"/>
            <w:shd w:val="clear" w:color="auto" w:fill="FFFFFF" w:themeFill="background1"/>
            <w:vAlign w:val="center"/>
          </w:tcPr>
          <w:p>
            <w:pPr>
              <w:widowControl/>
              <w:adjustRightInd/>
              <w:snapToGrid/>
              <w:spacing w:line="360" w:lineRule="exact"/>
              <w:jc w:val="center"/>
              <w:rPr>
                <w:rFonts w:ascii="Times New Roman" w:eastAsia="仿宋_GB2312"/>
                <w:color w:val="000000"/>
                <w:sz w:val="21"/>
                <w:szCs w:val="21"/>
              </w:rPr>
            </w:pPr>
            <w:r>
              <w:rPr>
                <w:rFonts w:ascii="Times New Roman" w:eastAsia="仿宋_GB2312"/>
                <w:snapToGrid/>
                <w:spacing w:val="0"/>
                <w:sz w:val="21"/>
                <w:szCs w:val="21"/>
              </w:rPr>
              <w:t>1.5</w:t>
            </w:r>
          </w:p>
        </w:tc>
        <w:tc>
          <w:tcPr>
            <w:tcW w:w="462" w:type="pct"/>
            <w:shd w:val="clear" w:color="auto" w:fill="FFFFFF" w:themeFill="background1"/>
            <w:vAlign w:val="center"/>
          </w:tcPr>
          <w:p>
            <w:pPr>
              <w:widowControl/>
              <w:adjustRightInd/>
              <w:snapToGrid/>
              <w:spacing w:line="360" w:lineRule="exact"/>
              <w:jc w:val="center"/>
              <w:rPr>
                <w:rFonts w:ascii="Times New Roman" w:eastAsia="仿宋_GB2312"/>
                <w:snapToGrid/>
                <w:spacing w:val="0"/>
                <w:sz w:val="21"/>
                <w:szCs w:val="21"/>
              </w:rPr>
            </w:pPr>
          </w:p>
        </w:tc>
        <w:tc>
          <w:tcPr>
            <w:tcW w:w="482" w:type="pct"/>
            <w:shd w:val="clear" w:color="auto" w:fill="FFFFFF" w:themeFill="background1"/>
            <w:vAlign w:val="center"/>
          </w:tcPr>
          <w:p>
            <w:pPr>
              <w:widowControl/>
              <w:adjustRightInd/>
              <w:snapToGrid/>
              <w:spacing w:line="360" w:lineRule="exact"/>
              <w:jc w:val="center"/>
              <w:rPr>
                <w:rFonts w:ascii="Times New Roman" w:eastAsia="仿宋_GB2312"/>
                <w:snapToGrid/>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95" w:hRule="atLeast"/>
          <w:jc w:val="center"/>
        </w:trPr>
        <w:tc>
          <w:tcPr>
            <w:tcW w:w="1550" w:type="pct"/>
            <w:shd w:val="clear" w:color="auto" w:fill="FFFFFF" w:themeFill="background1"/>
            <w:noWrap/>
            <w:vAlign w:val="center"/>
          </w:tcPr>
          <w:p>
            <w:pPr>
              <w:widowControl/>
              <w:adjustRightInd/>
              <w:snapToGrid/>
              <w:spacing w:line="360" w:lineRule="exact"/>
              <w:jc w:val="center"/>
              <w:rPr>
                <w:rFonts w:ascii="Times New Roman" w:eastAsia="仿宋_GB2312"/>
                <w:snapToGrid/>
                <w:spacing w:val="0"/>
                <w:sz w:val="21"/>
                <w:szCs w:val="21"/>
              </w:rPr>
            </w:pPr>
            <w:r>
              <w:rPr>
                <w:rFonts w:ascii="Times New Roman" w:eastAsia="仿宋_GB2312"/>
                <w:snapToGrid/>
                <w:spacing w:val="0"/>
                <w:sz w:val="21"/>
                <w:szCs w:val="21"/>
              </w:rPr>
              <w:t>高岭土</w:t>
            </w:r>
          </w:p>
        </w:tc>
        <w:tc>
          <w:tcPr>
            <w:tcW w:w="744" w:type="pct"/>
            <w:shd w:val="clear" w:color="auto" w:fill="FFFFFF" w:themeFill="background1"/>
            <w:noWrap/>
            <w:vAlign w:val="center"/>
          </w:tcPr>
          <w:p>
            <w:pPr>
              <w:widowControl/>
              <w:adjustRightInd/>
              <w:snapToGrid/>
              <w:spacing w:line="360" w:lineRule="exact"/>
              <w:jc w:val="center"/>
              <w:rPr>
                <w:rFonts w:ascii="Times New Roman" w:eastAsia="仿宋_GB2312"/>
                <w:snapToGrid/>
                <w:spacing w:val="0"/>
                <w:sz w:val="21"/>
                <w:szCs w:val="21"/>
              </w:rPr>
            </w:pPr>
            <w:r>
              <w:rPr>
                <w:rFonts w:ascii="Times New Roman" w:eastAsia="仿宋_GB2312"/>
                <w:snapToGrid/>
                <w:spacing w:val="0"/>
                <w:sz w:val="21"/>
                <w:szCs w:val="21"/>
              </w:rPr>
              <w:t>矿石万吨</w:t>
            </w:r>
          </w:p>
        </w:tc>
        <w:tc>
          <w:tcPr>
            <w:tcW w:w="608" w:type="pct"/>
            <w:shd w:val="clear" w:color="auto" w:fill="FFFFFF" w:themeFill="background1"/>
            <w:vAlign w:val="center"/>
          </w:tcPr>
          <w:p>
            <w:pPr>
              <w:widowControl/>
              <w:adjustRightInd/>
              <w:snapToGrid/>
              <w:spacing w:line="360" w:lineRule="exact"/>
              <w:jc w:val="center"/>
              <w:rPr>
                <w:rFonts w:ascii="Times New Roman" w:eastAsia="仿宋_GB2312"/>
                <w:snapToGrid/>
                <w:spacing w:val="0"/>
                <w:sz w:val="21"/>
                <w:szCs w:val="21"/>
              </w:rPr>
            </w:pPr>
            <w:r>
              <w:rPr>
                <w:rFonts w:ascii="Times New Roman" w:eastAsia="仿宋_GB2312"/>
                <w:snapToGrid/>
                <w:spacing w:val="0"/>
                <w:sz w:val="21"/>
                <w:szCs w:val="21"/>
              </w:rPr>
              <w:t>10</w:t>
            </w:r>
          </w:p>
        </w:tc>
        <w:tc>
          <w:tcPr>
            <w:tcW w:w="539" w:type="pct"/>
            <w:shd w:val="clear" w:color="auto" w:fill="FFFFFF" w:themeFill="background1"/>
            <w:vAlign w:val="center"/>
          </w:tcPr>
          <w:p>
            <w:pPr>
              <w:widowControl/>
              <w:adjustRightInd/>
              <w:snapToGrid/>
              <w:spacing w:line="360" w:lineRule="exact"/>
              <w:jc w:val="center"/>
              <w:rPr>
                <w:rFonts w:ascii="Times New Roman" w:eastAsia="仿宋_GB2312"/>
                <w:snapToGrid/>
                <w:spacing w:val="0"/>
                <w:sz w:val="21"/>
                <w:szCs w:val="21"/>
              </w:rPr>
            </w:pPr>
            <w:r>
              <w:rPr>
                <w:rFonts w:ascii="Times New Roman" w:eastAsia="仿宋_GB2312"/>
                <w:snapToGrid/>
                <w:spacing w:val="0"/>
                <w:sz w:val="21"/>
                <w:szCs w:val="21"/>
              </w:rPr>
              <w:t>5</w:t>
            </w:r>
          </w:p>
        </w:tc>
        <w:tc>
          <w:tcPr>
            <w:tcW w:w="615" w:type="pct"/>
            <w:shd w:val="clear" w:color="auto" w:fill="FFFFFF" w:themeFill="background1"/>
            <w:vAlign w:val="center"/>
          </w:tcPr>
          <w:p>
            <w:pPr>
              <w:widowControl/>
              <w:adjustRightInd/>
              <w:snapToGrid/>
              <w:spacing w:line="360" w:lineRule="exact"/>
              <w:jc w:val="center"/>
              <w:rPr>
                <w:rFonts w:ascii="Times New Roman" w:eastAsia="仿宋_GB2312"/>
                <w:snapToGrid/>
                <w:spacing w:val="0"/>
                <w:sz w:val="21"/>
                <w:szCs w:val="21"/>
              </w:rPr>
            </w:pPr>
            <w:r>
              <w:rPr>
                <w:rFonts w:ascii="Times New Roman" w:eastAsia="仿宋_GB2312"/>
                <w:snapToGrid/>
                <w:spacing w:val="0"/>
                <w:sz w:val="21"/>
                <w:szCs w:val="21"/>
              </w:rPr>
              <w:t>3</w:t>
            </w:r>
          </w:p>
        </w:tc>
        <w:tc>
          <w:tcPr>
            <w:tcW w:w="462" w:type="pct"/>
            <w:shd w:val="clear" w:color="auto" w:fill="FFFFFF" w:themeFill="background1"/>
            <w:vAlign w:val="center"/>
          </w:tcPr>
          <w:p>
            <w:pPr>
              <w:widowControl/>
              <w:adjustRightInd/>
              <w:snapToGrid/>
              <w:spacing w:line="360" w:lineRule="exact"/>
              <w:jc w:val="center"/>
              <w:rPr>
                <w:rFonts w:ascii="Times New Roman" w:eastAsia="仿宋_GB2312"/>
                <w:snapToGrid/>
                <w:spacing w:val="0"/>
                <w:sz w:val="21"/>
                <w:szCs w:val="21"/>
              </w:rPr>
            </w:pPr>
            <w:r>
              <w:rPr>
                <w:rFonts w:ascii="Times New Roman" w:eastAsia="仿宋_GB2312"/>
                <w:snapToGrid/>
                <w:spacing w:val="0"/>
                <w:sz w:val="21"/>
                <w:szCs w:val="21"/>
              </w:rPr>
              <w:t>10年</w:t>
            </w:r>
          </w:p>
        </w:tc>
        <w:tc>
          <w:tcPr>
            <w:tcW w:w="482" w:type="pct"/>
            <w:shd w:val="clear" w:color="auto" w:fill="FFFFFF" w:themeFill="background1"/>
            <w:vAlign w:val="center"/>
          </w:tcPr>
          <w:p>
            <w:pPr>
              <w:widowControl/>
              <w:adjustRightInd/>
              <w:snapToGrid/>
              <w:spacing w:line="360" w:lineRule="exact"/>
              <w:jc w:val="center"/>
              <w:rPr>
                <w:rFonts w:ascii="Times New Roman" w:eastAsia="仿宋_GB2312"/>
                <w:snapToGrid/>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95" w:hRule="atLeast"/>
          <w:jc w:val="center"/>
        </w:trPr>
        <w:tc>
          <w:tcPr>
            <w:tcW w:w="1550" w:type="pct"/>
            <w:shd w:val="clear" w:color="auto" w:fill="FFFFFF" w:themeFill="background1"/>
            <w:noWrap/>
            <w:vAlign w:val="center"/>
          </w:tcPr>
          <w:p>
            <w:pPr>
              <w:widowControl/>
              <w:adjustRightInd/>
              <w:snapToGrid/>
              <w:spacing w:line="360" w:lineRule="exact"/>
              <w:jc w:val="center"/>
              <w:rPr>
                <w:rFonts w:ascii="Times New Roman" w:eastAsia="仿宋_GB2312"/>
                <w:snapToGrid/>
                <w:spacing w:val="0"/>
                <w:sz w:val="21"/>
                <w:szCs w:val="21"/>
              </w:rPr>
            </w:pPr>
            <w:r>
              <w:rPr>
                <w:rFonts w:ascii="Times New Roman" w:eastAsia="仿宋_GB2312"/>
                <w:snapToGrid/>
                <w:spacing w:val="0"/>
                <w:sz w:val="21"/>
                <w:szCs w:val="21"/>
              </w:rPr>
              <w:t>砖瓦用粘土</w:t>
            </w:r>
          </w:p>
        </w:tc>
        <w:tc>
          <w:tcPr>
            <w:tcW w:w="744" w:type="pct"/>
            <w:shd w:val="clear" w:color="auto" w:fill="FFFFFF" w:themeFill="background1"/>
            <w:noWrap/>
            <w:vAlign w:val="center"/>
          </w:tcPr>
          <w:p>
            <w:pPr>
              <w:widowControl/>
              <w:adjustRightInd/>
              <w:snapToGrid/>
              <w:spacing w:line="360" w:lineRule="exact"/>
              <w:jc w:val="center"/>
              <w:rPr>
                <w:rFonts w:ascii="Times New Roman" w:eastAsia="仿宋_GB2312"/>
                <w:snapToGrid/>
                <w:spacing w:val="0"/>
                <w:sz w:val="21"/>
                <w:szCs w:val="21"/>
              </w:rPr>
            </w:pPr>
            <w:r>
              <w:rPr>
                <w:rFonts w:ascii="Times New Roman" w:eastAsia="仿宋_GB2312"/>
                <w:snapToGrid/>
                <w:spacing w:val="0"/>
                <w:sz w:val="21"/>
                <w:szCs w:val="21"/>
              </w:rPr>
              <w:t>万立方米</w:t>
            </w:r>
          </w:p>
        </w:tc>
        <w:tc>
          <w:tcPr>
            <w:tcW w:w="608" w:type="pct"/>
            <w:shd w:val="clear" w:color="auto" w:fill="FFFFFF" w:themeFill="background1"/>
            <w:vAlign w:val="center"/>
          </w:tcPr>
          <w:p>
            <w:pPr>
              <w:widowControl/>
              <w:adjustRightInd/>
              <w:snapToGrid/>
              <w:spacing w:line="360" w:lineRule="exact"/>
              <w:jc w:val="center"/>
              <w:rPr>
                <w:rFonts w:ascii="Times New Roman" w:eastAsia="仿宋_GB2312"/>
                <w:snapToGrid/>
                <w:spacing w:val="0"/>
                <w:sz w:val="21"/>
                <w:szCs w:val="21"/>
              </w:rPr>
            </w:pPr>
            <w:r>
              <w:rPr>
                <w:rFonts w:ascii="Times New Roman" w:eastAsia="仿宋_GB2312"/>
                <w:snapToGrid/>
                <w:spacing w:val="0"/>
                <w:sz w:val="21"/>
                <w:szCs w:val="21"/>
              </w:rPr>
              <w:t>30</w:t>
            </w:r>
          </w:p>
        </w:tc>
        <w:tc>
          <w:tcPr>
            <w:tcW w:w="539" w:type="pct"/>
            <w:shd w:val="clear" w:color="auto" w:fill="FFFFFF" w:themeFill="background1"/>
            <w:vAlign w:val="center"/>
          </w:tcPr>
          <w:p>
            <w:pPr>
              <w:widowControl/>
              <w:adjustRightInd/>
              <w:snapToGrid/>
              <w:spacing w:line="360" w:lineRule="exact"/>
              <w:jc w:val="center"/>
              <w:rPr>
                <w:rFonts w:ascii="Times New Roman" w:eastAsia="仿宋_GB2312"/>
                <w:snapToGrid/>
                <w:spacing w:val="0"/>
                <w:sz w:val="21"/>
                <w:szCs w:val="21"/>
              </w:rPr>
            </w:pPr>
            <w:r>
              <w:rPr>
                <w:rFonts w:ascii="Times New Roman" w:eastAsia="仿宋_GB2312"/>
                <w:snapToGrid/>
                <w:spacing w:val="0"/>
                <w:sz w:val="21"/>
                <w:szCs w:val="21"/>
              </w:rPr>
              <w:t>13</w:t>
            </w:r>
          </w:p>
        </w:tc>
        <w:tc>
          <w:tcPr>
            <w:tcW w:w="615" w:type="pct"/>
            <w:shd w:val="clear" w:color="auto" w:fill="FFFFFF" w:themeFill="background1"/>
            <w:vAlign w:val="center"/>
          </w:tcPr>
          <w:p>
            <w:pPr>
              <w:widowControl/>
              <w:adjustRightInd/>
              <w:snapToGrid/>
              <w:spacing w:line="360" w:lineRule="exact"/>
              <w:jc w:val="center"/>
              <w:rPr>
                <w:rFonts w:ascii="Times New Roman" w:eastAsia="仿宋_GB2312"/>
                <w:snapToGrid/>
                <w:spacing w:val="0"/>
                <w:sz w:val="21"/>
                <w:szCs w:val="21"/>
              </w:rPr>
            </w:pPr>
            <w:r>
              <w:rPr>
                <w:rFonts w:ascii="Times New Roman" w:eastAsia="仿宋_GB2312"/>
                <w:snapToGrid/>
                <w:spacing w:val="0"/>
                <w:sz w:val="21"/>
                <w:szCs w:val="21"/>
              </w:rPr>
              <w:t>6</w:t>
            </w:r>
          </w:p>
        </w:tc>
        <w:tc>
          <w:tcPr>
            <w:tcW w:w="462" w:type="pct"/>
            <w:shd w:val="clear" w:color="auto" w:fill="FFFFFF" w:themeFill="background1"/>
            <w:vAlign w:val="center"/>
          </w:tcPr>
          <w:p>
            <w:pPr>
              <w:widowControl/>
              <w:adjustRightInd/>
              <w:snapToGrid/>
              <w:spacing w:line="360" w:lineRule="exact"/>
              <w:jc w:val="center"/>
              <w:rPr>
                <w:rFonts w:ascii="Times New Roman" w:eastAsia="仿宋_GB2312"/>
                <w:snapToGrid/>
                <w:spacing w:val="0"/>
                <w:sz w:val="21"/>
                <w:szCs w:val="21"/>
              </w:rPr>
            </w:pPr>
          </w:p>
        </w:tc>
        <w:tc>
          <w:tcPr>
            <w:tcW w:w="482" w:type="pct"/>
            <w:shd w:val="clear" w:color="auto" w:fill="FFFFFF" w:themeFill="background1"/>
            <w:vAlign w:val="center"/>
          </w:tcPr>
          <w:p>
            <w:pPr>
              <w:widowControl/>
              <w:adjustRightInd/>
              <w:snapToGrid/>
              <w:spacing w:line="360" w:lineRule="exact"/>
              <w:jc w:val="center"/>
              <w:rPr>
                <w:rFonts w:ascii="Times New Roman" w:eastAsia="仿宋_GB2312"/>
                <w:snapToGrid/>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95" w:hRule="atLeast"/>
          <w:jc w:val="center"/>
        </w:trPr>
        <w:tc>
          <w:tcPr>
            <w:tcW w:w="1550" w:type="pct"/>
            <w:shd w:val="clear" w:color="auto" w:fill="FFFFFF" w:themeFill="background1"/>
            <w:noWrap/>
            <w:vAlign w:val="center"/>
          </w:tcPr>
          <w:p>
            <w:pPr>
              <w:widowControl/>
              <w:adjustRightInd/>
              <w:snapToGrid/>
              <w:spacing w:line="360" w:lineRule="exact"/>
              <w:jc w:val="center"/>
              <w:rPr>
                <w:rFonts w:ascii="Times New Roman" w:eastAsia="仿宋_GB2312"/>
                <w:snapToGrid/>
                <w:spacing w:val="0"/>
                <w:sz w:val="21"/>
                <w:szCs w:val="21"/>
              </w:rPr>
            </w:pPr>
            <w:r>
              <w:rPr>
                <w:rFonts w:ascii="Times New Roman" w:eastAsia="仿宋_GB2312"/>
                <w:snapToGrid/>
                <w:spacing w:val="0"/>
                <w:sz w:val="21"/>
                <w:szCs w:val="21"/>
              </w:rPr>
              <w:t>建筑用砂</w:t>
            </w:r>
          </w:p>
        </w:tc>
        <w:tc>
          <w:tcPr>
            <w:tcW w:w="744" w:type="pct"/>
            <w:shd w:val="clear" w:color="auto" w:fill="FFFFFF" w:themeFill="background1"/>
            <w:noWrap/>
            <w:vAlign w:val="center"/>
          </w:tcPr>
          <w:p>
            <w:pPr>
              <w:widowControl/>
              <w:adjustRightInd/>
              <w:snapToGrid/>
              <w:spacing w:line="360" w:lineRule="exact"/>
              <w:jc w:val="center"/>
              <w:rPr>
                <w:rFonts w:ascii="Times New Roman" w:eastAsia="仿宋_GB2312"/>
                <w:snapToGrid/>
                <w:spacing w:val="0"/>
                <w:sz w:val="21"/>
                <w:szCs w:val="21"/>
              </w:rPr>
            </w:pPr>
            <w:r>
              <w:rPr>
                <w:rFonts w:ascii="Times New Roman" w:eastAsia="仿宋_GB2312"/>
                <w:snapToGrid/>
                <w:spacing w:val="0"/>
                <w:sz w:val="21"/>
                <w:szCs w:val="21"/>
              </w:rPr>
              <w:t>万立方米</w:t>
            </w:r>
          </w:p>
        </w:tc>
        <w:tc>
          <w:tcPr>
            <w:tcW w:w="608" w:type="pct"/>
            <w:shd w:val="clear" w:color="auto" w:fill="FFFFFF" w:themeFill="background1"/>
            <w:vAlign w:val="center"/>
          </w:tcPr>
          <w:p>
            <w:pPr>
              <w:widowControl/>
              <w:adjustRightInd/>
              <w:snapToGrid/>
              <w:spacing w:line="360" w:lineRule="exact"/>
              <w:jc w:val="center"/>
              <w:rPr>
                <w:rFonts w:ascii="Times New Roman" w:eastAsia="仿宋_GB2312"/>
                <w:snapToGrid/>
                <w:spacing w:val="0"/>
                <w:sz w:val="21"/>
                <w:szCs w:val="21"/>
              </w:rPr>
            </w:pPr>
            <w:r>
              <w:rPr>
                <w:rFonts w:ascii="Times New Roman" w:eastAsia="仿宋_GB2312"/>
                <w:snapToGrid/>
                <w:spacing w:val="0"/>
                <w:sz w:val="21"/>
                <w:szCs w:val="21"/>
              </w:rPr>
              <w:t>30</w:t>
            </w:r>
          </w:p>
        </w:tc>
        <w:tc>
          <w:tcPr>
            <w:tcW w:w="539" w:type="pct"/>
            <w:shd w:val="clear" w:color="auto" w:fill="FFFFFF" w:themeFill="background1"/>
            <w:vAlign w:val="center"/>
          </w:tcPr>
          <w:p>
            <w:pPr>
              <w:widowControl/>
              <w:adjustRightInd/>
              <w:snapToGrid/>
              <w:spacing w:line="360" w:lineRule="exact"/>
              <w:jc w:val="center"/>
              <w:rPr>
                <w:rFonts w:ascii="Times New Roman" w:eastAsia="仿宋_GB2312"/>
                <w:snapToGrid/>
                <w:spacing w:val="0"/>
                <w:sz w:val="21"/>
                <w:szCs w:val="21"/>
              </w:rPr>
            </w:pPr>
            <w:r>
              <w:rPr>
                <w:rFonts w:ascii="Times New Roman" w:eastAsia="仿宋_GB2312"/>
                <w:snapToGrid/>
                <w:spacing w:val="0"/>
                <w:sz w:val="21"/>
                <w:szCs w:val="21"/>
              </w:rPr>
              <w:t>15</w:t>
            </w:r>
          </w:p>
        </w:tc>
        <w:tc>
          <w:tcPr>
            <w:tcW w:w="615" w:type="pct"/>
            <w:shd w:val="clear" w:color="auto" w:fill="FFFFFF" w:themeFill="background1"/>
            <w:vAlign w:val="center"/>
          </w:tcPr>
          <w:p>
            <w:pPr>
              <w:widowControl/>
              <w:adjustRightInd/>
              <w:snapToGrid/>
              <w:spacing w:line="360" w:lineRule="exact"/>
              <w:jc w:val="center"/>
              <w:rPr>
                <w:rFonts w:ascii="Times New Roman" w:eastAsia="仿宋_GB2312"/>
                <w:snapToGrid/>
                <w:spacing w:val="0"/>
                <w:sz w:val="21"/>
                <w:szCs w:val="21"/>
              </w:rPr>
            </w:pPr>
            <w:r>
              <w:rPr>
                <w:rFonts w:ascii="Times New Roman" w:eastAsia="仿宋_GB2312"/>
                <w:snapToGrid/>
                <w:spacing w:val="0"/>
                <w:sz w:val="21"/>
                <w:szCs w:val="21"/>
              </w:rPr>
              <w:t>-</w:t>
            </w:r>
          </w:p>
        </w:tc>
        <w:tc>
          <w:tcPr>
            <w:tcW w:w="462" w:type="pct"/>
            <w:shd w:val="clear" w:color="auto" w:fill="FFFFFF" w:themeFill="background1"/>
            <w:vAlign w:val="center"/>
          </w:tcPr>
          <w:p>
            <w:pPr>
              <w:widowControl/>
              <w:adjustRightInd/>
              <w:snapToGrid/>
              <w:spacing w:line="360" w:lineRule="exact"/>
              <w:jc w:val="center"/>
              <w:rPr>
                <w:rFonts w:ascii="Times New Roman" w:eastAsia="仿宋_GB2312"/>
                <w:snapToGrid/>
                <w:spacing w:val="0"/>
                <w:sz w:val="21"/>
                <w:szCs w:val="21"/>
              </w:rPr>
            </w:pPr>
          </w:p>
        </w:tc>
        <w:tc>
          <w:tcPr>
            <w:tcW w:w="482" w:type="pct"/>
            <w:shd w:val="clear" w:color="auto" w:fill="FFFFFF" w:themeFill="background1"/>
            <w:vAlign w:val="center"/>
          </w:tcPr>
          <w:p>
            <w:pPr>
              <w:widowControl/>
              <w:adjustRightInd/>
              <w:snapToGrid/>
              <w:spacing w:line="360" w:lineRule="exact"/>
              <w:jc w:val="center"/>
              <w:rPr>
                <w:rFonts w:ascii="Times New Roman" w:eastAsia="仿宋_GB2312"/>
                <w:snapToGrid/>
                <w:spacing w:val="0"/>
                <w:sz w:val="21"/>
                <w:szCs w:val="21"/>
              </w:rPr>
            </w:pPr>
          </w:p>
        </w:tc>
      </w:tr>
      <w:bookmarkEnd w:id="49"/>
    </w:tbl>
    <w:p>
      <w:pPr>
        <w:pStyle w:val="3"/>
        <w:spacing w:before="0" w:beforeLines="0" w:after="0" w:afterLines="0" w:line="560" w:lineRule="exact"/>
        <w:ind w:firstLine="659" w:firstLineChars="200"/>
        <w:jc w:val="both"/>
        <w:rPr>
          <w:rFonts w:ascii="Times New Roman" w:hAnsi="Times New Roman" w:eastAsia="楷体"/>
          <w:sz w:val="32"/>
          <w:szCs w:val="32"/>
        </w:rPr>
      </w:pPr>
      <w:bookmarkStart w:id="50" w:name="_Toc130413615"/>
      <w:bookmarkStart w:id="51" w:name="_Toc105969103"/>
      <w:bookmarkStart w:id="52" w:name="_Toc14280"/>
      <w:r>
        <w:rPr>
          <w:rFonts w:ascii="Times New Roman" w:hAnsi="Times New Roman" w:eastAsia="楷体"/>
          <w:sz w:val="32"/>
          <w:szCs w:val="32"/>
        </w:rPr>
        <w:t>（四）矿产资源节约与综合利用</w:t>
      </w:r>
      <w:bookmarkEnd w:id="50"/>
      <w:bookmarkEnd w:id="51"/>
      <w:r>
        <w:rPr>
          <w:rFonts w:ascii="Times New Roman" w:hAnsi="Times New Roman" w:eastAsia="楷体"/>
          <w:sz w:val="32"/>
          <w:szCs w:val="32"/>
        </w:rPr>
        <w:t xml:space="preserve"> </w:t>
      </w:r>
    </w:p>
    <w:p>
      <w:pPr>
        <w:spacing w:line="560" w:lineRule="exact"/>
        <w:ind w:firstLine="656" w:firstLineChars="200"/>
        <w:rPr>
          <w:rFonts w:ascii="Times New Roman"/>
          <w:b/>
          <w:bCs/>
          <w:sz w:val="32"/>
          <w:szCs w:val="32"/>
        </w:rPr>
      </w:pPr>
      <w:r>
        <w:rPr>
          <w:rFonts w:ascii="Times New Roman" w:eastAsia="仿宋_GB2312"/>
          <w:sz w:val="32"/>
          <w:szCs w:val="32"/>
        </w:rPr>
        <w:t>在开发利用主要矿产时，对于具有工业价值的共伴生矿产要统一规划，综合勘查、综合评价、综合开发和综合利用。</w:t>
      </w:r>
    </w:p>
    <w:p>
      <w:pPr>
        <w:spacing w:line="560" w:lineRule="exact"/>
        <w:ind w:firstLine="659" w:firstLineChars="200"/>
        <w:rPr>
          <w:rFonts w:ascii="Times New Roman" w:eastAsia="仿宋_GB2312"/>
          <w:sz w:val="32"/>
          <w:szCs w:val="32"/>
        </w:rPr>
      </w:pPr>
      <w:r>
        <w:rPr>
          <w:rFonts w:ascii="Times New Roman" w:eastAsia="仿宋_GB2312"/>
          <w:b/>
          <w:sz w:val="32"/>
          <w:szCs w:val="32"/>
        </w:rPr>
        <w:t>加大共伴生矿产的综合利用。</w:t>
      </w:r>
      <w:r>
        <w:rPr>
          <w:rFonts w:ascii="Times New Roman" w:eastAsia="仿宋_GB2312"/>
          <w:sz w:val="32"/>
          <w:szCs w:val="32"/>
        </w:rPr>
        <w:t>加强低品位矿、难选冶矿以及共伴生矿综合利用的新技术、新工艺研究，鼓励矿山企业在铜、铅、锌</w:t>
      </w:r>
      <w:r>
        <w:rPr>
          <w:rFonts w:hint="eastAsia" w:ascii="Times New Roman" w:eastAsia="仿宋_GB2312"/>
          <w:sz w:val="32"/>
          <w:szCs w:val="32"/>
        </w:rPr>
        <w:t>矿</w:t>
      </w:r>
      <w:r>
        <w:rPr>
          <w:rFonts w:ascii="Times New Roman" w:eastAsia="仿宋_GB2312"/>
          <w:sz w:val="32"/>
          <w:szCs w:val="32"/>
        </w:rPr>
        <w:t>等综合利用关键技术方面取得较大创新，提高全地区矿产资源综合利用水平。在矿山设计和生产过程中统筹兼顾共生、伴生矿产资源，对主要共生、伴生矿产同等对待，扩大资源量。对具有工业价值的共生、伴生矿产，统一规划，综合开采综合利用。坚持采气采煤一体化，加强煤层气和煤炭的综合勘查和综合开发。重点加强有色金属、贵金属、稀有稀散元素矿产等共生、伴生矿产资源开采、选矿过程中的综合开发利用。</w:t>
      </w:r>
    </w:p>
    <w:p>
      <w:pPr>
        <w:spacing w:line="560" w:lineRule="exact"/>
        <w:ind w:firstLine="659" w:firstLineChars="200"/>
        <w:rPr>
          <w:rFonts w:ascii="Times New Roman" w:eastAsia="仿宋_GB2312"/>
          <w:sz w:val="32"/>
          <w:szCs w:val="32"/>
        </w:rPr>
      </w:pPr>
      <w:r>
        <w:rPr>
          <w:rFonts w:ascii="Times New Roman" w:eastAsia="仿宋_GB2312"/>
          <w:b/>
          <w:sz w:val="32"/>
          <w:szCs w:val="32"/>
        </w:rPr>
        <w:t>加强矿山固体废弃物和废水的综合利用。</w:t>
      </w:r>
      <w:r>
        <w:rPr>
          <w:rFonts w:ascii="Times New Roman" w:eastAsia="仿宋_GB2312"/>
          <w:sz w:val="32"/>
          <w:szCs w:val="32"/>
        </w:rPr>
        <w:t>推进矿山固体废弃物的减量化、无害化和资源化利用。鼓励矿山企业对粉煤灰、煤矸石、采矿废石、尾矿和矿坑水、选冶废水的综合利用，加大回收尾矿中的有价值元素，重点加强对存量大、资源化潜力大的矿山固体废弃物的资源化利用，努力降低资源消耗。</w:t>
      </w:r>
    </w:p>
    <w:p>
      <w:pPr>
        <w:spacing w:line="560" w:lineRule="exact"/>
        <w:ind w:firstLine="659" w:firstLineChars="200"/>
        <w:rPr>
          <w:rFonts w:ascii="Times New Roman" w:eastAsia="仿宋_GB2312"/>
          <w:sz w:val="32"/>
          <w:szCs w:val="32"/>
        </w:rPr>
      </w:pPr>
      <w:r>
        <w:rPr>
          <w:rFonts w:ascii="Times New Roman" w:eastAsia="仿宋_GB2312"/>
          <w:b/>
          <w:sz w:val="32"/>
          <w:szCs w:val="32"/>
        </w:rPr>
        <w:t>加强绿色矿业发展。</w:t>
      </w:r>
      <w:r>
        <w:rPr>
          <w:rFonts w:ascii="Times New Roman" w:eastAsia="仿宋_GB2312"/>
          <w:sz w:val="32"/>
          <w:szCs w:val="32"/>
        </w:rPr>
        <w:t>按照“减量化、再利用、资源化”的要求，促进形成有利于节约资源、保护环境的资源开发利用模式，努力提高采、选、冶回采率，逐步形成“低投入、高产出、低消耗、少排放、能循环、可持续”的经济增长方式，促进伊宁县矿业步入绿色发展之路。</w:t>
      </w:r>
    </w:p>
    <w:bookmarkEnd w:id="52"/>
    <w:p>
      <w:pPr>
        <w:spacing w:line="560" w:lineRule="exact"/>
        <w:ind w:firstLine="659" w:firstLineChars="200"/>
        <w:rPr>
          <w:rFonts w:ascii="Times New Roman" w:eastAsia="仿宋_GB2312"/>
          <w:sz w:val="32"/>
          <w:szCs w:val="32"/>
        </w:rPr>
      </w:pPr>
      <w:r>
        <w:rPr>
          <w:rFonts w:ascii="Times New Roman" w:eastAsia="仿宋_GB2312"/>
          <w:b/>
          <w:sz w:val="32"/>
          <w:szCs w:val="32"/>
        </w:rPr>
        <w:t>延长产业链、提高附加值。</w:t>
      </w:r>
      <w:r>
        <w:rPr>
          <w:rFonts w:ascii="Times New Roman" w:eastAsia="仿宋_GB2312"/>
          <w:sz w:val="32"/>
          <w:szCs w:val="32"/>
        </w:rPr>
        <w:t>改善矿产品结构，调整延伸矿产品产业链，实现矿产资源增加附加值</w:t>
      </w:r>
      <w:r>
        <w:rPr>
          <w:rFonts w:hint="eastAsia" w:ascii="Times New Roman" w:eastAsia="仿宋_GB2312"/>
          <w:sz w:val="32"/>
          <w:szCs w:val="32"/>
        </w:rPr>
        <w:t>，</w:t>
      </w:r>
      <w:r>
        <w:rPr>
          <w:rFonts w:ascii="Times New Roman" w:eastAsia="仿宋_GB2312"/>
          <w:sz w:val="32"/>
          <w:szCs w:val="32"/>
        </w:rPr>
        <w:t>加快地区工业结构优化升级，培育壮大支柱产业和优势产业，发展高新技术产业，促进企业生产市场销售对路的产品，延伸矿产品产业链，走深加工之路，提高矿产品的附加值。矿山企业须在开采规模结构、产品结构和技术结构进行调整。最大限度合理利用矿产资源，避免造成浪费和破坏地质环境。发展环保型产品的高科技产品，降低初级矿产品在销售中的比例，加强矿山企业规模化、集团化建设，实现规模经营，逐步提高生产能力、市场竞争力、资源综合利用率和劳动生产率，通过应用高新科技技术和先进技术，改进传统产业结构，逐步实现从高消耗、低效益、粗放型向低消耗、高效益、集约化方向转变。</w:t>
      </w:r>
    </w:p>
    <w:p>
      <w:pPr>
        <w:pStyle w:val="3"/>
        <w:spacing w:before="0" w:beforeLines="0" w:after="0" w:afterLines="0" w:line="560" w:lineRule="exact"/>
        <w:ind w:firstLine="659" w:firstLineChars="200"/>
        <w:jc w:val="both"/>
        <w:rPr>
          <w:rFonts w:ascii="Times New Roman" w:hAnsi="Times New Roman"/>
          <w:szCs w:val="32"/>
        </w:rPr>
      </w:pPr>
      <w:bookmarkStart w:id="53" w:name="_Toc81992882"/>
      <w:bookmarkStart w:id="54" w:name="_Toc130413616"/>
      <w:bookmarkStart w:id="55" w:name="_Toc105969104"/>
      <w:r>
        <w:rPr>
          <w:rFonts w:ascii="Times New Roman" w:hAnsi="Times New Roman" w:eastAsia="楷体"/>
          <w:sz w:val="32"/>
          <w:szCs w:val="32"/>
        </w:rPr>
        <w:t>（五）</w:t>
      </w:r>
      <w:bookmarkEnd w:id="53"/>
      <w:r>
        <w:rPr>
          <w:rFonts w:ascii="Times New Roman" w:hAnsi="Times New Roman" w:eastAsia="楷体"/>
          <w:sz w:val="32"/>
          <w:szCs w:val="32"/>
        </w:rPr>
        <w:t>开发准入退出机制</w:t>
      </w:r>
      <w:bookmarkEnd w:id="54"/>
      <w:bookmarkEnd w:id="55"/>
    </w:p>
    <w:p>
      <w:pPr>
        <w:spacing w:line="560" w:lineRule="exact"/>
        <w:ind w:firstLine="659" w:firstLineChars="200"/>
        <w:rPr>
          <w:rFonts w:ascii="Times New Roman" w:eastAsia="仿宋_GB2312"/>
          <w:sz w:val="32"/>
          <w:szCs w:val="32"/>
        </w:rPr>
      </w:pPr>
      <w:r>
        <w:rPr>
          <w:rFonts w:hint="eastAsia" w:ascii="Times New Roman" w:eastAsia="仿宋_GB2312"/>
          <w:b/>
          <w:sz w:val="32"/>
          <w:szCs w:val="32"/>
        </w:rPr>
        <w:t>严格矿产资源开发准入。</w:t>
      </w:r>
      <w:r>
        <w:rPr>
          <w:rFonts w:ascii="Times New Roman" w:eastAsia="仿宋_GB2312"/>
          <w:sz w:val="32"/>
          <w:szCs w:val="32"/>
        </w:rPr>
        <w:t>严禁在禁止开发区域开采矿产，严禁新设禁止开采矿种采矿权，保护性开采钨、稀土等矿产。严格按照煤炭矿区总规及设置区划，设置煤炭采矿权；新设采矿权需符合开采规划区块设置、主体功能区战略、国土空间规划等相关要求；新建矿山应符合文物、环保、林草、水利、交通等相关部门管理要求，符合《新疆维吾尔自治区重点行业环境准入条件》（2017年1月）管理要求；新建矿山开采规模不低于本规划确定的矿山开采最低规模，矿山开采规模必须与占有的矿产资源储量相适应，须符合规模生产、集约经营的原则，不得大矿小开、一矿多开；相关建设项目，如公路、铁路确需压覆已查明重要矿产资源的，应履行审批程序，办理压覆矿产资源评估手续。</w:t>
      </w:r>
    </w:p>
    <w:p>
      <w:pPr>
        <w:spacing w:line="560" w:lineRule="exact"/>
        <w:ind w:firstLine="656" w:firstLineChars="200"/>
        <w:rPr>
          <w:rFonts w:ascii="Times New Roman" w:eastAsia="仿宋_GB2312"/>
          <w:sz w:val="32"/>
          <w:szCs w:val="32"/>
        </w:rPr>
      </w:pPr>
      <w:r>
        <w:rPr>
          <w:rFonts w:ascii="Times New Roman" w:eastAsia="仿宋_GB2312"/>
          <w:sz w:val="32"/>
          <w:szCs w:val="32"/>
        </w:rPr>
        <w:t>矿山企业应具备法律、法规规定的与其从事矿业活动相适应的资金、技术、装备等资质条件。新建、扩建和延续开采矿山必须符合批准的矿山设计要求，达到自然资源管理部门提出的开发利用水平。矿山开采方式必须符合相应的规范要求和批准的开发利用方案，禁止落后的、破坏和浪费资源的开采方法。</w:t>
      </w:r>
    </w:p>
    <w:p>
      <w:pPr>
        <w:spacing w:line="560" w:lineRule="exact"/>
        <w:ind w:firstLine="656" w:firstLineChars="200"/>
        <w:rPr>
          <w:rFonts w:ascii="Times New Roman" w:eastAsia="仿宋_GB2312"/>
          <w:sz w:val="32"/>
          <w:szCs w:val="32"/>
        </w:rPr>
      </w:pPr>
      <w:r>
        <w:rPr>
          <w:rFonts w:ascii="Times New Roman" w:eastAsia="仿宋_GB2312"/>
          <w:sz w:val="32"/>
          <w:szCs w:val="32"/>
        </w:rPr>
        <w:t>监督企业落实开发利用、矿山地质环境保护与土地复垦方案，开展环境影响评价、水资源论证，确保符合总量控制、资源综合利用、绿色矿山标准等要求。</w:t>
      </w:r>
    </w:p>
    <w:p>
      <w:pPr>
        <w:spacing w:line="560" w:lineRule="exact"/>
        <w:ind w:firstLine="659" w:firstLineChars="200"/>
        <w:rPr>
          <w:rFonts w:ascii="Times New Roman" w:eastAsia="仿宋_GB2312"/>
          <w:sz w:val="32"/>
          <w:szCs w:val="32"/>
        </w:rPr>
      </w:pPr>
      <w:r>
        <w:rPr>
          <w:rFonts w:hint="eastAsia" w:ascii="Times New Roman" w:eastAsia="仿宋_GB2312"/>
          <w:b/>
          <w:sz w:val="32"/>
          <w:szCs w:val="32"/>
        </w:rPr>
        <w:t>完善采矿权退出机制。</w:t>
      </w:r>
      <w:r>
        <w:rPr>
          <w:rFonts w:hint="eastAsia" w:ascii="Times New Roman" w:eastAsia="仿宋_GB2312"/>
          <w:sz w:val="32"/>
          <w:szCs w:val="32"/>
        </w:rPr>
        <w:t>已设合法采矿权，由于公共利益需要、产业政策调整原因需要退出的，按相关规定退出。已设采矿权未达到最低开采规模、安全生产、生态保护、最低“三率”指标等要求，以及采用国家明令淘汰采选技术方法的，责令限期整改，整改后仍未达到要求的，</w:t>
      </w:r>
      <w:r>
        <w:rPr>
          <w:rFonts w:ascii="Times New Roman" w:eastAsia="仿宋_GB2312"/>
          <w:sz w:val="32"/>
          <w:szCs w:val="32"/>
        </w:rPr>
        <w:t>按照有关规定处理。</w:t>
      </w:r>
    </w:p>
    <w:bookmarkEnd w:id="44"/>
    <w:p>
      <w:pPr>
        <w:pStyle w:val="2"/>
        <w:spacing w:before="0" w:beforeLines="0" w:after="0" w:afterLines="0" w:line="560" w:lineRule="exact"/>
        <w:ind w:firstLine="720" w:firstLineChars="200"/>
        <w:jc w:val="both"/>
        <w:rPr>
          <w:rFonts w:ascii="Times New Roman" w:eastAsia="黑体"/>
          <w:b w:val="0"/>
          <w:bCs/>
          <w:sz w:val="36"/>
          <w:szCs w:val="36"/>
        </w:rPr>
      </w:pPr>
      <w:bookmarkStart w:id="56" w:name="_Toc105969105"/>
      <w:bookmarkStart w:id="57" w:name="_Toc130413617"/>
      <w:bookmarkStart w:id="58" w:name="_Toc48120757"/>
      <w:bookmarkStart w:id="59" w:name="_Toc519599975"/>
      <w:bookmarkStart w:id="60" w:name="_Toc519619494"/>
      <w:bookmarkStart w:id="61" w:name="_Toc519619342"/>
      <w:bookmarkStart w:id="62" w:name="_Toc64223705"/>
      <w:r>
        <w:rPr>
          <w:rFonts w:hint="eastAsia" w:ascii="Times New Roman" w:eastAsia="黑体"/>
          <w:b w:val="0"/>
          <w:bCs/>
          <w:sz w:val="36"/>
          <w:szCs w:val="36"/>
        </w:rPr>
        <w:t>五、</w:t>
      </w:r>
      <w:r>
        <w:rPr>
          <w:rFonts w:ascii="Times New Roman" w:eastAsia="黑体"/>
          <w:b w:val="0"/>
          <w:bCs/>
          <w:sz w:val="36"/>
          <w:szCs w:val="36"/>
        </w:rPr>
        <w:t>绿色矿业发展</w:t>
      </w:r>
      <w:bookmarkEnd w:id="56"/>
      <w:bookmarkEnd w:id="57"/>
    </w:p>
    <w:p>
      <w:pPr>
        <w:pStyle w:val="3"/>
        <w:spacing w:before="0" w:beforeLines="0" w:after="0" w:afterLines="0" w:line="560" w:lineRule="exact"/>
        <w:ind w:firstLine="659" w:firstLineChars="200"/>
        <w:jc w:val="both"/>
        <w:rPr>
          <w:rFonts w:ascii="Times New Roman" w:hAnsi="Times New Roman" w:eastAsia="楷体"/>
          <w:sz w:val="32"/>
          <w:szCs w:val="32"/>
        </w:rPr>
      </w:pPr>
      <w:bookmarkStart w:id="63" w:name="_Toc130413618"/>
      <w:bookmarkStart w:id="64" w:name="_Toc105969106"/>
      <w:r>
        <w:rPr>
          <w:rFonts w:ascii="Times New Roman" w:hAnsi="Times New Roman" w:eastAsia="楷体"/>
          <w:sz w:val="32"/>
          <w:szCs w:val="32"/>
        </w:rPr>
        <w:t>（一）绿色勘查</w:t>
      </w:r>
      <w:bookmarkEnd w:id="63"/>
      <w:bookmarkEnd w:id="64"/>
    </w:p>
    <w:p>
      <w:pPr>
        <w:spacing w:line="560" w:lineRule="exact"/>
        <w:ind w:firstLine="659" w:firstLineChars="200"/>
        <w:rPr>
          <w:rFonts w:ascii="Times New Roman" w:eastAsia="仿宋_GB2312"/>
          <w:sz w:val="32"/>
          <w:szCs w:val="32"/>
        </w:rPr>
      </w:pPr>
      <w:r>
        <w:rPr>
          <w:rFonts w:hint="eastAsia" w:ascii="Times New Roman" w:eastAsia="仿宋_GB2312"/>
          <w:b/>
          <w:sz w:val="32"/>
          <w:szCs w:val="32"/>
        </w:rPr>
        <w:t>优化勘查布局，明确绿色勘查调控方向。</w:t>
      </w:r>
      <w:r>
        <w:rPr>
          <w:rFonts w:hint="eastAsia" w:ascii="Times New Roman" w:eastAsia="仿宋_GB2312"/>
          <w:sz w:val="32"/>
          <w:szCs w:val="32"/>
        </w:rPr>
        <w:t>坚持生态优先，避让自然保护区和生态功能区。勘查过程中依法依规办理相关手续。通过绿色勘查技术、工艺的使用，减少矿产勘查对生态环境的影响；通过整装勘查、集中勘查提升勘查质量和水平，提高找矿效率；积极推进绿色勘查示范创新，鼓励和支持社会出资矿产勘查企业走专业化、精准化勘查之路。</w:t>
      </w:r>
    </w:p>
    <w:p>
      <w:pPr>
        <w:spacing w:line="560" w:lineRule="exact"/>
        <w:ind w:firstLine="659" w:firstLineChars="200"/>
        <w:rPr>
          <w:rFonts w:ascii="Times New Roman" w:eastAsia="仿宋_GB2312"/>
          <w:sz w:val="32"/>
          <w:szCs w:val="32"/>
        </w:rPr>
      </w:pPr>
      <w:r>
        <w:rPr>
          <w:rFonts w:hint="eastAsia" w:ascii="Times New Roman" w:eastAsia="仿宋_GB2312"/>
          <w:b/>
          <w:sz w:val="32"/>
          <w:szCs w:val="32"/>
        </w:rPr>
        <w:t>研修勘查规范，积极推广绿色勘查技术。</w:t>
      </w:r>
      <w:r>
        <w:rPr>
          <w:rFonts w:hint="eastAsia" w:ascii="Times New Roman" w:eastAsia="仿宋_GB2312"/>
          <w:sz w:val="32"/>
          <w:szCs w:val="32"/>
        </w:rPr>
        <w:t>推动全区范围的综合勘查，提高找矿效率和经济效益。充分考虑共伴生矿产的综合勘查及储量计算，提高实物工作量的使用效率，推动矿产资源综合勘查、综合评价、综合开发和综合利用，最大限度避免重复勘查对自然环境的干扰。</w:t>
      </w:r>
    </w:p>
    <w:p>
      <w:pPr>
        <w:spacing w:line="560" w:lineRule="exact"/>
        <w:ind w:firstLine="659" w:firstLineChars="200"/>
        <w:rPr>
          <w:rFonts w:ascii="Times New Roman" w:eastAsia="仿宋_GB2312"/>
          <w:sz w:val="32"/>
          <w:szCs w:val="32"/>
        </w:rPr>
      </w:pPr>
      <w:r>
        <w:rPr>
          <w:rFonts w:hint="eastAsia" w:ascii="Times New Roman" w:eastAsia="仿宋_GB2312"/>
          <w:b/>
          <w:sz w:val="32"/>
          <w:szCs w:val="32"/>
        </w:rPr>
        <w:t>推行先进勘查技术，促进区内绿色勘查。</w:t>
      </w:r>
      <w:r>
        <w:rPr>
          <w:rFonts w:hint="eastAsia" w:ascii="Times New Roman" w:eastAsia="仿宋_GB2312"/>
          <w:sz w:val="32"/>
          <w:szCs w:val="32"/>
        </w:rPr>
        <w:t>加强找矿理论与绿色勘查方法研究，减少探矿工程对环境的扰动，加强对自然环境影响较大的勘查手段替代方法的研究和应用。勘查工作结束后对区内受到破坏的自然环境应及时开展治理恢复。</w:t>
      </w:r>
    </w:p>
    <w:p>
      <w:pPr>
        <w:spacing w:line="560" w:lineRule="exact"/>
        <w:ind w:firstLine="659" w:firstLineChars="200"/>
        <w:rPr>
          <w:rFonts w:ascii="Times New Roman" w:eastAsia="仿宋_GB2312"/>
          <w:sz w:val="32"/>
          <w:szCs w:val="32"/>
        </w:rPr>
      </w:pPr>
      <w:r>
        <w:rPr>
          <w:rFonts w:hint="eastAsia" w:ascii="Times New Roman" w:eastAsia="仿宋_GB2312"/>
          <w:b/>
          <w:sz w:val="32"/>
          <w:szCs w:val="32"/>
        </w:rPr>
        <w:t>推广绿色勘查理念，争得社会各界支持。</w:t>
      </w:r>
      <w:r>
        <w:rPr>
          <w:rFonts w:hint="eastAsia" w:ascii="Times New Roman" w:eastAsia="仿宋_GB2312"/>
          <w:sz w:val="32"/>
          <w:szCs w:val="32"/>
        </w:rPr>
        <w:t>充分利用报刊、电视、网络等媒体开展宣传活动，及时报道绿色勘查先进事迹与典型经验，引导矿业权人和勘查单位自觉推进绿色勘查。</w:t>
      </w:r>
    </w:p>
    <w:p>
      <w:pPr>
        <w:pStyle w:val="3"/>
        <w:spacing w:before="0" w:beforeLines="0" w:after="0" w:afterLines="0" w:line="560" w:lineRule="exact"/>
        <w:ind w:firstLine="659" w:firstLineChars="200"/>
        <w:jc w:val="both"/>
        <w:rPr>
          <w:rFonts w:ascii="Times New Roman" w:hAnsi="Times New Roman" w:eastAsia="楷体"/>
          <w:sz w:val="32"/>
          <w:szCs w:val="32"/>
        </w:rPr>
      </w:pPr>
      <w:bookmarkStart w:id="65" w:name="_Toc81992885"/>
      <w:bookmarkStart w:id="66" w:name="_Toc130413619"/>
      <w:r>
        <w:rPr>
          <w:rFonts w:ascii="Times New Roman" w:hAnsi="Times New Roman" w:eastAsia="楷体"/>
          <w:sz w:val="32"/>
          <w:szCs w:val="32"/>
        </w:rPr>
        <w:t>（二）绿色</w:t>
      </w:r>
      <w:bookmarkEnd w:id="58"/>
      <w:bookmarkEnd w:id="59"/>
      <w:bookmarkEnd w:id="60"/>
      <w:bookmarkEnd w:id="61"/>
      <w:bookmarkEnd w:id="62"/>
      <w:bookmarkEnd w:id="65"/>
      <w:r>
        <w:rPr>
          <w:rFonts w:hint="eastAsia" w:ascii="Times New Roman" w:hAnsi="Times New Roman" w:eastAsia="楷体"/>
          <w:sz w:val="32"/>
          <w:szCs w:val="32"/>
        </w:rPr>
        <w:t>矿山建设</w:t>
      </w:r>
      <w:bookmarkEnd w:id="66"/>
    </w:p>
    <w:p>
      <w:pPr>
        <w:spacing w:line="560" w:lineRule="exact"/>
        <w:ind w:firstLine="659" w:firstLineChars="200"/>
        <w:rPr>
          <w:rFonts w:ascii="Times New Roman" w:eastAsia="仿宋_GB2312"/>
          <w:b/>
          <w:sz w:val="32"/>
          <w:szCs w:val="32"/>
        </w:rPr>
      </w:pPr>
      <w:bookmarkStart w:id="67" w:name="_Toc81992887"/>
      <w:r>
        <w:rPr>
          <w:rFonts w:ascii="Times New Roman" w:eastAsia="仿宋_GB2312"/>
          <w:b/>
          <w:sz w:val="32"/>
          <w:szCs w:val="32"/>
        </w:rPr>
        <w:t>总体思路</w:t>
      </w:r>
    </w:p>
    <w:p>
      <w:pPr>
        <w:spacing w:line="560" w:lineRule="exact"/>
        <w:ind w:firstLine="656" w:firstLineChars="200"/>
        <w:rPr>
          <w:rFonts w:ascii="Times New Roman" w:eastAsia="仿宋_GB2312"/>
          <w:sz w:val="32"/>
          <w:szCs w:val="32"/>
        </w:rPr>
      </w:pPr>
      <w:r>
        <w:rPr>
          <w:rFonts w:ascii="Times New Roman" w:eastAsia="仿宋_GB2312"/>
          <w:sz w:val="32"/>
          <w:szCs w:val="32"/>
        </w:rPr>
        <w:t>按照国家转变经济发展增长方式的战略需求和自治区关于建设绿色矿业发展的要求，推进绿色矿山发展，达到构建资源节约型、环境优美型矿山，</w:t>
      </w:r>
      <w:r>
        <w:rPr>
          <w:rFonts w:hint="eastAsia" w:ascii="Times New Roman" w:eastAsia="仿宋_GB2312"/>
          <w:sz w:val="32"/>
          <w:szCs w:val="32"/>
        </w:rPr>
        <w:t>从理念、制度、技术、监管四个方面推动资源绿色开采。</w:t>
      </w:r>
    </w:p>
    <w:p>
      <w:pPr>
        <w:spacing w:line="560" w:lineRule="exact"/>
        <w:ind w:firstLine="659" w:firstLineChars="200"/>
        <w:rPr>
          <w:rFonts w:ascii="Times New Roman" w:eastAsia="仿宋_GB2312"/>
          <w:b/>
          <w:sz w:val="32"/>
          <w:szCs w:val="32"/>
        </w:rPr>
      </w:pPr>
      <w:r>
        <w:rPr>
          <w:rFonts w:ascii="Times New Roman" w:eastAsia="仿宋_GB2312"/>
          <w:b/>
          <w:sz w:val="32"/>
          <w:szCs w:val="32"/>
        </w:rPr>
        <w:t>落实上级绿色矿山建设要求</w:t>
      </w:r>
    </w:p>
    <w:p>
      <w:pPr>
        <w:spacing w:line="560" w:lineRule="exact"/>
        <w:ind w:firstLine="659" w:firstLineChars="200"/>
        <w:rPr>
          <w:rFonts w:ascii="Times New Roman" w:eastAsia="仿宋_GB2312"/>
          <w:sz w:val="32"/>
          <w:szCs w:val="32"/>
        </w:rPr>
      </w:pPr>
      <w:r>
        <w:rPr>
          <w:rFonts w:ascii="Times New Roman" w:eastAsia="仿宋_GB2312"/>
          <w:b/>
          <w:sz w:val="32"/>
          <w:szCs w:val="32"/>
        </w:rPr>
        <w:t>新建矿山</w:t>
      </w:r>
      <w:r>
        <w:rPr>
          <w:rFonts w:hint="eastAsia" w:ascii="Times New Roman" w:eastAsia="仿宋_GB2312"/>
          <w:b/>
          <w:sz w:val="32"/>
          <w:szCs w:val="32"/>
          <w:lang w:eastAsia="zh-CN"/>
        </w:rPr>
        <w:t>：</w:t>
      </w:r>
      <w:r>
        <w:rPr>
          <w:rFonts w:ascii="Times New Roman" w:eastAsia="仿宋_GB2312"/>
          <w:sz w:val="32"/>
          <w:szCs w:val="32"/>
        </w:rPr>
        <w:t>新建矿山在新立采矿权出让过程中，出让机关应对照绿色矿山建设要求和相关标准，在出让合同中明确开发方式、资源利用、矿山地质环境保护与治理恢复、土地复垦等相关要求及违约责任，矿山企业应按照绿色矿山标准要求进行规划、设计、建设和运营管理。</w:t>
      </w:r>
    </w:p>
    <w:p>
      <w:pPr>
        <w:spacing w:line="560" w:lineRule="exact"/>
        <w:ind w:firstLine="659" w:firstLineChars="200"/>
        <w:rPr>
          <w:rFonts w:ascii="Times New Roman" w:eastAsia="仿宋_GB2312"/>
          <w:sz w:val="32"/>
          <w:szCs w:val="32"/>
        </w:rPr>
      </w:pPr>
      <w:r>
        <w:rPr>
          <w:rFonts w:ascii="Times New Roman" w:eastAsia="仿宋_GB2312"/>
          <w:b/>
          <w:sz w:val="32"/>
          <w:szCs w:val="32"/>
        </w:rPr>
        <w:t>生产矿山</w:t>
      </w:r>
      <w:r>
        <w:rPr>
          <w:rFonts w:hint="eastAsia" w:ascii="Times New Roman" w:eastAsia="仿宋_GB2312"/>
          <w:b/>
          <w:sz w:val="32"/>
          <w:szCs w:val="32"/>
          <w:lang w:eastAsia="zh-CN"/>
        </w:rPr>
        <w:t>：</w:t>
      </w:r>
      <w:r>
        <w:rPr>
          <w:rFonts w:ascii="Times New Roman" w:eastAsia="仿宋_GB2312"/>
          <w:sz w:val="32"/>
          <w:szCs w:val="32"/>
        </w:rPr>
        <w:t>生产矿山要因地制宜、结合实际开展绿色矿山规划并加快建设步伐，提升绿色矿山建设标准。</w:t>
      </w:r>
    </w:p>
    <w:p>
      <w:pPr>
        <w:spacing w:line="560" w:lineRule="exact"/>
        <w:ind w:firstLine="659" w:firstLineChars="200"/>
        <w:rPr>
          <w:rFonts w:ascii="Times New Roman" w:eastAsia="仿宋_GB2312"/>
          <w:b/>
          <w:sz w:val="32"/>
          <w:szCs w:val="32"/>
        </w:rPr>
      </w:pPr>
      <w:bookmarkStart w:id="68" w:name="_Toc64223700"/>
      <w:r>
        <w:rPr>
          <w:rFonts w:ascii="Times New Roman" w:eastAsia="仿宋_GB2312"/>
          <w:b/>
          <w:sz w:val="32"/>
          <w:szCs w:val="32"/>
        </w:rPr>
        <w:t>梯次推进绿色矿山建设时序</w:t>
      </w:r>
      <w:bookmarkEnd w:id="68"/>
    </w:p>
    <w:p>
      <w:pPr>
        <w:spacing w:line="560" w:lineRule="exact"/>
        <w:ind w:firstLine="656" w:firstLineChars="200"/>
        <w:rPr>
          <w:rFonts w:ascii="Times New Roman" w:eastAsia="仿宋_GB2312"/>
          <w:sz w:val="32"/>
          <w:szCs w:val="32"/>
        </w:rPr>
      </w:pPr>
      <w:r>
        <w:rPr>
          <w:rFonts w:ascii="Times New Roman" w:eastAsia="仿宋_GB2312"/>
          <w:sz w:val="32"/>
          <w:szCs w:val="32"/>
        </w:rPr>
        <w:t>严格按照国家、自治区绿色矿山建设标准和要求，统筹规划，合理部署，依据</w:t>
      </w:r>
      <w:r>
        <w:rPr>
          <w:rFonts w:hint="eastAsia" w:ascii="Times New Roman" w:eastAsia="仿宋_GB2312"/>
          <w:sz w:val="32"/>
          <w:szCs w:val="32"/>
        </w:rPr>
        <w:t>伊宁县</w:t>
      </w:r>
      <w:r>
        <w:rPr>
          <w:rFonts w:ascii="Times New Roman" w:eastAsia="仿宋_GB2312"/>
          <w:sz w:val="32"/>
          <w:szCs w:val="32"/>
        </w:rPr>
        <w:t>优势矿产资源开发利用实际，分区域、分矿种有序推进绿色矿山建设工作，优先创建各大、中型矿山绿色矿山建设工作。</w:t>
      </w:r>
    </w:p>
    <w:p>
      <w:pPr>
        <w:spacing w:line="560" w:lineRule="exact"/>
        <w:ind w:firstLine="659" w:firstLineChars="200"/>
        <w:rPr>
          <w:rFonts w:ascii="Times New Roman" w:eastAsia="仿宋_GB2312"/>
          <w:sz w:val="32"/>
          <w:szCs w:val="32"/>
        </w:rPr>
      </w:pPr>
      <w:r>
        <w:rPr>
          <w:rFonts w:ascii="Times New Roman" w:eastAsia="仿宋_GB2312"/>
          <w:b/>
          <w:sz w:val="32"/>
          <w:szCs w:val="32"/>
        </w:rPr>
        <w:t>推荐一批绿色矿山。</w:t>
      </w:r>
      <w:r>
        <w:rPr>
          <w:rFonts w:ascii="Times New Roman" w:eastAsia="仿宋_GB2312"/>
          <w:sz w:val="32"/>
          <w:szCs w:val="32"/>
        </w:rPr>
        <w:t>2025年底前，对基本达到绿色矿山建设要求的矿山，对照要求全面整改，加快补齐短板步伐，积极开展自评申报工作，入选国家级绿色矿山名录，同时，推荐建设情况良好的矿山企业申报自治区绿色矿山。</w:t>
      </w:r>
    </w:p>
    <w:p>
      <w:pPr>
        <w:spacing w:line="560" w:lineRule="exact"/>
        <w:ind w:firstLine="659" w:firstLineChars="200"/>
        <w:rPr>
          <w:rFonts w:ascii="Times New Roman" w:eastAsia="仿宋_GB2312"/>
          <w:sz w:val="32"/>
          <w:szCs w:val="32"/>
        </w:rPr>
      </w:pPr>
      <w:r>
        <w:rPr>
          <w:rFonts w:ascii="Times New Roman" w:eastAsia="仿宋_GB2312"/>
          <w:b/>
          <w:sz w:val="32"/>
          <w:szCs w:val="32"/>
        </w:rPr>
        <w:t>培育一批绿色矿山。</w:t>
      </w:r>
      <w:r>
        <w:rPr>
          <w:rFonts w:ascii="Times New Roman" w:eastAsia="仿宋_GB2312"/>
          <w:sz w:val="32"/>
          <w:szCs w:val="32"/>
        </w:rPr>
        <w:t>2025年底前，加强大中型矿山企业、重点矿区、集中开采区内矿山企业及当前建设条件较好的小型矿山企业监管与建设指导工作，尽早纳入自治区级绿色矿山名录。</w:t>
      </w:r>
    </w:p>
    <w:p>
      <w:pPr>
        <w:spacing w:line="560" w:lineRule="exact"/>
        <w:ind w:firstLine="659" w:firstLineChars="200"/>
        <w:rPr>
          <w:rFonts w:ascii="Times New Roman" w:eastAsia="仿宋_GB2312"/>
          <w:sz w:val="32"/>
          <w:szCs w:val="32"/>
        </w:rPr>
      </w:pPr>
      <w:r>
        <w:rPr>
          <w:rFonts w:ascii="Times New Roman" w:eastAsia="仿宋_GB2312"/>
          <w:b/>
          <w:sz w:val="32"/>
          <w:szCs w:val="32"/>
        </w:rPr>
        <w:t>督导一批绿色矿山。</w:t>
      </w:r>
      <w:r>
        <w:rPr>
          <w:rFonts w:ascii="Times New Roman" w:eastAsia="仿宋_GB2312"/>
          <w:sz w:val="32"/>
          <w:szCs w:val="32"/>
        </w:rPr>
        <w:t>对矿山规范化管理薄弱，基础条件较差的小型矿山，在管与扶的基础上，整顿、整改、整合，尽量达到绿色矿山建设要求。</w:t>
      </w:r>
    </w:p>
    <w:p>
      <w:pPr>
        <w:spacing w:line="560" w:lineRule="exact"/>
        <w:ind w:firstLine="659" w:firstLineChars="200"/>
        <w:rPr>
          <w:rFonts w:ascii="Times New Roman" w:eastAsia="仿宋_GB2312"/>
          <w:b/>
          <w:sz w:val="32"/>
          <w:szCs w:val="32"/>
        </w:rPr>
      </w:pPr>
      <w:bookmarkStart w:id="69" w:name="_Toc45806476"/>
      <w:bookmarkStart w:id="70" w:name="_Toc64223704"/>
      <w:r>
        <w:rPr>
          <w:rFonts w:ascii="Times New Roman" w:eastAsia="仿宋_GB2312"/>
          <w:b/>
          <w:sz w:val="32"/>
          <w:szCs w:val="32"/>
        </w:rPr>
        <w:t>落实组织方式</w:t>
      </w:r>
      <w:bookmarkEnd w:id="69"/>
      <w:bookmarkEnd w:id="70"/>
    </w:p>
    <w:p>
      <w:pPr>
        <w:spacing w:line="560" w:lineRule="exact"/>
        <w:ind w:firstLine="659" w:firstLineChars="200"/>
        <w:rPr>
          <w:rFonts w:ascii="Times New Roman" w:eastAsia="仿宋_GB2312"/>
          <w:sz w:val="32"/>
          <w:szCs w:val="32"/>
        </w:rPr>
      </w:pPr>
      <w:r>
        <w:rPr>
          <w:rFonts w:ascii="Times New Roman" w:eastAsia="仿宋_GB2312"/>
          <w:b/>
          <w:sz w:val="32"/>
          <w:szCs w:val="32"/>
        </w:rPr>
        <w:t>制定绿色矿山建设管理办法。</w:t>
      </w:r>
      <w:r>
        <w:rPr>
          <w:rFonts w:ascii="Times New Roman" w:eastAsia="仿宋_GB2312"/>
          <w:sz w:val="32"/>
          <w:szCs w:val="32"/>
        </w:rPr>
        <w:t>申报绿色矿山的采矿权人对照绿色矿山建设要求和行业标准开展自评，自然资源主管部门会同同级生态环境</w:t>
      </w:r>
      <w:r>
        <w:rPr>
          <w:rFonts w:hint="eastAsia" w:ascii="Times New Roman" w:eastAsia="仿宋_GB2312"/>
          <w:sz w:val="32"/>
          <w:szCs w:val="32"/>
        </w:rPr>
        <w:t>、</w:t>
      </w:r>
      <w:r>
        <w:rPr>
          <w:rFonts w:ascii="Times New Roman" w:eastAsia="仿宋_GB2312"/>
          <w:sz w:val="32"/>
          <w:szCs w:val="32"/>
        </w:rPr>
        <w:t>工业和信息化等有关部门，按照“公平、公正、公开”的原则，委托第三方评估机构开展绿色矿山评估。</w:t>
      </w:r>
    </w:p>
    <w:p>
      <w:pPr>
        <w:spacing w:line="560" w:lineRule="exact"/>
        <w:ind w:firstLine="659" w:firstLineChars="200"/>
        <w:rPr>
          <w:rFonts w:ascii="Times New Roman" w:eastAsia="仿宋_GB2312"/>
          <w:sz w:val="32"/>
          <w:szCs w:val="32"/>
        </w:rPr>
      </w:pPr>
      <w:r>
        <w:rPr>
          <w:rFonts w:ascii="Times New Roman" w:eastAsia="仿宋_GB2312"/>
          <w:b/>
          <w:sz w:val="32"/>
          <w:szCs w:val="32"/>
        </w:rPr>
        <w:t>严格实行绿色矿山检查办法。</w:t>
      </w:r>
      <w:r>
        <w:rPr>
          <w:rFonts w:ascii="Times New Roman" w:eastAsia="仿宋_GB2312"/>
          <w:sz w:val="32"/>
          <w:szCs w:val="32"/>
        </w:rPr>
        <w:t>各级自然资源主管部门应当按照“双随机、一公开”的方式对纳入绿色矿山名录的采矿权人进行检查，确定抽查对象</w:t>
      </w:r>
      <w:r>
        <w:rPr>
          <w:rFonts w:hint="eastAsia" w:ascii="Times New Roman" w:eastAsia="仿宋_GB2312"/>
          <w:sz w:val="32"/>
          <w:szCs w:val="32"/>
        </w:rPr>
        <w:t>，</w:t>
      </w:r>
      <w:r>
        <w:rPr>
          <w:rFonts w:ascii="Times New Roman" w:eastAsia="仿宋_GB2312"/>
          <w:sz w:val="32"/>
          <w:szCs w:val="32"/>
        </w:rPr>
        <w:t>检查结果向社会公告。</w:t>
      </w:r>
    </w:p>
    <w:p>
      <w:pPr>
        <w:spacing w:line="560" w:lineRule="exact"/>
        <w:ind w:firstLine="659" w:firstLineChars="200"/>
        <w:rPr>
          <w:rFonts w:ascii="Times New Roman" w:eastAsia="仿宋_GB2312"/>
          <w:sz w:val="32"/>
          <w:szCs w:val="32"/>
        </w:rPr>
      </w:pPr>
      <w:r>
        <w:rPr>
          <w:rFonts w:ascii="Times New Roman" w:eastAsia="仿宋_GB2312"/>
          <w:b/>
          <w:sz w:val="32"/>
          <w:szCs w:val="32"/>
        </w:rPr>
        <w:t>加强绿色矿山监督管理。</w:t>
      </w:r>
      <w:r>
        <w:rPr>
          <w:rFonts w:ascii="Times New Roman" w:eastAsia="仿宋_GB2312"/>
          <w:sz w:val="32"/>
          <w:szCs w:val="32"/>
        </w:rPr>
        <w:t>纳入绿色矿山名录的采矿权人应当持续开展绿色矿山维护，确保相关指标符合绿色矿山建设要求。</w:t>
      </w:r>
    </w:p>
    <w:p>
      <w:pPr>
        <w:spacing w:line="560" w:lineRule="exact"/>
        <w:ind w:firstLine="659" w:firstLineChars="200"/>
        <w:rPr>
          <w:rFonts w:ascii="Times New Roman" w:eastAsia="仿宋_GB2312"/>
          <w:sz w:val="32"/>
          <w:szCs w:val="32"/>
        </w:rPr>
      </w:pPr>
      <w:r>
        <w:rPr>
          <w:rFonts w:ascii="Times New Roman" w:eastAsia="仿宋_GB2312"/>
          <w:b/>
          <w:sz w:val="32"/>
          <w:szCs w:val="32"/>
        </w:rPr>
        <w:t>加强社会舆论监督。</w:t>
      </w:r>
      <w:r>
        <w:rPr>
          <w:rFonts w:ascii="Times New Roman" w:eastAsia="仿宋_GB2312"/>
          <w:sz w:val="32"/>
          <w:szCs w:val="32"/>
        </w:rPr>
        <w:t>绿色矿山评估后，符合绿色矿山建设要求的矿山，经人民政府同意，</w:t>
      </w:r>
      <w:r>
        <w:rPr>
          <w:rFonts w:hint="eastAsia" w:ascii="Times New Roman" w:eastAsia="仿宋_GB2312"/>
          <w:sz w:val="32"/>
          <w:szCs w:val="32"/>
        </w:rPr>
        <w:t>通过全国绿色矿山名录管理系统上报至州自然资源主管部门并在相关媒体上予以公示，接受社会监督</w:t>
      </w:r>
      <w:r>
        <w:rPr>
          <w:rFonts w:hint="eastAsia"/>
        </w:rPr>
        <w:t>。</w:t>
      </w:r>
    </w:p>
    <w:p>
      <w:pPr>
        <w:pStyle w:val="3"/>
        <w:spacing w:before="0" w:beforeLines="0" w:after="0" w:afterLines="0" w:line="560" w:lineRule="exact"/>
        <w:ind w:firstLine="659" w:firstLineChars="200"/>
        <w:jc w:val="both"/>
        <w:rPr>
          <w:rFonts w:ascii="Times New Roman" w:hAnsi="Times New Roman" w:eastAsia="楷体"/>
          <w:sz w:val="32"/>
          <w:szCs w:val="32"/>
        </w:rPr>
      </w:pPr>
      <w:bookmarkStart w:id="71" w:name="_Toc130413620"/>
      <w:r>
        <w:rPr>
          <w:rFonts w:ascii="Times New Roman" w:hAnsi="Times New Roman" w:eastAsia="楷体"/>
          <w:sz w:val="32"/>
          <w:szCs w:val="32"/>
        </w:rPr>
        <w:t>（</w:t>
      </w:r>
      <w:r>
        <w:rPr>
          <w:rFonts w:hint="eastAsia" w:ascii="Times New Roman" w:hAnsi="Times New Roman" w:eastAsia="楷体"/>
          <w:sz w:val="32"/>
          <w:szCs w:val="32"/>
        </w:rPr>
        <w:t>三</w:t>
      </w:r>
      <w:r>
        <w:rPr>
          <w:rFonts w:ascii="Times New Roman" w:hAnsi="Times New Roman" w:eastAsia="楷体"/>
          <w:sz w:val="32"/>
          <w:szCs w:val="32"/>
        </w:rPr>
        <w:t>）智能矿山</w:t>
      </w:r>
      <w:bookmarkEnd w:id="67"/>
      <w:bookmarkEnd w:id="71"/>
    </w:p>
    <w:p>
      <w:pPr>
        <w:spacing w:line="560" w:lineRule="exact"/>
        <w:ind w:firstLine="656" w:firstLineChars="200"/>
        <w:rPr>
          <w:rFonts w:ascii="Times New Roman" w:eastAsia="仿宋_GB2312"/>
          <w:sz w:val="32"/>
          <w:szCs w:val="32"/>
        </w:rPr>
      </w:pPr>
      <w:r>
        <w:rPr>
          <w:rFonts w:ascii="Times New Roman" w:eastAsia="仿宋_GB2312"/>
          <w:sz w:val="32"/>
          <w:szCs w:val="32"/>
        </w:rPr>
        <w:t>推进煤炭、金矿等大中型矿山企业的智能矿山、数据车间、数字矿山和智慧园区建设，提升智能化水平。推进矿业先进技术装备的研发与应用，以数字化、智能化、自动化采矿装备为核心，以智能设计与生产管理软件系统为平台，对矿山生产对象和过程进行实时、动态、智能化监测与控制，实现矿山开采的安全、高效、经济和效益最大化。</w:t>
      </w:r>
    </w:p>
    <w:p>
      <w:pPr>
        <w:pStyle w:val="3"/>
        <w:spacing w:before="0" w:beforeLines="0" w:after="0" w:afterLines="0" w:line="560" w:lineRule="exact"/>
        <w:ind w:firstLine="659" w:firstLineChars="200"/>
        <w:jc w:val="both"/>
        <w:rPr>
          <w:rFonts w:ascii="Times New Roman" w:hAnsi="Times New Roman" w:eastAsia="楷体"/>
          <w:sz w:val="32"/>
          <w:szCs w:val="32"/>
        </w:rPr>
      </w:pPr>
      <w:bookmarkStart w:id="72" w:name="_Toc130413621"/>
      <w:bookmarkStart w:id="73" w:name="_Toc81992888"/>
      <w:r>
        <w:rPr>
          <w:rFonts w:ascii="Times New Roman" w:hAnsi="Times New Roman" w:eastAsia="楷体"/>
          <w:sz w:val="32"/>
          <w:szCs w:val="32"/>
        </w:rPr>
        <w:t>（</w:t>
      </w:r>
      <w:r>
        <w:rPr>
          <w:rFonts w:hint="eastAsia" w:ascii="Times New Roman" w:hAnsi="Times New Roman" w:eastAsia="楷体"/>
          <w:sz w:val="32"/>
          <w:szCs w:val="32"/>
        </w:rPr>
        <w:t>四</w:t>
      </w:r>
      <w:r>
        <w:rPr>
          <w:rFonts w:ascii="Times New Roman" w:hAnsi="Times New Roman" w:eastAsia="楷体"/>
          <w:sz w:val="32"/>
          <w:szCs w:val="32"/>
        </w:rPr>
        <w:t>）矿山生态保护修复</w:t>
      </w:r>
      <w:bookmarkEnd w:id="72"/>
      <w:bookmarkEnd w:id="73"/>
    </w:p>
    <w:p>
      <w:pPr>
        <w:spacing w:line="560" w:lineRule="exact"/>
        <w:ind w:firstLine="659" w:firstLineChars="200"/>
        <w:rPr>
          <w:rFonts w:ascii="Times New Roman" w:eastAsia="仿宋_GB2312"/>
          <w:b/>
          <w:sz w:val="32"/>
          <w:szCs w:val="32"/>
        </w:rPr>
      </w:pPr>
      <w:r>
        <w:rPr>
          <w:rFonts w:ascii="Times New Roman" w:eastAsia="仿宋_GB2312"/>
          <w:b/>
          <w:sz w:val="32"/>
          <w:szCs w:val="32"/>
        </w:rPr>
        <w:t>加强矿山地质环境保护。</w:t>
      </w:r>
    </w:p>
    <w:p>
      <w:pPr>
        <w:spacing w:line="560" w:lineRule="exact"/>
        <w:ind w:firstLine="659" w:firstLineChars="200"/>
        <w:rPr>
          <w:rFonts w:ascii="Times New Roman" w:eastAsia="仿宋_GB2312"/>
          <w:sz w:val="32"/>
          <w:szCs w:val="32"/>
        </w:rPr>
      </w:pPr>
      <w:r>
        <w:rPr>
          <w:rFonts w:ascii="Times New Roman" w:eastAsia="仿宋_GB2312"/>
          <w:b/>
          <w:sz w:val="32"/>
          <w:szCs w:val="32"/>
        </w:rPr>
        <w:t>新建矿山。</w:t>
      </w:r>
      <w:r>
        <w:rPr>
          <w:rFonts w:ascii="Times New Roman" w:eastAsia="仿宋_GB2312"/>
          <w:sz w:val="32"/>
          <w:szCs w:val="32"/>
        </w:rPr>
        <w:t>必须符合矿产资源开发的环境准入条件，即必须具备经行政主管部门审批的矿山环境影响报告</w:t>
      </w:r>
      <w:r>
        <w:rPr>
          <w:rFonts w:hint="eastAsia" w:ascii="Times New Roman" w:eastAsia="仿宋_GB2312"/>
          <w:sz w:val="32"/>
          <w:szCs w:val="32"/>
        </w:rPr>
        <w:t>以及</w:t>
      </w:r>
      <w:r>
        <w:rPr>
          <w:rFonts w:ascii="Times New Roman" w:eastAsia="仿宋_GB2312"/>
          <w:sz w:val="32"/>
          <w:szCs w:val="32"/>
        </w:rPr>
        <w:t>矿山地质环境保护和土地复垦方案，并依法设立矿山地质环境治理恢复基金。经审查，若采矿活动对环境影响和破坏较大或遭破坏后难以恢复治理，则实行环境一票否决制。严格实施“谁开发，谁保护</w:t>
      </w:r>
      <w:r>
        <w:rPr>
          <w:rFonts w:hint="eastAsia" w:ascii="Times New Roman" w:eastAsia="仿宋_GB2312"/>
          <w:sz w:val="32"/>
          <w:szCs w:val="32"/>
          <w:lang w:eastAsia="zh-CN"/>
        </w:rPr>
        <w:t>”“</w:t>
      </w:r>
      <w:r>
        <w:rPr>
          <w:rFonts w:ascii="Times New Roman" w:eastAsia="仿宋_GB2312"/>
          <w:sz w:val="32"/>
          <w:szCs w:val="32"/>
        </w:rPr>
        <w:t>谁污染，谁治理</w:t>
      </w:r>
      <w:r>
        <w:rPr>
          <w:rFonts w:hint="eastAsia" w:ascii="Times New Roman" w:eastAsia="仿宋_GB2312"/>
          <w:sz w:val="32"/>
          <w:szCs w:val="32"/>
          <w:lang w:eastAsia="zh-CN"/>
        </w:rPr>
        <w:t>”“</w:t>
      </w:r>
      <w:r>
        <w:rPr>
          <w:rFonts w:ascii="Times New Roman" w:eastAsia="仿宋_GB2312"/>
          <w:sz w:val="32"/>
          <w:szCs w:val="32"/>
        </w:rPr>
        <w:t>谁破坏，谁恢复”的原则，落实矿山环境保护和修复责任制。矿山在建设过程中，应严格执行“三同时”制度。大中型新建矿山应建立矿山地质环境保护监测机构。禁止在生态红线范围内开采矿产资源。</w:t>
      </w:r>
    </w:p>
    <w:p>
      <w:pPr>
        <w:spacing w:line="560" w:lineRule="exact"/>
        <w:ind w:firstLine="659" w:firstLineChars="200"/>
        <w:rPr>
          <w:rFonts w:ascii="Times New Roman" w:eastAsia="仿宋_GB2312"/>
          <w:sz w:val="32"/>
          <w:szCs w:val="32"/>
        </w:rPr>
      </w:pPr>
      <w:r>
        <w:rPr>
          <w:rFonts w:ascii="Times New Roman" w:eastAsia="仿宋_GB2312"/>
          <w:b/>
          <w:sz w:val="32"/>
          <w:szCs w:val="32"/>
        </w:rPr>
        <w:t>改、扩建矿山。</w:t>
      </w:r>
      <w:r>
        <w:rPr>
          <w:rFonts w:ascii="Times New Roman" w:eastAsia="仿宋_GB2312"/>
          <w:sz w:val="32"/>
          <w:szCs w:val="32"/>
        </w:rPr>
        <w:t>坚持矿产资源开发与地质环境保护并重的原则，落实矿山地质环境保护和恢复责任制，设立矿山地质环境治理恢复基金。矿山在改、扩建过程中，应严格执行“三同时”原则。矿业“三废”排放</w:t>
      </w:r>
      <w:r>
        <w:rPr>
          <w:rFonts w:hint="eastAsia" w:ascii="Times New Roman" w:eastAsia="仿宋_GB2312"/>
          <w:sz w:val="32"/>
          <w:szCs w:val="32"/>
        </w:rPr>
        <w:t>达到环保要求</w:t>
      </w:r>
      <w:r>
        <w:rPr>
          <w:rFonts w:ascii="Times New Roman" w:eastAsia="仿宋_GB2312"/>
          <w:sz w:val="32"/>
          <w:szCs w:val="32"/>
        </w:rPr>
        <w:t>。大中型矿山应建立矿山地质环境保护监测机构。</w:t>
      </w:r>
    </w:p>
    <w:p>
      <w:pPr>
        <w:spacing w:line="560" w:lineRule="exact"/>
        <w:ind w:firstLine="659" w:firstLineChars="200"/>
        <w:rPr>
          <w:rFonts w:ascii="Times New Roman" w:eastAsia="仿宋_GB2312"/>
          <w:sz w:val="32"/>
          <w:szCs w:val="32"/>
        </w:rPr>
      </w:pPr>
      <w:r>
        <w:rPr>
          <w:rFonts w:ascii="Times New Roman" w:eastAsia="仿宋_GB2312"/>
          <w:b/>
          <w:sz w:val="32"/>
          <w:szCs w:val="32"/>
        </w:rPr>
        <w:t>生产矿山。</w:t>
      </w:r>
      <w:r>
        <w:rPr>
          <w:rFonts w:ascii="Times New Roman" w:eastAsia="仿宋_GB2312"/>
          <w:sz w:val="32"/>
          <w:szCs w:val="32"/>
        </w:rPr>
        <w:t>矿山应编制矿山地质环境保护与土地复垦方案，落实矿山地质环境保护和恢复责任制。矿业固体废弃物、废水及废气应按相关标准和规定处理达标后排放。矿山对矿业活动引发的地质灾害应积极治理。矿山生产中必须做到边生产、边恢复。</w:t>
      </w:r>
    </w:p>
    <w:p>
      <w:pPr>
        <w:spacing w:line="560" w:lineRule="exact"/>
        <w:ind w:firstLine="659" w:firstLineChars="200"/>
        <w:rPr>
          <w:rFonts w:ascii="Times New Roman" w:eastAsia="仿宋_GB2312"/>
          <w:sz w:val="32"/>
          <w:szCs w:val="32"/>
        </w:rPr>
      </w:pPr>
      <w:r>
        <w:rPr>
          <w:rFonts w:ascii="Times New Roman" w:eastAsia="仿宋_GB2312"/>
          <w:b/>
          <w:sz w:val="32"/>
          <w:szCs w:val="32"/>
        </w:rPr>
        <w:t>闭坑矿山。</w:t>
      </w:r>
      <w:r>
        <w:rPr>
          <w:rFonts w:ascii="Times New Roman" w:eastAsia="仿宋_GB2312"/>
          <w:sz w:val="32"/>
          <w:szCs w:val="32"/>
        </w:rPr>
        <w:t>严格矿山闭坑报告的审查和报批制度。矿山应做好矿业固体废弃物、废水的污染整治，并限期做好矿山土地复垦和因采矿诱发的地质灾害的综合治理，对矿山损毁的土地要因地制宜恢复。对未达到闭坑要求的采矿权人，不再</w:t>
      </w:r>
      <w:r>
        <w:rPr>
          <w:rFonts w:hint="eastAsia" w:ascii="Times New Roman" w:eastAsia="仿宋_GB2312"/>
          <w:sz w:val="32"/>
          <w:szCs w:val="32"/>
        </w:rPr>
        <w:t>公开出让</w:t>
      </w:r>
      <w:r>
        <w:rPr>
          <w:rFonts w:ascii="Times New Roman" w:eastAsia="仿宋_GB2312"/>
          <w:sz w:val="32"/>
          <w:szCs w:val="32"/>
        </w:rPr>
        <w:t>新的采矿权。</w:t>
      </w:r>
    </w:p>
    <w:p>
      <w:pPr>
        <w:spacing w:line="560" w:lineRule="exact"/>
        <w:ind w:firstLine="659" w:firstLineChars="200"/>
        <w:rPr>
          <w:rFonts w:ascii="Times New Roman" w:eastAsia="仿宋_GB2312"/>
          <w:sz w:val="32"/>
          <w:szCs w:val="32"/>
        </w:rPr>
      </w:pPr>
      <w:r>
        <w:rPr>
          <w:rFonts w:hint="eastAsia" w:ascii="Times New Roman" w:eastAsia="仿宋_GB2312"/>
          <w:b/>
          <w:sz w:val="32"/>
          <w:szCs w:val="32"/>
        </w:rPr>
        <w:t>废弃矿山。</w:t>
      </w:r>
      <w:r>
        <w:rPr>
          <w:rFonts w:hint="eastAsia" w:ascii="Times New Roman" w:eastAsia="仿宋_GB2312"/>
          <w:sz w:val="32"/>
          <w:szCs w:val="32"/>
        </w:rPr>
        <w:t>借助中央资金、地方资金、社会资金，完成历史遗留废弃矿山的生态修复工作。</w:t>
      </w:r>
    </w:p>
    <w:p>
      <w:pPr>
        <w:spacing w:line="560" w:lineRule="exact"/>
        <w:ind w:firstLine="480"/>
        <w:rPr>
          <w:rFonts w:ascii="Times New Roman" w:eastAsia="仿宋_GB2312"/>
          <w:sz w:val="32"/>
          <w:szCs w:val="32"/>
        </w:rPr>
      </w:pPr>
      <w:bookmarkStart w:id="74" w:name="_Toc64223713"/>
      <w:r>
        <w:rPr>
          <w:rFonts w:ascii="Times New Roman" w:eastAsia="仿宋_GB2312"/>
          <w:b/>
          <w:sz w:val="32"/>
          <w:szCs w:val="32"/>
        </w:rPr>
        <w:t>利用市场化机制推进矿山生态修复</w:t>
      </w:r>
      <w:bookmarkEnd w:id="74"/>
      <w:r>
        <w:rPr>
          <w:rFonts w:ascii="Times New Roman" w:eastAsia="仿宋_GB2312"/>
          <w:b/>
          <w:sz w:val="32"/>
          <w:szCs w:val="32"/>
        </w:rPr>
        <w:t>。</w:t>
      </w:r>
      <w:bookmarkStart w:id="75" w:name="_Hlk82427629"/>
      <w:r>
        <w:rPr>
          <w:rFonts w:ascii="Times New Roman" w:eastAsia="仿宋_GB2312"/>
          <w:sz w:val="32"/>
          <w:szCs w:val="32"/>
        </w:rPr>
        <w:t>统筹考虑矿山生态系统修复和后续资源开发利用、产业发展。通过政策激励，吸引各方投入，推行市场化运作、科学化治理的模式，加快推进矿山生态修复，鼓励和吸引社会资金投入，促进生态效益、社会效益和经济效益相统一。</w:t>
      </w:r>
    </w:p>
    <w:p>
      <w:pPr>
        <w:spacing w:line="560" w:lineRule="exact"/>
        <w:ind w:firstLine="482"/>
        <w:rPr>
          <w:rFonts w:ascii="Times New Roman" w:eastAsia="仿宋_GB2312"/>
          <w:b/>
          <w:bCs/>
          <w:sz w:val="32"/>
          <w:szCs w:val="32"/>
        </w:rPr>
      </w:pPr>
      <w:r>
        <w:rPr>
          <w:rFonts w:ascii="Times New Roman" w:eastAsia="仿宋_GB2312"/>
          <w:b/>
          <w:bCs/>
          <w:sz w:val="32"/>
          <w:szCs w:val="32"/>
        </w:rPr>
        <w:t>创新矿山地质环境治理恢复基金工作机制。</w:t>
      </w:r>
      <w:bookmarkEnd w:id="75"/>
    </w:p>
    <w:p>
      <w:pPr>
        <w:spacing w:line="560" w:lineRule="exact"/>
        <w:ind w:firstLine="659" w:firstLineChars="200"/>
        <w:rPr>
          <w:rFonts w:ascii="Times New Roman" w:eastAsia="仿宋_GB2312"/>
          <w:sz w:val="32"/>
          <w:szCs w:val="32"/>
        </w:rPr>
      </w:pPr>
      <w:r>
        <w:rPr>
          <w:rFonts w:hint="eastAsia" w:ascii="Times New Roman" w:eastAsia="仿宋_GB2312"/>
          <w:b/>
          <w:bCs/>
          <w:sz w:val="32"/>
          <w:szCs w:val="32"/>
        </w:rPr>
        <w:t>落实</w:t>
      </w:r>
      <w:r>
        <w:rPr>
          <w:rFonts w:ascii="Times New Roman" w:eastAsia="仿宋_GB2312"/>
          <w:b/>
          <w:bCs/>
          <w:sz w:val="32"/>
          <w:szCs w:val="32"/>
        </w:rPr>
        <w:t>基金管理办法。</w:t>
      </w:r>
      <w:r>
        <w:rPr>
          <w:rFonts w:ascii="Times New Roman" w:eastAsia="仿宋_GB2312"/>
          <w:sz w:val="32"/>
          <w:szCs w:val="32"/>
        </w:rPr>
        <w:t>落实自治区基金管理相关要求，在本区从事矿产资源开采活动的采矿权人，均应按照规定设立矿山地质环境治理恢复基金，按照“谁破坏、谁治理”的原则，开展矿山地质环境治理恢复工作。矿山所在地人民政府应督促矿山企业坚持“生态优先、绿色发展”的理念，边生产边治理，切实承担矿山地质环境保护、治理、恢复、监测和土地复垦的主体责任，提升矿山整体环境水平，推进绿色矿山创建，促进生态文明建设和可持续发展。</w:t>
      </w:r>
    </w:p>
    <w:p>
      <w:pPr>
        <w:spacing w:line="560" w:lineRule="exact"/>
        <w:ind w:firstLine="482"/>
        <w:rPr>
          <w:rFonts w:ascii="Times New Roman"/>
          <w:sz w:val="32"/>
        </w:rPr>
      </w:pPr>
      <w:r>
        <w:rPr>
          <w:rFonts w:ascii="Times New Roman" w:eastAsia="仿宋_GB2312"/>
          <w:b/>
          <w:bCs/>
          <w:sz w:val="32"/>
          <w:szCs w:val="32"/>
        </w:rPr>
        <w:t>加强基金监督管理。</w:t>
      </w:r>
      <w:r>
        <w:rPr>
          <w:rFonts w:ascii="Times New Roman"/>
          <w:sz w:val="32"/>
        </w:rPr>
        <w:t>矿山企业按要求完成矿山地质环境治理恢复与土地复垦工作，向自然资源主管部门提出验收的书面申请，并提交</w:t>
      </w:r>
      <w:r>
        <w:rPr>
          <w:rFonts w:hint="eastAsia" w:ascii="Times New Roman"/>
          <w:sz w:val="32"/>
        </w:rPr>
        <w:t>相关报告</w:t>
      </w:r>
      <w:r>
        <w:rPr>
          <w:rFonts w:ascii="Times New Roman"/>
          <w:sz w:val="32"/>
        </w:rPr>
        <w:t>等资料。自然资源主管部门应当会同同级生态环境主管部门组织验收，并将有关情况向采矿权登记机关报备。自然资源主管部门会同本级财政、生态环境主管部门，每年对本辖区所有矿山的矿山地质环境治理恢复基金提计、使用及治理恢复等情况，按照“双随机、一公开”的方式进行动态监督检查，并纳入矿业权人勘查开采信息公示系统。</w:t>
      </w:r>
    </w:p>
    <w:p>
      <w:pPr>
        <w:spacing w:line="560" w:lineRule="exact"/>
        <w:ind w:firstLine="482"/>
        <w:rPr>
          <w:rFonts w:ascii="Times New Roman" w:eastAsia="仿宋_GB2312"/>
          <w:b/>
          <w:bCs/>
          <w:sz w:val="32"/>
          <w:szCs w:val="32"/>
        </w:rPr>
      </w:pPr>
      <w:r>
        <w:rPr>
          <w:rFonts w:hint="eastAsia" w:ascii="Times New Roman" w:eastAsia="仿宋_GB2312"/>
          <w:b/>
          <w:bCs/>
          <w:sz w:val="32"/>
          <w:szCs w:val="32"/>
        </w:rPr>
        <w:t>落实自治区“三案合一”要求。</w:t>
      </w:r>
    </w:p>
    <w:p>
      <w:pPr>
        <w:spacing w:line="560" w:lineRule="exact"/>
        <w:ind w:firstLine="482"/>
        <w:rPr>
          <w:rFonts w:ascii="Times New Roman"/>
          <w:sz w:val="32"/>
        </w:rPr>
      </w:pPr>
      <w:r>
        <w:rPr>
          <w:rFonts w:hint="eastAsia" w:ascii="Times New Roman"/>
          <w:sz w:val="32"/>
        </w:rPr>
        <w:t>对新立采矿权，范围、生产规模、开采方式、开采矿种发生变更以及原评审通过的方案试用期届满的采矿权，将《矿产资源开发利用方案》《矿山地质环境保护与土地复垦方案》合并为《矿产资源开发利用与生态保护修复方案》。</w:t>
      </w:r>
    </w:p>
    <w:p>
      <w:pPr>
        <w:pStyle w:val="2"/>
        <w:spacing w:before="0" w:beforeLines="0" w:after="0" w:afterLines="0" w:line="560" w:lineRule="exact"/>
        <w:ind w:left="1440" w:hanging="720"/>
        <w:jc w:val="both"/>
        <w:rPr>
          <w:rFonts w:ascii="Times New Roman" w:eastAsia="黑体"/>
          <w:b w:val="0"/>
          <w:bCs/>
          <w:sz w:val="36"/>
          <w:szCs w:val="36"/>
        </w:rPr>
      </w:pPr>
      <w:bookmarkStart w:id="76" w:name="_Toc81992889"/>
      <w:bookmarkStart w:id="77" w:name="_Toc130413622"/>
      <w:r>
        <w:rPr>
          <w:rFonts w:hint="eastAsia" w:ascii="Times New Roman" w:eastAsia="黑体"/>
          <w:b w:val="0"/>
          <w:bCs/>
          <w:sz w:val="36"/>
          <w:szCs w:val="36"/>
        </w:rPr>
        <w:t>六</w:t>
      </w:r>
      <w:r>
        <w:rPr>
          <w:rFonts w:ascii="Times New Roman" w:eastAsia="黑体"/>
          <w:b w:val="0"/>
          <w:bCs/>
          <w:sz w:val="36"/>
          <w:szCs w:val="36"/>
        </w:rPr>
        <w:t>、重点项目</w:t>
      </w:r>
      <w:bookmarkEnd w:id="76"/>
      <w:bookmarkEnd w:id="77"/>
    </w:p>
    <w:p>
      <w:pPr>
        <w:spacing w:line="560" w:lineRule="exact"/>
        <w:ind w:firstLine="659" w:firstLineChars="200"/>
        <w:rPr>
          <w:rFonts w:ascii="Times New Roman"/>
          <w:sz w:val="32"/>
          <w:szCs w:val="32"/>
        </w:rPr>
      </w:pPr>
      <w:r>
        <w:rPr>
          <w:rFonts w:ascii="Times New Roman" w:eastAsia="仿宋_GB2312"/>
          <w:b/>
          <w:bCs/>
          <w:sz w:val="32"/>
          <w:szCs w:val="32"/>
        </w:rPr>
        <w:t>基础性公益地质调查项目。</w:t>
      </w:r>
      <w:r>
        <w:rPr>
          <w:rFonts w:ascii="Times New Roman" w:eastAsia="仿宋_GB2312"/>
          <w:sz w:val="32"/>
          <w:szCs w:val="32"/>
        </w:rPr>
        <w:t>按照</w:t>
      </w:r>
      <w:r>
        <w:rPr>
          <w:rFonts w:hint="eastAsia" w:ascii="Times New Roman" w:eastAsia="仿宋_GB2312"/>
          <w:sz w:val="32"/>
          <w:szCs w:val="32"/>
        </w:rPr>
        <w:t>国家发展重大需求</w:t>
      </w:r>
      <w:r>
        <w:rPr>
          <w:rFonts w:ascii="Times New Roman" w:eastAsia="仿宋_GB2312"/>
          <w:sz w:val="32"/>
          <w:szCs w:val="32"/>
        </w:rPr>
        <w:t>和</w:t>
      </w:r>
      <w:r>
        <w:rPr>
          <w:rFonts w:hint="eastAsia" w:ascii="Times New Roman" w:eastAsia="仿宋_GB2312"/>
          <w:sz w:val="32"/>
          <w:szCs w:val="32"/>
        </w:rPr>
        <w:t>伊宁县</w:t>
      </w:r>
      <w:r>
        <w:rPr>
          <w:rFonts w:ascii="Times New Roman" w:eastAsia="仿宋_GB2312"/>
          <w:sz w:val="32"/>
          <w:szCs w:val="32"/>
        </w:rPr>
        <w:t>的实际需要，提高新常态下基础地质调查工作结构调整、转型升级和对经济社会发展的保障能力，为保障能源和资源安全提供强有力的技术支撑和公益服务。积极申请国家和</w:t>
      </w:r>
      <w:r>
        <w:rPr>
          <w:rFonts w:hint="eastAsia" w:ascii="Times New Roman" w:eastAsia="仿宋_GB2312"/>
          <w:sz w:val="32"/>
          <w:szCs w:val="32"/>
        </w:rPr>
        <w:t>自治区</w:t>
      </w:r>
      <w:r>
        <w:rPr>
          <w:rFonts w:ascii="Times New Roman" w:eastAsia="仿宋_GB2312"/>
          <w:sz w:val="32"/>
          <w:szCs w:val="32"/>
        </w:rPr>
        <w:t>财政资金支持并纳入财政预算，以项目作为工程计划支撑点，切实将工程计划</w:t>
      </w:r>
      <w:r>
        <w:rPr>
          <w:rFonts w:hint="eastAsia" w:ascii="Times New Roman" w:eastAsia="仿宋_GB2312"/>
          <w:sz w:val="32"/>
          <w:szCs w:val="32"/>
          <w:lang w:eastAsia="zh-CN"/>
        </w:rPr>
        <w:t>落到实处</w:t>
      </w:r>
      <w:r>
        <w:rPr>
          <w:rFonts w:ascii="Times New Roman" w:eastAsia="仿宋_GB2312"/>
          <w:sz w:val="32"/>
          <w:szCs w:val="32"/>
        </w:rPr>
        <w:t>。</w:t>
      </w:r>
    </w:p>
    <w:tbl>
      <w:tblPr>
        <w:tblStyle w:val="3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pPr>
              <w:spacing w:line="240" w:lineRule="auto"/>
              <w:rPr>
                <w:rFonts w:ascii="Times New Roman"/>
                <w:b/>
                <w:bCs/>
                <w:sz w:val="21"/>
                <w:szCs w:val="21"/>
              </w:rPr>
            </w:pPr>
            <w:r>
              <w:rPr>
                <w:rFonts w:ascii="Times New Roman" w:eastAsia="仿宋_GB2312"/>
                <w:b/>
                <w:bCs/>
                <w:sz w:val="21"/>
                <w:szCs w:val="21"/>
              </w:rPr>
              <w:t>专栏18                                 基础性公益性地质重点项目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6" w:hRule="atLeast"/>
        </w:trPr>
        <w:tc>
          <w:tcPr>
            <w:tcW w:w="5000" w:type="pct"/>
          </w:tcPr>
          <w:p>
            <w:pPr>
              <w:tabs>
                <w:tab w:val="left" w:pos="1896"/>
              </w:tabs>
              <w:spacing w:line="240" w:lineRule="auto"/>
              <w:rPr>
                <w:rFonts w:ascii="Times New Roman" w:eastAsia="仿宋_GB2312"/>
                <w:b/>
                <w:bCs/>
                <w:sz w:val="21"/>
                <w:szCs w:val="21"/>
              </w:rPr>
            </w:pPr>
            <w:r>
              <w:rPr>
                <w:rFonts w:ascii="Times New Roman" w:eastAsia="仿宋_GB2312"/>
                <w:b/>
                <w:bCs/>
                <w:sz w:val="21"/>
                <w:szCs w:val="21"/>
              </w:rPr>
              <w:t>1</w:t>
            </w:r>
            <w:r>
              <w:rPr>
                <w:rFonts w:hint="eastAsia" w:ascii="Times New Roman" w:eastAsia="仿宋_GB2312"/>
                <w:b/>
                <w:bCs/>
                <w:sz w:val="21"/>
                <w:szCs w:val="21"/>
              </w:rPr>
              <w:t>、伊宁县-尼勒克石英岩、玄武岩、安山岩等非金属调查评价</w:t>
            </w:r>
          </w:p>
          <w:p>
            <w:pPr>
              <w:spacing w:line="240" w:lineRule="auto"/>
              <w:ind w:firstLine="436" w:firstLineChars="200"/>
              <w:jc w:val="left"/>
              <w:rPr>
                <w:rFonts w:ascii="Times New Roman" w:eastAsia="仿宋_GB2312"/>
                <w:sz w:val="21"/>
                <w:szCs w:val="21"/>
              </w:rPr>
            </w:pPr>
            <w:r>
              <w:rPr>
                <w:rFonts w:ascii="Times New Roman" w:eastAsia="仿宋_GB2312"/>
                <w:sz w:val="21"/>
                <w:szCs w:val="21"/>
              </w:rPr>
              <w:t>预期成果</w:t>
            </w:r>
            <w:r>
              <w:rPr>
                <w:rFonts w:hint="eastAsia" w:ascii="Times New Roman" w:eastAsia="仿宋_GB2312"/>
                <w:sz w:val="21"/>
                <w:szCs w:val="21"/>
                <w:lang w:eastAsia="zh-CN"/>
              </w:rPr>
              <w:t>：</w:t>
            </w:r>
            <w:r>
              <w:rPr>
                <w:rFonts w:hint="eastAsia" w:ascii="Times New Roman" w:eastAsia="仿宋_GB2312"/>
                <w:sz w:val="21"/>
                <w:szCs w:val="21"/>
              </w:rPr>
              <w:t>调查该区石英岩、玄武岩、安山岩等非金属矿产资源分布，埋藏条件，圈定各类非金属矿产资源靶区，为下一步勘查开发提供有力依据。</w:t>
            </w:r>
          </w:p>
          <w:p>
            <w:pPr>
              <w:spacing w:line="240" w:lineRule="auto"/>
              <w:ind w:firstLine="436" w:firstLineChars="200"/>
              <w:jc w:val="left"/>
              <w:rPr>
                <w:rFonts w:ascii="Times New Roman" w:eastAsia="仿宋_GB2312"/>
                <w:sz w:val="21"/>
                <w:szCs w:val="21"/>
              </w:rPr>
            </w:pPr>
            <w:r>
              <w:rPr>
                <w:rFonts w:ascii="Times New Roman" w:eastAsia="仿宋_GB2312"/>
                <w:sz w:val="21"/>
                <w:szCs w:val="21"/>
              </w:rPr>
              <w:t>进度安排</w:t>
            </w:r>
            <w:r>
              <w:rPr>
                <w:rFonts w:hint="eastAsia" w:ascii="Times New Roman" w:eastAsia="仿宋_GB2312"/>
                <w:sz w:val="21"/>
                <w:szCs w:val="21"/>
                <w:lang w:eastAsia="zh-CN"/>
              </w:rPr>
              <w:t>：</w:t>
            </w:r>
            <w:r>
              <w:rPr>
                <w:rFonts w:ascii="Times New Roman" w:eastAsia="仿宋_GB2312"/>
                <w:sz w:val="21"/>
                <w:szCs w:val="21"/>
              </w:rPr>
              <w:t>2023年-2025年</w:t>
            </w:r>
          </w:p>
          <w:p>
            <w:pPr>
              <w:tabs>
                <w:tab w:val="left" w:pos="1896"/>
              </w:tabs>
              <w:spacing w:line="240" w:lineRule="auto"/>
              <w:rPr>
                <w:rFonts w:ascii="Times New Roman" w:eastAsia="仿宋_GB2312"/>
                <w:b/>
                <w:bCs/>
                <w:sz w:val="21"/>
                <w:szCs w:val="21"/>
              </w:rPr>
            </w:pPr>
            <w:r>
              <w:rPr>
                <w:rFonts w:ascii="Times New Roman" w:eastAsia="仿宋_GB2312"/>
                <w:b/>
                <w:bCs/>
                <w:sz w:val="21"/>
                <w:szCs w:val="21"/>
              </w:rPr>
              <w:t>2、</w:t>
            </w:r>
            <w:r>
              <w:rPr>
                <w:rFonts w:hint="eastAsia" w:ascii="Times New Roman" w:eastAsia="仿宋_GB2312"/>
                <w:b/>
                <w:bCs/>
                <w:sz w:val="21"/>
                <w:szCs w:val="21"/>
              </w:rPr>
              <w:t>伊宁县</w:t>
            </w:r>
            <w:r>
              <w:rPr>
                <w:rFonts w:ascii="Times New Roman" w:eastAsia="仿宋_GB2312"/>
                <w:b/>
                <w:bCs/>
                <w:sz w:val="21"/>
                <w:szCs w:val="21"/>
              </w:rPr>
              <w:t>地热资源潜力调查评价</w:t>
            </w:r>
          </w:p>
          <w:p>
            <w:pPr>
              <w:spacing w:line="240" w:lineRule="auto"/>
              <w:ind w:firstLine="436" w:firstLineChars="200"/>
              <w:jc w:val="left"/>
              <w:rPr>
                <w:rFonts w:ascii="Times New Roman" w:eastAsia="仿宋_GB2312"/>
                <w:sz w:val="21"/>
                <w:szCs w:val="21"/>
              </w:rPr>
            </w:pPr>
            <w:r>
              <w:rPr>
                <w:rFonts w:ascii="Times New Roman" w:eastAsia="仿宋_GB2312"/>
                <w:sz w:val="21"/>
                <w:szCs w:val="21"/>
              </w:rPr>
              <w:t>预期成果:通过区内地热调查，查明地层构造、热储层特征、热储压力动态、</w:t>
            </w:r>
            <w:r>
              <w:rPr>
                <w:rFonts w:hint="eastAsia" w:ascii="Times New Roman" w:eastAsia="仿宋_GB2312"/>
                <w:sz w:val="21"/>
                <w:szCs w:val="21"/>
              </w:rPr>
              <w:t>径流</w:t>
            </w:r>
            <w:r>
              <w:rPr>
                <w:rFonts w:ascii="Times New Roman" w:eastAsia="仿宋_GB2312"/>
                <w:sz w:val="21"/>
                <w:szCs w:val="21"/>
              </w:rPr>
              <w:t>特征及地热资源量，为政府管理部门的规划、开发和进一步勘查提供依据，同时为规划清洁能源的开发利用，并使得地热资源以持续发展，提供了重要的数据和科学依据</w:t>
            </w:r>
            <w:r>
              <w:rPr>
                <w:rFonts w:hint="eastAsia" w:ascii="Times New Roman" w:eastAsia="仿宋_GB2312"/>
                <w:sz w:val="21"/>
                <w:szCs w:val="21"/>
              </w:rPr>
              <w:t>，助力“文旅+”产业融合及康养旅游产业发展。</w:t>
            </w:r>
          </w:p>
          <w:p>
            <w:pPr>
              <w:spacing w:line="240" w:lineRule="auto"/>
              <w:ind w:firstLine="436" w:firstLineChars="200"/>
              <w:jc w:val="left"/>
              <w:rPr>
                <w:rFonts w:ascii="Times New Roman"/>
                <w:sz w:val="21"/>
                <w:szCs w:val="21"/>
              </w:rPr>
            </w:pPr>
            <w:r>
              <w:rPr>
                <w:rFonts w:ascii="Times New Roman" w:eastAsia="仿宋_GB2312"/>
                <w:sz w:val="21"/>
                <w:szCs w:val="21"/>
              </w:rPr>
              <w:t>进度安排:2022年-2024年</w:t>
            </w:r>
          </w:p>
        </w:tc>
      </w:tr>
    </w:tbl>
    <w:p>
      <w:pPr>
        <w:spacing w:line="560" w:lineRule="exact"/>
        <w:ind w:firstLine="659" w:firstLineChars="200"/>
        <w:rPr>
          <w:rFonts w:ascii="Times New Roman" w:eastAsia="仿宋_GB2312"/>
          <w:sz w:val="32"/>
          <w:szCs w:val="32"/>
        </w:rPr>
      </w:pPr>
      <w:r>
        <w:rPr>
          <w:rFonts w:ascii="Times New Roman" w:eastAsia="仿宋_GB2312"/>
          <w:b/>
          <w:sz w:val="32"/>
          <w:szCs w:val="32"/>
        </w:rPr>
        <w:t>矿产资源开发利用项目。</w:t>
      </w:r>
      <w:r>
        <w:rPr>
          <w:rFonts w:ascii="Times New Roman" w:eastAsia="仿宋_GB2312"/>
          <w:sz w:val="32"/>
          <w:szCs w:val="32"/>
        </w:rPr>
        <w:t>在国家规划矿区和重点开采区内规划矿产资源开发利用，建立资源开发、综合利用、规模化开采的新型绿色矿山模式，以期推动地方就业。大力发展矿产资源相关产业，资金全部来源于企业。</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992" w:type="dxa"/>
          </w:tcPr>
          <w:p>
            <w:pPr>
              <w:spacing w:line="240" w:lineRule="auto"/>
              <w:rPr>
                <w:rFonts w:ascii="Times New Roman"/>
                <w:b/>
                <w:bCs/>
                <w:color w:val="000000" w:themeColor="text1"/>
                <w:sz w:val="20"/>
                <w:szCs w:val="20"/>
                <w14:textFill>
                  <w14:solidFill>
                    <w14:schemeClr w14:val="tx1"/>
                  </w14:solidFill>
                </w14:textFill>
              </w:rPr>
            </w:pPr>
            <w:r>
              <w:rPr>
                <w:rFonts w:ascii="Times New Roman" w:eastAsia="仿宋_GB2312"/>
                <w:b/>
                <w:bCs/>
                <w:sz w:val="21"/>
                <w:szCs w:val="21"/>
              </w:rPr>
              <w:t>专栏19                                        重点矿山建设工程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2" w:type="dxa"/>
          </w:tcPr>
          <w:p>
            <w:pPr>
              <w:tabs>
                <w:tab w:val="left" w:pos="1896"/>
              </w:tabs>
              <w:spacing w:line="240" w:lineRule="auto"/>
              <w:rPr>
                <w:rFonts w:ascii="Times New Roman" w:eastAsia="仿宋_GB2312"/>
                <w:b/>
                <w:bCs/>
                <w:sz w:val="21"/>
                <w:szCs w:val="21"/>
              </w:rPr>
            </w:pPr>
            <w:r>
              <w:rPr>
                <w:rFonts w:ascii="Times New Roman" w:eastAsia="仿宋_GB2312"/>
                <w:b/>
                <w:bCs/>
                <w:sz w:val="21"/>
                <w:szCs w:val="21"/>
              </w:rPr>
              <w:t>1、伊宁矿区北区七号矿井一期矿山建设（伊宁县）</w:t>
            </w:r>
          </w:p>
          <w:p>
            <w:pPr>
              <w:spacing w:line="240" w:lineRule="auto"/>
              <w:ind w:firstLine="436" w:firstLineChars="200"/>
              <w:jc w:val="left"/>
              <w:rPr>
                <w:rFonts w:ascii="Times New Roman" w:eastAsia="仿宋_GB2312"/>
                <w:sz w:val="21"/>
                <w:szCs w:val="21"/>
              </w:rPr>
            </w:pPr>
            <w:r>
              <w:rPr>
                <w:rFonts w:ascii="Times New Roman" w:eastAsia="仿宋_GB2312"/>
                <w:sz w:val="21"/>
                <w:szCs w:val="21"/>
              </w:rPr>
              <w:t>实施主体:庆华集团伊犁矿业投资有限公司</w:t>
            </w:r>
          </w:p>
          <w:p>
            <w:pPr>
              <w:spacing w:line="240" w:lineRule="auto"/>
              <w:ind w:firstLine="436" w:firstLineChars="200"/>
              <w:jc w:val="left"/>
              <w:rPr>
                <w:rFonts w:ascii="Times New Roman" w:eastAsia="仿宋_GB2312"/>
                <w:sz w:val="21"/>
                <w:szCs w:val="21"/>
              </w:rPr>
            </w:pPr>
            <w:r>
              <w:rPr>
                <w:rFonts w:ascii="Times New Roman" w:eastAsia="仿宋_GB2312"/>
                <w:sz w:val="21"/>
                <w:szCs w:val="21"/>
              </w:rPr>
              <w:t>建设规模: 300万吨/年，配套建设相同规模的选煤厂。</w:t>
            </w:r>
          </w:p>
          <w:p>
            <w:pPr>
              <w:spacing w:line="240" w:lineRule="auto"/>
              <w:ind w:firstLine="436" w:firstLineChars="200"/>
              <w:jc w:val="left"/>
              <w:rPr>
                <w:rFonts w:ascii="Times New Roman"/>
                <w:color w:val="000000"/>
                <w:sz w:val="21"/>
                <w:szCs w:val="21"/>
              </w:rPr>
            </w:pPr>
            <w:r>
              <w:rPr>
                <w:rFonts w:ascii="Times New Roman" w:eastAsia="仿宋_GB2312"/>
                <w:sz w:val="21"/>
                <w:szCs w:val="21"/>
              </w:rPr>
              <w:t>进度安排:2021年-2023年</w:t>
            </w:r>
          </w:p>
        </w:tc>
      </w:tr>
    </w:tbl>
    <w:p>
      <w:pPr>
        <w:spacing w:line="560" w:lineRule="exact"/>
        <w:ind w:firstLine="659" w:firstLineChars="200"/>
        <w:rPr>
          <w:rFonts w:ascii="Times New Roman" w:eastAsia="仿宋_GB2312"/>
          <w:sz w:val="32"/>
          <w:szCs w:val="32"/>
        </w:rPr>
      </w:pPr>
      <w:r>
        <w:rPr>
          <w:rFonts w:ascii="Times New Roman" w:eastAsia="仿宋_GB2312"/>
          <w:b/>
          <w:sz w:val="32"/>
          <w:szCs w:val="32"/>
        </w:rPr>
        <w:t>绿色矿业建设项目。</w:t>
      </w:r>
      <w:r>
        <w:rPr>
          <w:rFonts w:hint="eastAsia" w:ascii="Times New Roman" w:eastAsia="仿宋_GB2312"/>
          <w:sz w:val="32"/>
          <w:szCs w:val="32"/>
        </w:rPr>
        <w:t>近期推动庆华二号矿、皮里青露天煤矿等大型矿山的绿色矿山建设，</w:t>
      </w:r>
      <w:r>
        <w:rPr>
          <w:rFonts w:ascii="Times New Roman" w:eastAsia="仿宋_GB2312"/>
          <w:sz w:val="32"/>
          <w:szCs w:val="32"/>
        </w:rPr>
        <w:t>加快形成绿色矿业发展新格局。</w:t>
      </w:r>
    </w:p>
    <w:p>
      <w:pPr>
        <w:spacing w:line="560" w:lineRule="exact"/>
        <w:ind w:firstLine="656" w:firstLineChars="200"/>
        <w:rPr>
          <w:rFonts w:ascii="Times New Roman" w:eastAsia="仿宋_GB2312"/>
          <w:sz w:val="32"/>
          <w:szCs w:val="32"/>
        </w:rPr>
      </w:pPr>
    </w:p>
    <w:p>
      <w:pPr>
        <w:spacing w:line="560" w:lineRule="exact"/>
        <w:ind w:firstLine="656" w:firstLineChars="200"/>
        <w:rPr>
          <w:rFonts w:ascii="Times New Roman"/>
          <w:sz w:val="32"/>
          <w:szCs w:val="32"/>
        </w:rPr>
      </w:pP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636"/>
        <w:gridCol w:w="2826"/>
        <w:gridCol w:w="852"/>
        <w:gridCol w:w="1134"/>
        <w:gridCol w:w="1276"/>
        <w:gridCol w:w="992"/>
        <w:gridCol w:w="1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01" w:hRule="atLeast"/>
          <w:jc w:val="center"/>
        </w:trPr>
        <w:tc>
          <w:tcPr>
            <w:tcW w:w="0" w:type="auto"/>
            <w:gridSpan w:val="7"/>
            <w:shd w:val="clear" w:color="auto" w:fill="FFFFFF" w:themeFill="background1"/>
            <w:vAlign w:val="center"/>
          </w:tcPr>
          <w:p>
            <w:pPr>
              <w:spacing w:line="240" w:lineRule="auto"/>
              <w:rPr>
                <w:rFonts w:ascii="Times New Roman"/>
                <w:b/>
                <w:bCs/>
                <w:sz w:val="21"/>
              </w:rPr>
            </w:pPr>
            <w:r>
              <w:rPr>
                <w:rFonts w:ascii="Times New Roman" w:eastAsia="仿宋_GB2312"/>
                <w:b/>
                <w:bCs/>
                <w:sz w:val="21"/>
                <w:szCs w:val="21"/>
              </w:rPr>
              <w:t>专栏20                                               绿色矿业</w:t>
            </w:r>
            <w:r>
              <w:rPr>
                <w:rFonts w:hint="eastAsia" w:ascii="Times New Roman" w:eastAsia="仿宋_GB2312"/>
                <w:b/>
                <w:bCs/>
                <w:sz w:val="21"/>
                <w:szCs w:val="21"/>
              </w:rPr>
              <w:t>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621" w:hRule="atLeast"/>
          <w:jc w:val="center"/>
        </w:trPr>
        <w:tc>
          <w:tcPr>
            <w:tcW w:w="0" w:type="auto"/>
            <w:shd w:val="clear" w:color="auto" w:fill="FFFFFF" w:themeFill="background1"/>
            <w:vAlign w:val="center"/>
          </w:tcPr>
          <w:p>
            <w:pPr>
              <w:widowControl/>
              <w:adjustRightInd/>
              <w:snapToGrid/>
              <w:spacing w:line="240" w:lineRule="auto"/>
              <w:jc w:val="center"/>
              <w:rPr>
                <w:rFonts w:ascii="Times New Roman" w:eastAsia="仿宋_GB2312"/>
                <w:snapToGrid/>
                <w:spacing w:val="0"/>
                <w:sz w:val="21"/>
                <w:szCs w:val="21"/>
              </w:rPr>
            </w:pPr>
            <w:r>
              <w:rPr>
                <w:rFonts w:ascii="Times New Roman" w:eastAsia="仿宋_GB2312"/>
                <w:snapToGrid/>
                <w:spacing w:val="0"/>
                <w:sz w:val="21"/>
                <w:szCs w:val="21"/>
              </w:rPr>
              <w:t>序号</w:t>
            </w:r>
          </w:p>
        </w:tc>
        <w:tc>
          <w:tcPr>
            <w:tcW w:w="2826" w:type="dxa"/>
            <w:shd w:val="clear" w:color="auto" w:fill="FFFFFF" w:themeFill="background1"/>
            <w:vAlign w:val="center"/>
          </w:tcPr>
          <w:p>
            <w:pPr>
              <w:widowControl/>
              <w:adjustRightInd/>
              <w:snapToGrid/>
              <w:spacing w:line="240" w:lineRule="auto"/>
              <w:jc w:val="center"/>
              <w:rPr>
                <w:rFonts w:ascii="Times New Roman" w:eastAsia="仿宋_GB2312"/>
                <w:snapToGrid/>
                <w:spacing w:val="0"/>
                <w:sz w:val="21"/>
                <w:szCs w:val="21"/>
              </w:rPr>
            </w:pPr>
            <w:r>
              <w:rPr>
                <w:rFonts w:ascii="Times New Roman" w:eastAsia="仿宋_GB2312"/>
                <w:snapToGrid/>
                <w:spacing w:val="0"/>
                <w:sz w:val="21"/>
                <w:szCs w:val="21"/>
              </w:rPr>
              <w:t>名称</w:t>
            </w:r>
          </w:p>
        </w:tc>
        <w:tc>
          <w:tcPr>
            <w:tcW w:w="852" w:type="dxa"/>
            <w:shd w:val="clear" w:color="auto" w:fill="FFFFFF" w:themeFill="background1"/>
            <w:vAlign w:val="center"/>
          </w:tcPr>
          <w:p>
            <w:pPr>
              <w:widowControl/>
              <w:adjustRightInd/>
              <w:snapToGrid/>
              <w:spacing w:line="240" w:lineRule="auto"/>
              <w:jc w:val="center"/>
              <w:rPr>
                <w:rFonts w:ascii="Times New Roman" w:eastAsia="仿宋_GB2312"/>
                <w:snapToGrid/>
                <w:spacing w:val="0"/>
                <w:sz w:val="21"/>
                <w:szCs w:val="21"/>
              </w:rPr>
            </w:pPr>
            <w:r>
              <w:rPr>
                <w:rFonts w:hint="eastAsia" w:ascii="Times New Roman" w:eastAsia="仿宋_GB2312"/>
                <w:snapToGrid/>
                <w:spacing w:val="0"/>
                <w:sz w:val="21"/>
                <w:szCs w:val="21"/>
              </w:rPr>
              <w:t>开采</w:t>
            </w:r>
          </w:p>
          <w:p>
            <w:pPr>
              <w:widowControl/>
              <w:adjustRightInd/>
              <w:snapToGrid/>
              <w:spacing w:line="240" w:lineRule="auto"/>
              <w:jc w:val="center"/>
              <w:rPr>
                <w:rFonts w:ascii="Times New Roman" w:eastAsia="仿宋_GB2312"/>
                <w:snapToGrid/>
                <w:spacing w:val="0"/>
                <w:sz w:val="21"/>
                <w:szCs w:val="21"/>
              </w:rPr>
            </w:pPr>
            <w:r>
              <w:rPr>
                <w:rFonts w:hint="eastAsia" w:ascii="Times New Roman" w:eastAsia="仿宋_GB2312"/>
                <w:snapToGrid/>
                <w:spacing w:val="0"/>
                <w:sz w:val="21"/>
                <w:szCs w:val="21"/>
              </w:rPr>
              <w:t>矿种</w:t>
            </w:r>
          </w:p>
        </w:tc>
        <w:tc>
          <w:tcPr>
            <w:tcW w:w="1134" w:type="dxa"/>
            <w:shd w:val="clear" w:color="auto" w:fill="FFFFFF" w:themeFill="background1"/>
            <w:vAlign w:val="center"/>
          </w:tcPr>
          <w:p>
            <w:pPr>
              <w:widowControl/>
              <w:adjustRightInd/>
              <w:snapToGrid/>
              <w:spacing w:line="240" w:lineRule="auto"/>
              <w:jc w:val="center"/>
              <w:rPr>
                <w:rFonts w:ascii="Times New Roman" w:eastAsia="仿宋_GB2312"/>
                <w:snapToGrid/>
                <w:spacing w:val="0"/>
                <w:sz w:val="21"/>
                <w:szCs w:val="21"/>
              </w:rPr>
            </w:pPr>
            <w:r>
              <w:rPr>
                <w:rFonts w:hint="eastAsia" w:ascii="Times New Roman" w:eastAsia="仿宋_GB2312"/>
                <w:snapToGrid/>
                <w:spacing w:val="0"/>
                <w:sz w:val="21"/>
                <w:szCs w:val="21"/>
              </w:rPr>
              <w:t>开采</w:t>
            </w:r>
          </w:p>
          <w:p>
            <w:pPr>
              <w:widowControl/>
              <w:adjustRightInd/>
              <w:snapToGrid/>
              <w:spacing w:line="240" w:lineRule="auto"/>
              <w:jc w:val="center"/>
              <w:rPr>
                <w:rFonts w:ascii="Times New Roman" w:eastAsia="仿宋_GB2312"/>
                <w:snapToGrid/>
                <w:spacing w:val="0"/>
                <w:sz w:val="21"/>
                <w:szCs w:val="21"/>
              </w:rPr>
            </w:pPr>
            <w:r>
              <w:rPr>
                <w:rFonts w:hint="eastAsia" w:ascii="Times New Roman" w:eastAsia="仿宋_GB2312"/>
                <w:snapToGrid/>
                <w:spacing w:val="0"/>
                <w:sz w:val="21"/>
                <w:szCs w:val="21"/>
              </w:rPr>
              <w:t>方式</w:t>
            </w:r>
          </w:p>
        </w:tc>
        <w:tc>
          <w:tcPr>
            <w:tcW w:w="1276" w:type="dxa"/>
            <w:shd w:val="clear" w:color="auto" w:fill="FFFFFF" w:themeFill="background1"/>
            <w:vAlign w:val="center"/>
          </w:tcPr>
          <w:p>
            <w:pPr>
              <w:widowControl/>
              <w:adjustRightInd/>
              <w:snapToGrid/>
              <w:spacing w:line="240" w:lineRule="auto"/>
              <w:jc w:val="center"/>
              <w:rPr>
                <w:rFonts w:ascii="Times New Roman" w:eastAsia="仿宋_GB2312"/>
                <w:snapToGrid/>
                <w:spacing w:val="0"/>
                <w:sz w:val="21"/>
                <w:szCs w:val="21"/>
              </w:rPr>
            </w:pPr>
            <w:r>
              <w:rPr>
                <w:rFonts w:hint="eastAsia" w:ascii="Times New Roman" w:eastAsia="仿宋_GB2312"/>
                <w:snapToGrid/>
                <w:spacing w:val="0"/>
                <w:sz w:val="21"/>
                <w:szCs w:val="21"/>
              </w:rPr>
              <w:t>设计生产</w:t>
            </w:r>
          </w:p>
          <w:p>
            <w:pPr>
              <w:widowControl/>
              <w:adjustRightInd/>
              <w:snapToGrid/>
              <w:spacing w:line="240" w:lineRule="auto"/>
              <w:jc w:val="center"/>
              <w:rPr>
                <w:rFonts w:ascii="Times New Roman" w:eastAsia="仿宋_GB2312"/>
                <w:snapToGrid/>
                <w:spacing w:val="0"/>
                <w:sz w:val="21"/>
                <w:szCs w:val="21"/>
              </w:rPr>
            </w:pPr>
            <w:r>
              <w:rPr>
                <w:rFonts w:hint="eastAsia" w:ascii="Times New Roman" w:eastAsia="仿宋_GB2312"/>
                <w:snapToGrid/>
                <w:spacing w:val="0"/>
                <w:sz w:val="21"/>
                <w:szCs w:val="21"/>
              </w:rPr>
              <w:t>能力</w:t>
            </w:r>
          </w:p>
        </w:tc>
        <w:tc>
          <w:tcPr>
            <w:tcW w:w="992" w:type="dxa"/>
            <w:shd w:val="clear" w:color="auto" w:fill="FFFFFF" w:themeFill="background1"/>
            <w:vAlign w:val="center"/>
          </w:tcPr>
          <w:p>
            <w:pPr>
              <w:widowControl/>
              <w:adjustRightInd/>
              <w:snapToGrid/>
              <w:spacing w:line="240" w:lineRule="auto"/>
              <w:jc w:val="center"/>
              <w:rPr>
                <w:rFonts w:ascii="Times New Roman" w:eastAsia="仿宋_GB2312"/>
                <w:snapToGrid/>
                <w:spacing w:val="0"/>
                <w:sz w:val="21"/>
                <w:szCs w:val="21"/>
              </w:rPr>
            </w:pPr>
            <w:r>
              <w:rPr>
                <w:rFonts w:hint="eastAsia" w:ascii="Times New Roman" w:eastAsia="仿宋_GB2312"/>
                <w:snapToGrid/>
                <w:spacing w:val="0"/>
                <w:sz w:val="21"/>
                <w:szCs w:val="21"/>
              </w:rPr>
              <w:t>生产</w:t>
            </w:r>
          </w:p>
          <w:p>
            <w:pPr>
              <w:widowControl/>
              <w:adjustRightInd/>
              <w:snapToGrid/>
              <w:spacing w:line="240" w:lineRule="auto"/>
              <w:jc w:val="center"/>
              <w:rPr>
                <w:rFonts w:ascii="Times New Roman" w:eastAsia="仿宋_GB2312"/>
                <w:snapToGrid/>
                <w:spacing w:val="0"/>
                <w:sz w:val="21"/>
                <w:szCs w:val="21"/>
              </w:rPr>
            </w:pPr>
            <w:r>
              <w:rPr>
                <w:rFonts w:hint="eastAsia" w:ascii="Times New Roman" w:eastAsia="仿宋_GB2312"/>
                <w:snapToGrid/>
                <w:spacing w:val="0"/>
                <w:sz w:val="21"/>
                <w:szCs w:val="21"/>
              </w:rPr>
              <w:t>状态</w:t>
            </w:r>
          </w:p>
        </w:tc>
        <w:tc>
          <w:tcPr>
            <w:tcW w:w="1184" w:type="dxa"/>
            <w:shd w:val="clear" w:color="auto" w:fill="FFFFFF" w:themeFill="background1"/>
            <w:vAlign w:val="center"/>
          </w:tcPr>
          <w:p>
            <w:pPr>
              <w:widowControl/>
              <w:adjustRightInd/>
              <w:snapToGrid/>
              <w:spacing w:line="240" w:lineRule="auto"/>
              <w:jc w:val="center"/>
              <w:rPr>
                <w:rFonts w:ascii="Times New Roman" w:eastAsia="仿宋_GB2312"/>
                <w:snapToGrid/>
                <w:spacing w:val="0"/>
                <w:sz w:val="21"/>
                <w:szCs w:val="21"/>
              </w:rPr>
            </w:pPr>
            <w:r>
              <w:rPr>
                <w:rFonts w:hint="eastAsia" w:ascii="Times New Roman" w:eastAsia="仿宋_GB2312"/>
                <w:snapToGrid/>
                <w:spacing w:val="0"/>
                <w:sz w:val="21"/>
                <w:szCs w:val="21"/>
              </w:rPr>
              <w:t>进度安排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802" w:hRule="atLeast"/>
          <w:jc w:val="center"/>
        </w:trPr>
        <w:tc>
          <w:tcPr>
            <w:tcW w:w="0" w:type="auto"/>
            <w:shd w:val="clear" w:color="auto" w:fill="FFFFFF" w:themeFill="background1"/>
            <w:vAlign w:val="center"/>
          </w:tcPr>
          <w:p>
            <w:pPr>
              <w:widowControl/>
              <w:adjustRightInd/>
              <w:snapToGrid/>
              <w:spacing w:line="240" w:lineRule="auto"/>
              <w:jc w:val="center"/>
              <w:rPr>
                <w:rFonts w:ascii="Times New Roman" w:eastAsia="仿宋_GB2312"/>
                <w:snapToGrid/>
                <w:spacing w:val="0"/>
                <w:sz w:val="21"/>
                <w:szCs w:val="21"/>
              </w:rPr>
            </w:pPr>
            <w:r>
              <w:rPr>
                <w:rFonts w:hint="eastAsia" w:ascii="Times New Roman" w:eastAsia="仿宋_GB2312"/>
                <w:snapToGrid/>
                <w:spacing w:val="0"/>
                <w:sz w:val="21"/>
                <w:szCs w:val="21"/>
              </w:rPr>
              <w:t>1</w:t>
            </w:r>
          </w:p>
        </w:tc>
        <w:tc>
          <w:tcPr>
            <w:tcW w:w="2826" w:type="dxa"/>
            <w:shd w:val="clear" w:color="auto" w:fill="FFFFFF" w:themeFill="background1"/>
            <w:vAlign w:val="center"/>
          </w:tcPr>
          <w:p>
            <w:pPr>
              <w:widowControl/>
              <w:adjustRightInd/>
              <w:snapToGrid/>
              <w:spacing w:line="240" w:lineRule="auto"/>
              <w:jc w:val="center"/>
              <w:rPr>
                <w:rFonts w:ascii="Times New Roman" w:eastAsia="仿宋_GB2312"/>
                <w:snapToGrid/>
                <w:spacing w:val="0"/>
                <w:sz w:val="21"/>
                <w:szCs w:val="21"/>
              </w:rPr>
            </w:pPr>
            <w:r>
              <w:rPr>
                <w:rFonts w:hint="eastAsia" w:ascii="Times New Roman" w:eastAsia="仿宋_GB2312"/>
                <w:snapToGrid/>
                <w:spacing w:val="0"/>
                <w:sz w:val="21"/>
                <w:szCs w:val="21"/>
              </w:rPr>
              <w:t>伊犁庆华能源开发有限公司二号露天矿</w:t>
            </w:r>
          </w:p>
        </w:tc>
        <w:tc>
          <w:tcPr>
            <w:tcW w:w="852" w:type="dxa"/>
            <w:shd w:val="clear" w:color="auto" w:fill="FFFFFF" w:themeFill="background1"/>
            <w:vAlign w:val="center"/>
          </w:tcPr>
          <w:p>
            <w:pPr>
              <w:widowControl/>
              <w:adjustRightInd/>
              <w:snapToGrid/>
              <w:spacing w:line="240" w:lineRule="auto"/>
              <w:jc w:val="center"/>
              <w:rPr>
                <w:rFonts w:ascii="Times New Roman" w:eastAsia="仿宋_GB2312"/>
                <w:snapToGrid/>
                <w:spacing w:val="0"/>
                <w:sz w:val="21"/>
                <w:szCs w:val="21"/>
              </w:rPr>
            </w:pPr>
            <w:r>
              <w:rPr>
                <w:rFonts w:ascii="Times New Roman" w:eastAsia="仿宋_GB2312"/>
                <w:snapToGrid/>
                <w:spacing w:val="0"/>
                <w:sz w:val="21"/>
                <w:szCs w:val="21"/>
              </w:rPr>
              <w:t>煤</w:t>
            </w:r>
          </w:p>
        </w:tc>
        <w:tc>
          <w:tcPr>
            <w:tcW w:w="1134" w:type="dxa"/>
            <w:shd w:val="clear" w:color="auto" w:fill="FFFFFF" w:themeFill="background1"/>
            <w:vAlign w:val="center"/>
          </w:tcPr>
          <w:p>
            <w:pPr>
              <w:widowControl/>
              <w:adjustRightInd/>
              <w:snapToGrid/>
              <w:spacing w:line="240" w:lineRule="auto"/>
              <w:jc w:val="center"/>
              <w:rPr>
                <w:rFonts w:ascii="Times New Roman" w:eastAsia="仿宋_GB2312"/>
                <w:snapToGrid/>
                <w:spacing w:val="0"/>
                <w:sz w:val="21"/>
                <w:szCs w:val="21"/>
              </w:rPr>
            </w:pPr>
            <w:r>
              <w:rPr>
                <w:rFonts w:hint="eastAsia" w:ascii="Times New Roman" w:eastAsia="仿宋_GB2312"/>
                <w:snapToGrid/>
                <w:spacing w:val="0"/>
                <w:sz w:val="21"/>
                <w:szCs w:val="21"/>
              </w:rPr>
              <w:t>露天开采</w:t>
            </w:r>
          </w:p>
        </w:tc>
        <w:tc>
          <w:tcPr>
            <w:tcW w:w="1276" w:type="dxa"/>
            <w:shd w:val="clear" w:color="auto" w:fill="FFFFFF" w:themeFill="background1"/>
            <w:vAlign w:val="center"/>
          </w:tcPr>
          <w:p>
            <w:pPr>
              <w:widowControl/>
              <w:adjustRightInd/>
              <w:snapToGrid/>
              <w:spacing w:line="240" w:lineRule="auto"/>
              <w:jc w:val="center"/>
              <w:rPr>
                <w:rFonts w:ascii="Times New Roman" w:eastAsia="仿宋_GB2312"/>
                <w:snapToGrid/>
                <w:spacing w:val="0"/>
                <w:sz w:val="21"/>
                <w:szCs w:val="21"/>
              </w:rPr>
            </w:pPr>
            <w:r>
              <w:rPr>
                <w:rFonts w:hint="eastAsia" w:ascii="Times New Roman" w:eastAsia="仿宋_GB2312"/>
                <w:snapToGrid/>
                <w:spacing w:val="0"/>
                <w:sz w:val="21"/>
                <w:szCs w:val="21"/>
              </w:rPr>
              <w:t>4</w:t>
            </w:r>
            <w:r>
              <w:rPr>
                <w:rFonts w:ascii="Times New Roman" w:eastAsia="仿宋_GB2312"/>
                <w:snapToGrid/>
                <w:spacing w:val="0"/>
                <w:sz w:val="21"/>
                <w:szCs w:val="21"/>
              </w:rPr>
              <w:t>00</w:t>
            </w:r>
            <w:r>
              <w:rPr>
                <w:rFonts w:hint="eastAsia" w:ascii="Times New Roman" w:eastAsia="仿宋_GB2312"/>
                <w:snapToGrid/>
                <w:spacing w:val="0"/>
                <w:sz w:val="21"/>
                <w:szCs w:val="21"/>
              </w:rPr>
              <w:t>万吨/年</w:t>
            </w:r>
          </w:p>
        </w:tc>
        <w:tc>
          <w:tcPr>
            <w:tcW w:w="992" w:type="dxa"/>
            <w:shd w:val="clear" w:color="auto" w:fill="FFFFFF" w:themeFill="background1"/>
            <w:vAlign w:val="center"/>
          </w:tcPr>
          <w:p>
            <w:pPr>
              <w:widowControl/>
              <w:adjustRightInd/>
              <w:snapToGrid/>
              <w:spacing w:line="240" w:lineRule="auto"/>
              <w:jc w:val="center"/>
              <w:rPr>
                <w:rFonts w:ascii="Times New Roman" w:eastAsia="仿宋_GB2312"/>
                <w:snapToGrid/>
                <w:spacing w:val="0"/>
                <w:sz w:val="21"/>
                <w:szCs w:val="21"/>
              </w:rPr>
            </w:pPr>
            <w:r>
              <w:rPr>
                <w:rFonts w:hint="eastAsia" w:ascii="Times New Roman" w:eastAsia="仿宋_GB2312"/>
                <w:snapToGrid/>
                <w:spacing w:val="0"/>
                <w:sz w:val="21"/>
                <w:szCs w:val="21"/>
              </w:rPr>
              <w:t>生产</w:t>
            </w:r>
          </w:p>
        </w:tc>
        <w:tc>
          <w:tcPr>
            <w:tcW w:w="1184" w:type="dxa"/>
            <w:shd w:val="clear" w:color="auto" w:fill="FFFFFF" w:themeFill="background1"/>
            <w:vAlign w:val="center"/>
          </w:tcPr>
          <w:p>
            <w:pPr>
              <w:widowControl/>
              <w:adjustRightInd/>
              <w:snapToGrid/>
              <w:spacing w:line="240" w:lineRule="auto"/>
              <w:jc w:val="center"/>
              <w:rPr>
                <w:rFonts w:ascii="Times New Roman" w:eastAsia="仿宋_GB2312"/>
                <w:snapToGrid/>
                <w:spacing w:val="0"/>
                <w:sz w:val="21"/>
                <w:szCs w:val="21"/>
              </w:rPr>
            </w:pPr>
            <w:r>
              <w:rPr>
                <w:rFonts w:ascii="Times New Roman" w:eastAsia="仿宋_GB2312"/>
                <w:snapToGrid/>
                <w:spacing w:val="0"/>
                <w:sz w:val="21"/>
                <w:szCs w:val="21"/>
              </w:rPr>
              <w:t>2023-2025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842" w:hRule="atLeast"/>
          <w:jc w:val="center"/>
        </w:trPr>
        <w:tc>
          <w:tcPr>
            <w:tcW w:w="0" w:type="auto"/>
            <w:shd w:val="clear" w:color="auto" w:fill="FFFFFF" w:themeFill="background1"/>
            <w:vAlign w:val="center"/>
          </w:tcPr>
          <w:p>
            <w:pPr>
              <w:widowControl/>
              <w:adjustRightInd/>
              <w:snapToGrid/>
              <w:spacing w:line="240" w:lineRule="auto"/>
              <w:jc w:val="center"/>
              <w:rPr>
                <w:rFonts w:ascii="Times New Roman" w:eastAsia="仿宋_GB2312"/>
                <w:snapToGrid/>
                <w:spacing w:val="0"/>
                <w:sz w:val="21"/>
                <w:szCs w:val="21"/>
              </w:rPr>
            </w:pPr>
            <w:r>
              <w:rPr>
                <w:rFonts w:hint="eastAsia" w:ascii="Times New Roman" w:eastAsia="仿宋_GB2312"/>
                <w:snapToGrid/>
                <w:spacing w:val="0"/>
                <w:sz w:val="21"/>
                <w:szCs w:val="21"/>
              </w:rPr>
              <w:t>2</w:t>
            </w:r>
          </w:p>
        </w:tc>
        <w:tc>
          <w:tcPr>
            <w:tcW w:w="2826" w:type="dxa"/>
            <w:shd w:val="clear" w:color="auto" w:fill="FFFFFF" w:themeFill="background1"/>
            <w:vAlign w:val="center"/>
          </w:tcPr>
          <w:p>
            <w:pPr>
              <w:widowControl/>
              <w:adjustRightInd/>
              <w:snapToGrid/>
              <w:spacing w:line="240" w:lineRule="auto"/>
              <w:jc w:val="center"/>
              <w:rPr>
                <w:rFonts w:ascii="Times New Roman" w:eastAsia="仿宋_GB2312"/>
                <w:snapToGrid/>
                <w:spacing w:val="0"/>
                <w:sz w:val="21"/>
                <w:szCs w:val="21"/>
              </w:rPr>
            </w:pPr>
            <w:r>
              <w:rPr>
                <w:rFonts w:hint="eastAsia" w:ascii="Times New Roman" w:eastAsia="仿宋_GB2312"/>
                <w:snapToGrid/>
                <w:spacing w:val="0"/>
                <w:sz w:val="21"/>
                <w:szCs w:val="21"/>
              </w:rPr>
              <w:t>新疆伊犁犁能煤炭有限公司新疆伊犁皮里青露天煤矿</w:t>
            </w:r>
          </w:p>
        </w:tc>
        <w:tc>
          <w:tcPr>
            <w:tcW w:w="852" w:type="dxa"/>
            <w:shd w:val="clear" w:color="auto" w:fill="FFFFFF" w:themeFill="background1"/>
            <w:vAlign w:val="center"/>
          </w:tcPr>
          <w:p>
            <w:pPr>
              <w:widowControl/>
              <w:adjustRightInd/>
              <w:snapToGrid/>
              <w:spacing w:line="240" w:lineRule="auto"/>
              <w:jc w:val="center"/>
              <w:rPr>
                <w:rFonts w:ascii="Times New Roman" w:eastAsia="仿宋_GB2312"/>
                <w:snapToGrid/>
                <w:spacing w:val="0"/>
                <w:sz w:val="21"/>
                <w:szCs w:val="21"/>
              </w:rPr>
            </w:pPr>
            <w:r>
              <w:rPr>
                <w:rFonts w:ascii="Times New Roman" w:eastAsia="仿宋_GB2312"/>
                <w:snapToGrid/>
                <w:spacing w:val="0"/>
                <w:sz w:val="21"/>
                <w:szCs w:val="21"/>
              </w:rPr>
              <w:t>煤</w:t>
            </w:r>
          </w:p>
        </w:tc>
        <w:tc>
          <w:tcPr>
            <w:tcW w:w="1134" w:type="dxa"/>
            <w:shd w:val="clear" w:color="auto" w:fill="FFFFFF" w:themeFill="background1"/>
            <w:vAlign w:val="center"/>
          </w:tcPr>
          <w:p>
            <w:pPr>
              <w:widowControl/>
              <w:adjustRightInd/>
              <w:snapToGrid/>
              <w:spacing w:line="240" w:lineRule="auto"/>
              <w:jc w:val="center"/>
              <w:rPr>
                <w:rFonts w:ascii="Times New Roman" w:eastAsia="仿宋_GB2312"/>
                <w:snapToGrid/>
                <w:spacing w:val="0"/>
                <w:sz w:val="21"/>
                <w:szCs w:val="21"/>
              </w:rPr>
            </w:pPr>
            <w:r>
              <w:rPr>
                <w:rFonts w:hint="eastAsia" w:ascii="Times New Roman" w:eastAsia="仿宋_GB2312"/>
                <w:snapToGrid/>
                <w:spacing w:val="0"/>
                <w:sz w:val="21"/>
                <w:szCs w:val="21"/>
              </w:rPr>
              <w:t>露天开采</w:t>
            </w:r>
          </w:p>
        </w:tc>
        <w:tc>
          <w:tcPr>
            <w:tcW w:w="1276" w:type="dxa"/>
            <w:shd w:val="clear" w:color="auto" w:fill="FFFFFF" w:themeFill="background1"/>
            <w:vAlign w:val="center"/>
          </w:tcPr>
          <w:p>
            <w:pPr>
              <w:widowControl/>
              <w:adjustRightInd/>
              <w:snapToGrid/>
              <w:spacing w:line="240" w:lineRule="auto"/>
              <w:jc w:val="center"/>
              <w:rPr>
                <w:rFonts w:ascii="Times New Roman" w:eastAsia="仿宋_GB2312"/>
                <w:snapToGrid/>
                <w:spacing w:val="0"/>
                <w:sz w:val="21"/>
                <w:szCs w:val="21"/>
              </w:rPr>
            </w:pPr>
            <w:r>
              <w:rPr>
                <w:rFonts w:ascii="Times New Roman" w:eastAsia="仿宋_GB2312"/>
                <w:snapToGrid/>
                <w:spacing w:val="0"/>
                <w:sz w:val="21"/>
                <w:szCs w:val="21"/>
              </w:rPr>
              <w:t>90</w:t>
            </w:r>
            <w:r>
              <w:rPr>
                <w:rFonts w:hint="eastAsia" w:ascii="Times New Roman" w:eastAsia="仿宋_GB2312"/>
                <w:snapToGrid/>
                <w:spacing w:val="0"/>
                <w:sz w:val="21"/>
                <w:szCs w:val="21"/>
              </w:rPr>
              <w:t>万吨/年</w:t>
            </w:r>
          </w:p>
        </w:tc>
        <w:tc>
          <w:tcPr>
            <w:tcW w:w="992" w:type="dxa"/>
            <w:shd w:val="clear" w:color="auto" w:fill="FFFFFF" w:themeFill="background1"/>
            <w:vAlign w:val="center"/>
          </w:tcPr>
          <w:p>
            <w:pPr>
              <w:widowControl/>
              <w:adjustRightInd/>
              <w:snapToGrid/>
              <w:spacing w:line="240" w:lineRule="auto"/>
              <w:jc w:val="center"/>
              <w:rPr>
                <w:rFonts w:ascii="Times New Roman" w:eastAsia="仿宋_GB2312"/>
                <w:snapToGrid/>
                <w:spacing w:val="0"/>
                <w:sz w:val="21"/>
                <w:szCs w:val="21"/>
              </w:rPr>
            </w:pPr>
            <w:r>
              <w:rPr>
                <w:rFonts w:hint="eastAsia" w:ascii="Times New Roman" w:eastAsia="仿宋_GB2312"/>
                <w:snapToGrid/>
                <w:spacing w:val="0"/>
                <w:sz w:val="21"/>
                <w:szCs w:val="21"/>
              </w:rPr>
              <w:t>生产</w:t>
            </w:r>
          </w:p>
        </w:tc>
        <w:tc>
          <w:tcPr>
            <w:tcW w:w="1184" w:type="dxa"/>
            <w:shd w:val="clear" w:color="auto" w:fill="FFFFFF" w:themeFill="background1"/>
            <w:vAlign w:val="center"/>
          </w:tcPr>
          <w:p>
            <w:pPr>
              <w:widowControl/>
              <w:adjustRightInd/>
              <w:snapToGrid/>
              <w:spacing w:line="240" w:lineRule="auto"/>
              <w:jc w:val="center"/>
              <w:rPr>
                <w:rFonts w:ascii="Times New Roman" w:eastAsia="仿宋_GB2312"/>
                <w:snapToGrid/>
                <w:spacing w:val="0"/>
                <w:sz w:val="21"/>
                <w:szCs w:val="21"/>
              </w:rPr>
            </w:pPr>
            <w:r>
              <w:rPr>
                <w:rFonts w:ascii="Times New Roman" w:eastAsia="仿宋_GB2312"/>
                <w:snapToGrid/>
                <w:spacing w:val="0"/>
                <w:sz w:val="21"/>
                <w:szCs w:val="21"/>
              </w:rPr>
              <w:t>2023-2025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842" w:hRule="atLeast"/>
          <w:jc w:val="center"/>
        </w:trPr>
        <w:tc>
          <w:tcPr>
            <w:tcW w:w="0" w:type="auto"/>
            <w:shd w:val="clear" w:color="auto" w:fill="FFFFFF" w:themeFill="background1"/>
            <w:vAlign w:val="center"/>
          </w:tcPr>
          <w:p>
            <w:pPr>
              <w:widowControl/>
              <w:adjustRightInd/>
              <w:snapToGrid/>
              <w:spacing w:line="240" w:lineRule="auto"/>
              <w:jc w:val="center"/>
              <w:rPr>
                <w:rFonts w:ascii="Times New Roman" w:eastAsia="仿宋_GB2312"/>
                <w:snapToGrid/>
                <w:spacing w:val="0"/>
                <w:sz w:val="21"/>
                <w:szCs w:val="21"/>
              </w:rPr>
            </w:pPr>
            <w:r>
              <w:rPr>
                <w:rFonts w:hint="eastAsia" w:ascii="Times New Roman" w:eastAsia="仿宋_GB2312"/>
                <w:snapToGrid/>
                <w:spacing w:val="0"/>
                <w:sz w:val="21"/>
                <w:szCs w:val="21"/>
              </w:rPr>
              <w:t>3</w:t>
            </w:r>
          </w:p>
        </w:tc>
        <w:tc>
          <w:tcPr>
            <w:tcW w:w="2826" w:type="dxa"/>
            <w:shd w:val="clear" w:color="auto" w:fill="FFFFFF" w:themeFill="background1"/>
            <w:vAlign w:val="center"/>
          </w:tcPr>
          <w:p>
            <w:pPr>
              <w:widowControl/>
              <w:adjustRightInd/>
              <w:snapToGrid/>
              <w:spacing w:line="240" w:lineRule="auto"/>
              <w:jc w:val="center"/>
              <w:rPr>
                <w:rFonts w:ascii="Times New Roman" w:eastAsia="仿宋_GB2312"/>
                <w:snapToGrid/>
                <w:spacing w:val="0"/>
                <w:sz w:val="21"/>
                <w:szCs w:val="21"/>
              </w:rPr>
            </w:pPr>
            <w:r>
              <w:rPr>
                <w:rFonts w:hint="eastAsia" w:ascii="Times New Roman" w:eastAsia="仿宋_GB2312"/>
                <w:snapToGrid/>
                <w:spacing w:val="0"/>
                <w:sz w:val="21"/>
                <w:szCs w:val="21"/>
              </w:rPr>
              <w:t>伊犁永宁煤业化工有限公司潘津工业煤矿</w:t>
            </w:r>
          </w:p>
        </w:tc>
        <w:tc>
          <w:tcPr>
            <w:tcW w:w="852" w:type="dxa"/>
            <w:shd w:val="clear" w:color="auto" w:fill="FFFFFF" w:themeFill="background1"/>
            <w:vAlign w:val="center"/>
          </w:tcPr>
          <w:p>
            <w:pPr>
              <w:widowControl/>
              <w:adjustRightInd/>
              <w:snapToGrid/>
              <w:spacing w:line="240" w:lineRule="auto"/>
              <w:jc w:val="center"/>
              <w:rPr>
                <w:rFonts w:ascii="Times New Roman" w:eastAsia="仿宋_GB2312"/>
                <w:snapToGrid/>
                <w:spacing w:val="0"/>
                <w:sz w:val="21"/>
                <w:szCs w:val="21"/>
              </w:rPr>
            </w:pPr>
            <w:r>
              <w:rPr>
                <w:rFonts w:ascii="Times New Roman" w:eastAsia="仿宋_GB2312"/>
                <w:snapToGrid/>
                <w:spacing w:val="0"/>
                <w:sz w:val="21"/>
                <w:szCs w:val="21"/>
              </w:rPr>
              <w:t>煤</w:t>
            </w:r>
          </w:p>
        </w:tc>
        <w:tc>
          <w:tcPr>
            <w:tcW w:w="1134" w:type="dxa"/>
            <w:shd w:val="clear" w:color="auto" w:fill="FFFFFF" w:themeFill="background1"/>
            <w:vAlign w:val="center"/>
          </w:tcPr>
          <w:p>
            <w:pPr>
              <w:widowControl/>
              <w:adjustRightInd/>
              <w:snapToGrid/>
              <w:spacing w:line="240" w:lineRule="auto"/>
              <w:jc w:val="center"/>
              <w:rPr>
                <w:rFonts w:ascii="Times New Roman" w:eastAsia="仿宋_GB2312"/>
                <w:snapToGrid/>
                <w:spacing w:val="0"/>
                <w:sz w:val="21"/>
                <w:szCs w:val="21"/>
              </w:rPr>
            </w:pPr>
            <w:r>
              <w:rPr>
                <w:rFonts w:hint="eastAsia" w:ascii="Times New Roman" w:eastAsia="仿宋_GB2312"/>
                <w:snapToGrid/>
                <w:spacing w:val="0"/>
                <w:sz w:val="21"/>
                <w:szCs w:val="21"/>
              </w:rPr>
              <w:t>露天开采</w:t>
            </w:r>
          </w:p>
        </w:tc>
        <w:tc>
          <w:tcPr>
            <w:tcW w:w="1276" w:type="dxa"/>
            <w:shd w:val="clear" w:color="auto" w:fill="FFFFFF" w:themeFill="background1"/>
            <w:vAlign w:val="center"/>
          </w:tcPr>
          <w:p>
            <w:pPr>
              <w:widowControl/>
              <w:adjustRightInd/>
              <w:snapToGrid/>
              <w:spacing w:line="240" w:lineRule="auto"/>
              <w:jc w:val="center"/>
              <w:rPr>
                <w:rFonts w:ascii="Times New Roman" w:eastAsia="仿宋_GB2312"/>
                <w:snapToGrid/>
                <w:spacing w:val="0"/>
                <w:sz w:val="21"/>
                <w:szCs w:val="21"/>
              </w:rPr>
            </w:pPr>
            <w:r>
              <w:rPr>
                <w:rFonts w:ascii="Times New Roman" w:eastAsia="仿宋_GB2312"/>
                <w:snapToGrid/>
                <w:spacing w:val="0"/>
                <w:sz w:val="21"/>
                <w:szCs w:val="21"/>
              </w:rPr>
              <w:t>90</w:t>
            </w:r>
            <w:r>
              <w:rPr>
                <w:rFonts w:hint="eastAsia" w:ascii="Times New Roman" w:eastAsia="仿宋_GB2312"/>
                <w:snapToGrid/>
                <w:spacing w:val="0"/>
                <w:sz w:val="21"/>
                <w:szCs w:val="21"/>
              </w:rPr>
              <w:t>万吨/年</w:t>
            </w:r>
          </w:p>
        </w:tc>
        <w:tc>
          <w:tcPr>
            <w:tcW w:w="992" w:type="dxa"/>
            <w:shd w:val="clear" w:color="auto" w:fill="FFFFFF" w:themeFill="background1"/>
            <w:vAlign w:val="center"/>
          </w:tcPr>
          <w:p>
            <w:pPr>
              <w:widowControl/>
              <w:adjustRightInd/>
              <w:snapToGrid/>
              <w:spacing w:line="240" w:lineRule="auto"/>
              <w:jc w:val="center"/>
              <w:rPr>
                <w:rFonts w:ascii="Times New Roman" w:eastAsia="仿宋_GB2312"/>
                <w:snapToGrid/>
                <w:spacing w:val="0"/>
                <w:sz w:val="21"/>
                <w:szCs w:val="21"/>
              </w:rPr>
            </w:pPr>
            <w:r>
              <w:rPr>
                <w:rFonts w:hint="eastAsia" w:ascii="Times New Roman" w:eastAsia="仿宋_GB2312"/>
                <w:snapToGrid/>
                <w:spacing w:val="0"/>
                <w:sz w:val="21"/>
                <w:szCs w:val="21"/>
              </w:rPr>
              <w:t>生产</w:t>
            </w:r>
          </w:p>
        </w:tc>
        <w:tc>
          <w:tcPr>
            <w:tcW w:w="1184" w:type="dxa"/>
            <w:shd w:val="clear" w:color="auto" w:fill="FFFFFF" w:themeFill="background1"/>
            <w:vAlign w:val="center"/>
          </w:tcPr>
          <w:p>
            <w:pPr>
              <w:widowControl/>
              <w:adjustRightInd/>
              <w:snapToGrid/>
              <w:spacing w:line="240" w:lineRule="auto"/>
              <w:jc w:val="center"/>
              <w:rPr>
                <w:rFonts w:ascii="Times New Roman" w:eastAsia="仿宋_GB2312"/>
                <w:snapToGrid/>
                <w:spacing w:val="0"/>
                <w:sz w:val="21"/>
                <w:szCs w:val="21"/>
              </w:rPr>
            </w:pPr>
            <w:r>
              <w:rPr>
                <w:rFonts w:ascii="Times New Roman" w:eastAsia="仿宋_GB2312"/>
                <w:snapToGrid/>
                <w:spacing w:val="0"/>
                <w:sz w:val="21"/>
                <w:szCs w:val="21"/>
              </w:rPr>
              <w:t>2023-2025</w:t>
            </w:r>
          </w:p>
        </w:tc>
      </w:tr>
    </w:tbl>
    <w:p>
      <w:pPr>
        <w:spacing w:line="560" w:lineRule="exact"/>
        <w:ind w:firstLine="659" w:firstLineChars="200"/>
        <w:rPr>
          <w:rFonts w:ascii="Times New Roman" w:eastAsia="仿宋_GB2312"/>
          <w:sz w:val="32"/>
          <w:szCs w:val="32"/>
        </w:rPr>
      </w:pPr>
      <w:r>
        <w:rPr>
          <w:rFonts w:ascii="Times New Roman" w:eastAsia="仿宋_GB2312"/>
          <w:b/>
          <w:sz w:val="32"/>
          <w:szCs w:val="32"/>
        </w:rPr>
        <w:t>矿山地质环境治理恢复项目</w:t>
      </w:r>
      <w:r>
        <w:rPr>
          <w:rFonts w:hint="eastAsia" w:ascii="Times New Roman" w:eastAsia="仿宋_GB2312"/>
          <w:b/>
          <w:sz w:val="32"/>
          <w:szCs w:val="32"/>
        </w:rPr>
        <w:t>。</w:t>
      </w:r>
      <w:r>
        <w:rPr>
          <w:rFonts w:ascii="Times New Roman" w:eastAsia="仿宋_GB2312"/>
          <w:sz w:val="32"/>
          <w:szCs w:val="32"/>
        </w:rPr>
        <w:t>实施政府对矿山地质环境保护与治理规划管理，加大对矿山地质环境治理恢复与矿区土地复垦力度，</w:t>
      </w:r>
      <w:r>
        <w:rPr>
          <w:rFonts w:hint="eastAsia" w:ascii="Times New Roman" w:eastAsia="仿宋_GB2312"/>
          <w:sz w:val="32"/>
          <w:szCs w:val="32"/>
        </w:rPr>
        <w:t>积极申请山水林田湖草沙冰一体化保护和系统治理项目，</w:t>
      </w:r>
      <w:r>
        <w:rPr>
          <w:rFonts w:ascii="Times New Roman" w:eastAsia="仿宋_GB2312"/>
          <w:sz w:val="32"/>
          <w:szCs w:val="32"/>
        </w:rPr>
        <w:t>对采空塌陷地、历史遗留非煤矿山废弃矿井和采空区实施治理工程，使矿山地质环境明显改善，矿产资源得到有效保护和可持续开发利用，做到山更绿天更蓝。</w:t>
      </w:r>
    </w:p>
    <w:tbl>
      <w:tblPr>
        <w:tblStyle w:val="3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2827"/>
        <w:gridCol w:w="1555"/>
        <w:gridCol w:w="1158"/>
        <w:gridCol w:w="1428"/>
        <w:gridCol w:w="1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000" w:type="pct"/>
            <w:gridSpan w:val="6"/>
            <w:shd w:val="clear" w:color="auto" w:fill="FFFFFF" w:themeFill="background1"/>
            <w:vAlign w:val="center"/>
          </w:tcPr>
          <w:p>
            <w:pPr>
              <w:spacing w:line="240" w:lineRule="auto"/>
              <w:rPr>
                <w:rFonts w:ascii="Times New Roman"/>
                <w:b/>
                <w:bCs/>
                <w:sz w:val="24"/>
              </w:rPr>
            </w:pPr>
            <w:r>
              <w:rPr>
                <w:rFonts w:ascii="Times New Roman" w:eastAsia="仿宋_GB2312"/>
                <w:b/>
                <w:bCs/>
                <w:sz w:val="21"/>
                <w:szCs w:val="21"/>
              </w:rPr>
              <w:t xml:space="preserve">专栏21                                        </w:t>
            </w:r>
            <w:r>
              <w:rPr>
                <w:rFonts w:hint="eastAsia" w:ascii="Times New Roman" w:eastAsia="仿宋_GB2312"/>
                <w:b/>
                <w:bCs/>
                <w:sz w:val="21"/>
                <w:szCs w:val="21"/>
              </w:rPr>
              <w:t>矿山地质环境治理恢复重点项目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408" w:type="pct"/>
            <w:vAlign w:val="center"/>
          </w:tcPr>
          <w:p>
            <w:pPr>
              <w:widowControl/>
              <w:adjustRightInd/>
              <w:snapToGrid/>
              <w:spacing w:line="240" w:lineRule="auto"/>
              <w:jc w:val="center"/>
              <w:rPr>
                <w:rFonts w:ascii="Times New Roman" w:eastAsia="仿宋_GB2312"/>
                <w:snapToGrid/>
                <w:spacing w:val="0"/>
                <w:sz w:val="21"/>
                <w:szCs w:val="21"/>
              </w:rPr>
            </w:pPr>
            <w:r>
              <w:rPr>
                <w:rFonts w:ascii="Times New Roman" w:eastAsia="仿宋_GB2312"/>
                <w:snapToGrid/>
                <w:spacing w:val="0"/>
                <w:sz w:val="21"/>
                <w:szCs w:val="21"/>
              </w:rPr>
              <w:t>序号</w:t>
            </w:r>
          </w:p>
        </w:tc>
        <w:tc>
          <w:tcPr>
            <w:tcW w:w="1560" w:type="pct"/>
            <w:vAlign w:val="center"/>
          </w:tcPr>
          <w:p>
            <w:pPr>
              <w:widowControl/>
              <w:adjustRightInd/>
              <w:snapToGrid/>
              <w:spacing w:line="240" w:lineRule="auto"/>
              <w:jc w:val="center"/>
              <w:rPr>
                <w:rFonts w:ascii="Times New Roman" w:eastAsia="仿宋_GB2312"/>
                <w:snapToGrid/>
                <w:spacing w:val="0"/>
                <w:sz w:val="21"/>
                <w:szCs w:val="21"/>
              </w:rPr>
            </w:pPr>
            <w:r>
              <w:rPr>
                <w:rFonts w:hint="eastAsia" w:ascii="Times New Roman" w:eastAsia="仿宋_GB2312"/>
                <w:snapToGrid/>
                <w:spacing w:val="0"/>
                <w:sz w:val="21"/>
                <w:szCs w:val="21"/>
              </w:rPr>
              <w:t>治理工程</w:t>
            </w:r>
            <w:r>
              <w:rPr>
                <w:rFonts w:ascii="Times New Roman" w:eastAsia="仿宋_GB2312"/>
                <w:snapToGrid/>
                <w:spacing w:val="0"/>
                <w:sz w:val="21"/>
                <w:szCs w:val="21"/>
              </w:rPr>
              <w:t>名称</w:t>
            </w:r>
          </w:p>
        </w:tc>
        <w:tc>
          <w:tcPr>
            <w:tcW w:w="858" w:type="pct"/>
            <w:vAlign w:val="center"/>
          </w:tcPr>
          <w:p>
            <w:pPr>
              <w:widowControl/>
              <w:adjustRightInd/>
              <w:snapToGrid/>
              <w:spacing w:line="240" w:lineRule="auto"/>
              <w:jc w:val="center"/>
              <w:rPr>
                <w:rFonts w:ascii="Times New Roman" w:eastAsia="仿宋_GB2312"/>
                <w:snapToGrid/>
                <w:spacing w:val="0"/>
                <w:sz w:val="21"/>
                <w:szCs w:val="21"/>
              </w:rPr>
            </w:pPr>
            <w:r>
              <w:rPr>
                <w:rFonts w:hint="eastAsia" w:ascii="Times New Roman" w:eastAsia="仿宋_GB2312"/>
                <w:snapToGrid/>
                <w:spacing w:val="0"/>
                <w:sz w:val="21"/>
                <w:szCs w:val="21"/>
              </w:rPr>
              <w:t>治理面积</w:t>
            </w:r>
          </w:p>
          <w:p>
            <w:pPr>
              <w:widowControl/>
              <w:adjustRightInd/>
              <w:snapToGrid/>
              <w:spacing w:line="240" w:lineRule="auto"/>
              <w:jc w:val="center"/>
              <w:rPr>
                <w:rFonts w:ascii="Times New Roman" w:eastAsia="仿宋_GB2312"/>
                <w:snapToGrid/>
                <w:spacing w:val="0"/>
                <w:sz w:val="21"/>
                <w:szCs w:val="21"/>
              </w:rPr>
            </w:pPr>
            <w:r>
              <w:rPr>
                <w:rFonts w:hint="eastAsia" w:ascii="Times New Roman" w:eastAsia="仿宋_GB2312"/>
                <w:snapToGrid/>
                <w:spacing w:val="0"/>
                <w:sz w:val="21"/>
                <w:szCs w:val="21"/>
              </w:rPr>
              <w:t>（k</w:t>
            </w:r>
            <w:r>
              <w:rPr>
                <w:rFonts w:ascii="Times New Roman" w:eastAsia="仿宋_GB2312"/>
                <w:snapToGrid/>
                <w:spacing w:val="0"/>
                <w:sz w:val="21"/>
                <w:szCs w:val="21"/>
              </w:rPr>
              <w:t>m</w:t>
            </w:r>
            <w:r>
              <w:rPr>
                <w:rFonts w:ascii="Times New Roman" w:eastAsia="仿宋_GB2312"/>
                <w:snapToGrid/>
                <w:spacing w:val="0"/>
                <w:sz w:val="21"/>
                <w:szCs w:val="21"/>
                <w:vertAlign w:val="superscript"/>
              </w:rPr>
              <w:t>2</w:t>
            </w:r>
            <w:r>
              <w:rPr>
                <w:rFonts w:hint="eastAsia" w:ascii="Times New Roman" w:eastAsia="仿宋_GB2312"/>
                <w:snapToGrid/>
                <w:spacing w:val="0"/>
                <w:sz w:val="21"/>
                <w:szCs w:val="21"/>
              </w:rPr>
              <w:t>）</w:t>
            </w:r>
          </w:p>
        </w:tc>
        <w:tc>
          <w:tcPr>
            <w:tcW w:w="639" w:type="pct"/>
            <w:vAlign w:val="center"/>
          </w:tcPr>
          <w:p>
            <w:pPr>
              <w:widowControl/>
              <w:adjustRightInd/>
              <w:snapToGrid/>
              <w:spacing w:line="240" w:lineRule="auto"/>
              <w:jc w:val="center"/>
              <w:rPr>
                <w:rFonts w:ascii="Times New Roman" w:eastAsia="仿宋_GB2312"/>
                <w:snapToGrid/>
                <w:spacing w:val="0"/>
                <w:sz w:val="21"/>
                <w:szCs w:val="21"/>
              </w:rPr>
            </w:pPr>
            <w:r>
              <w:rPr>
                <w:rFonts w:hint="eastAsia" w:ascii="Times New Roman" w:eastAsia="仿宋_GB2312"/>
                <w:snapToGrid/>
                <w:spacing w:val="0"/>
                <w:sz w:val="21"/>
                <w:szCs w:val="21"/>
              </w:rPr>
              <w:t>所需资金（万元）</w:t>
            </w:r>
          </w:p>
        </w:tc>
        <w:tc>
          <w:tcPr>
            <w:tcW w:w="788" w:type="pct"/>
            <w:vAlign w:val="center"/>
          </w:tcPr>
          <w:p>
            <w:pPr>
              <w:widowControl/>
              <w:adjustRightInd/>
              <w:snapToGrid/>
              <w:spacing w:line="240" w:lineRule="auto"/>
              <w:jc w:val="center"/>
              <w:rPr>
                <w:rFonts w:ascii="Times New Roman" w:eastAsia="仿宋_GB2312"/>
                <w:snapToGrid/>
                <w:spacing w:val="0"/>
                <w:sz w:val="21"/>
                <w:szCs w:val="21"/>
              </w:rPr>
            </w:pPr>
            <w:r>
              <w:rPr>
                <w:rFonts w:hint="eastAsia" w:ascii="Times New Roman" w:eastAsia="仿宋_GB2312"/>
                <w:snapToGrid/>
                <w:spacing w:val="0"/>
                <w:sz w:val="21"/>
                <w:szCs w:val="21"/>
              </w:rPr>
              <w:t>进度安排</w:t>
            </w:r>
          </w:p>
        </w:tc>
        <w:tc>
          <w:tcPr>
            <w:tcW w:w="747" w:type="pct"/>
            <w:vAlign w:val="center"/>
          </w:tcPr>
          <w:p>
            <w:pPr>
              <w:widowControl/>
              <w:adjustRightInd/>
              <w:snapToGrid/>
              <w:spacing w:line="240" w:lineRule="auto"/>
              <w:jc w:val="center"/>
              <w:rPr>
                <w:rFonts w:ascii="Times New Roman" w:eastAsia="仿宋_GB2312"/>
                <w:snapToGrid/>
                <w:spacing w:val="0"/>
                <w:sz w:val="21"/>
                <w:szCs w:val="21"/>
              </w:rPr>
            </w:pPr>
            <w:r>
              <w:rPr>
                <w:rFonts w:ascii="Times New Roman" w:eastAsia="仿宋_GB2312"/>
                <w:snapToGrid/>
                <w:spacing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408" w:type="pct"/>
            <w:vAlign w:val="center"/>
          </w:tcPr>
          <w:p>
            <w:pPr>
              <w:widowControl/>
              <w:adjustRightInd/>
              <w:snapToGrid/>
              <w:spacing w:line="240" w:lineRule="auto"/>
              <w:jc w:val="center"/>
              <w:rPr>
                <w:rFonts w:ascii="Times New Roman" w:eastAsia="仿宋_GB2312"/>
                <w:snapToGrid/>
                <w:spacing w:val="0"/>
                <w:sz w:val="21"/>
                <w:szCs w:val="21"/>
              </w:rPr>
            </w:pPr>
            <w:r>
              <w:rPr>
                <w:rFonts w:hint="eastAsia" w:ascii="Times New Roman" w:eastAsia="仿宋_GB2312"/>
                <w:snapToGrid/>
                <w:spacing w:val="0"/>
                <w:sz w:val="21"/>
                <w:szCs w:val="21"/>
              </w:rPr>
              <w:t>1</w:t>
            </w:r>
          </w:p>
        </w:tc>
        <w:tc>
          <w:tcPr>
            <w:tcW w:w="1560" w:type="pct"/>
            <w:vAlign w:val="center"/>
          </w:tcPr>
          <w:p>
            <w:pPr>
              <w:widowControl/>
              <w:adjustRightInd/>
              <w:snapToGrid/>
              <w:spacing w:line="240" w:lineRule="auto"/>
              <w:jc w:val="center"/>
              <w:rPr>
                <w:rFonts w:ascii="Times New Roman" w:eastAsia="仿宋_GB2312"/>
                <w:snapToGrid/>
                <w:spacing w:val="0"/>
                <w:sz w:val="21"/>
                <w:szCs w:val="21"/>
              </w:rPr>
            </w:pPr>
            <w:r>
              <w:rPr>
                <w:rFonts w:hint="eastAsia" w:ascii="Times New Roman" w:eastAsia="仿宋_GB2312"/>
                <w:snapToGrid/>
                <w:spacing w:val="0"/>
                <w:sz w:val="21"/>
                <w:szCs w:val="21"/>
              </w:rPr>
              <w:t>伊宁县萨地克于孜乡下萨地克于孜村废弃采坑地质环境治理项目</w:t>
            </w:r>
          </w:p>
        </w:tc>
        <w:tc>
          <w:tcPr>
            <w:tcW w:w="858" w:type="pct"/>
            <w:vAlign w:val="center"/>
          </w:tcPr>
          <w:p>
            <w:pPr>
              <w:widowControl/>
              <w:adjustRightInd/>
              <w:snapToGrid/>
              <w:spacing w:line="240" w:lineRule="auto"/>
              <w:jc w:val="center"/>
              <w:rPr>
                <w:rFonts w:ascii="Times New Roman" w:eastAsia="仿宋_GB2312"/>
                <w:snapToGrid/>
                <w:spacing w:val="0"/>
                <w:sz w:val="21"/>
                <w:szCs w:val="21"/>
              </w:rPr>
            </w:pPr>
            <w:r>
              <w:rPr>
                <w:rFonts w:hint="eastAsia" w:ascii="Times New Roman" w:eastAsia="仿宋_GB2312"/>
                <w:snapToGrid/>
                <w:spacing w:val="0"/>
                <w:sz w:val="21"/>
                <w:szCs w:val="21"/>
              </w:rPr>
              <w:t>0</w:t>
            </w:r>
            <w:r>
              <w:rPr>
                <w:rFonts w:ascii="Times New Roman" w:eastAsia="仿宋_GB2312"/>
                <w:snapToGrid/>
                <w:spacing w:val="0"/>
                <w:sz w:val="21"/>
                <w:szCs w:val="21"/>
              </w:rPr>
              <w:t>.062</w:t>
            </w:r>
          </w:p>
        </w:tc>
        <w:tc>
          <w:tcPr>
            <w:tcW w:w="639" w:type="pct"/>
            <w:vAlign w:val="center"/>
          </w:tcPr>
          <w:p>
            <w:pPr>
              <w:widowControl/>
              <w:adjustRightInd/>
              <w:snapToGrid/>
              <w:spacing w:line="240" w:lineRule="auto"/>
              <w:jc w:val="center"/>
              <w:rPr>
                <w:rFonts w:ascii="Times New Roman" w:eastAsia="仿宋_GB2312"/>
                <w:snapToGrid/>
                <w:spacing w:val="0"/>
                <w:sz w:val="21"/>
                <w:szCs w:val="21"/>
              </w:rPr>
            </w:pPr>
            <w:r>
              <w:rPr>
                <w:rFonts w:hint="eastAsia" w:ascii="Times New Roman" w:eastAsia="仿宋_GB2312"/>
                <w:snapToGrid/>
                <w:spacing w:val="0"/>
                <w:sz w:val="21"/>
                <w:szCs w:val="21"/>
              </w:rPr>
              <w:t>4</w:t>
            </w:r>
            <w:r>
              <w:rPr>
                <w:rFonts w:ascii="Times New Roman" w:eastAsia="仿宋_GB2312"/>
                <w:snapToGrid/>
                <w:spacing w:val="0"/>
                <w:sz w:val="21"/>
                <w:szCs w:val="21"/>
              </w:rPr>
              <w:t>35.17</w:t>
            </w:r>
          </w:p>
        </w:tc>
        <w:tc>
          <w:tcPr>
            <w:tcW w:w="788" w:type="pct"/>
            <w:vAlign w:val="center"/>
          </w:tcPr>
          <w:p>
            <w:pPr>
              <w:widowControl/>
              <w:adjustRightInd/>
              <w:snapToGrid/>
              <w:spacing w:line="240" w:lineRule="auto"/>
              <w:jc w:val="center"/>
              <w:rPr>
                <w:rFonts w:ascii="Times New Roman" w:eastAsia="仿宋_GB2312"/>
                <w:snapToGrid/>
                <w:spacing w:val="0"/>
                <w:sz w:val="21"/>
                <w:szCs w:val="21"/>
              </w:rPr>
            </w:pPr>
            <w:r>
              <w:rPr>
                <w:rFonts w:ascii="Times New Roman" w:eastAsia="仿宋_GB2312"/>
                <w:snapToGrid/>
                <w:spacing w:val="0"/>
                <w:sz w:val="21"/>
                <w:szCs w:val="21"/>
              </w:rPr>
              <w:t>2021-2025</w:t>
            </w:r>
          </w:p>
        </w:tc>
        <w:tc>
          <w:tcPr>
            <w:tcW w:w="747" w:type="pct"/>
            <w:vAlign w:val="center"/>
          </w:tcPr>
          <w:p>
            <w:pPr>
              <w:widowControl/>
              <w:spacing w:line="240" w:lineRule="auto"/>
              <w:jc w:val="center"/>
              <w:rPr>
                <w:rFonts w:asci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408" w:type="pct"/>
            <w:vAlign w:val="center"/>
          </w:tcPr>
          <w:p>
            <w:pPr>
              <w:widowControl/>
              <w:adjustRightInd/>
              <w:snapToGrid/>
              <w:spacing w:line="240" w:lineRule="auto"/>
              <w:jc w:val="center"/>
              <w:rPr>
                <w:rFonts w:ascii="Times New Roman" w:eastAsia="仿宋_GB2312"/>
                <w:snapToGrid/>
                <w:spacing w:val="0"/>
                <w:sz w:val="21"/>
                <w:szCs w:val="21"/>
              </w:rPr>
            </w:pPr>
            <w:r>
              <w:rPr>
                <w:rFonts w:hint="eastAsia" w:ascii="Times New Roman" w:eastAsia="仿宋_GB2312"/>
                <w:snapToGrid/>
                <w:spacing w:val="0"/>
                <w:sz w:val="21"/>
                <w:szCs w:val="21"/>
              </w:rPr>
              <w:t>2</w:t>
            </w:r>
          </w:p>
        </w:tc>
        <w:tc>
          <w:tcPr>
            <w:tcW w:w="1560" w:type="pct"/>
            <w:vAlign w:val="center"/>
          </w:tcPr>
          <w:p>
            <w:pPr>
              <w:widowControl/>
              <w:adjustRightInd/>
              <w:snapToGrid/>
              <w:spacing w:line="240" w:lineRule="auto"/>
              <w:jc w:val="center"/>
              <w:rPr>
                <w:rFonts w:ascii="Times New Roman" w:eastAsia="仿宋_GB2312"/>
                <w:snapToGrid/>
                <w:spacing w:val="0"/>
                <w:sz w:val="21"/>
                <w:szCs w:val="21"/>
              </w:rPr>
            </w:pPr>
            <w:r>
              <w:rPr>
                <w:rFonts w:hint="eastAsia" w:ascii="Times New Roman" w:eastAsia="仿宋_GB2312"/>
                <w:snapToGrid/>
                <w:spacing w:val="0"/>
                <w:sz w:val="21"/>
                <w:szCs w:val="21"/>
              </w:rPr>
              <w:t>伊宁县胡地亚于孜镇废弃采坑地质环境治理项目</w:t>
            </w:r>
          </w:p>
        </w:tc>
        <w:tc>
          <w:tcPr>
            <w:tcW w:w="858" w:type="pct"/>
            <w:vAlign w:val="center"/>
          </w:tcPr>
          <w:p>
            <w:pPr>
              <w:widowControl/>
              <w:adjustRightInd/>
              <w:snapToGrid/>
              <w:spacing w:line="240" w:lineRule="auto"/>
              <w:jc w:val="center"/>
              <w:rPr>
                <w:rFonts w:ascii="Times New Roman" w:eastAsia="仿宋_GB2312"/>
                <w:snapToGrid/>
                <w:spacing w:val="0"/>
                <w:sz w:val="21"/>
                <w:szCs w:val="21"/>
              </w:rPr>
            </w:pPr>
            <w:r>
              <w:rPr>
                <w:rFonts w:hint="eastAsia" w:ascii="Times New Roman" w:eastAsia="仿宋_GB2312"/>
                <w:snapToGrid/>
                <w:spacing w:val="0"/>
                <w:sz w:val="21"/>
                <w:szCs w:val="21"/>
              </w:rPr>
              <w:t>0</w:t>
            </w:r>
            <w:r>
              <w:rPr>
                <w:rFonts w:ascii="Times New Roman" w:eastAsia="仿宋_GB2312"/>
                <w:snapToGrid/>
                <w:spacing w:val="0"/>
                <w:sz w:val="21"/>
                <w:szCs w:val="21"/>
              </w:rPr>
              <w:t>.021</w:t>
            </w:r>
          </w:p>
        </w:tc>
        <w:tc>
          <w:tcPr>
            <w:tcW w:w="639" w:type="pct"/>
            <w:vAlign w:val="center"/>
          </w:tcPr>
          <w:p>
            <w:pPr>
              <w:widowControl/>
              <w:adjustRightInd/>
              <w:snapToGrid/>
              <w:spacing w:line="240" w:lineRule="auto"/>
              <w:jc w:val="center"/>
              <w:rPr>
                <w:rFonts w:ascii="Times New Roman" w:eastAsia="仿宋_GB2312"/>
                <w:snapToGrid/>
                <w:spacing w:val="0"/>
                <w:sz w:val="21"/>
                <w:szCs w:val="21"/>
              </w:rPr>
            </w:pPr>
            <w:r>
              <w:rPr>
                <w:rFonts w:hint="eastAsia" w:ascii="Times New Roman" w:eastAsia="仿宋_GB2312"/>
                <w:snapToGrid/>
                <w:spacing w:val="0"/>
                <w:sz w:val="21"/>
                <w:szCs w:val="21"/>
              </w:rPr>
              <w:t>3</w:t>
            </w:r>
            <w:r>
              <w:rPr>
                <w:rFonts w:ascii="Times New Roman" w:eastAsia="仿宋_GB2312"/>
                <w:snapToGrid/>
                <w:spacing w:val="0"/>
                <w:sz w:val="21"/>
                <w:szCs w:val="21"/>
              </w:rPr>
              <w:t>12.36</w:t>
            </w:r>
          </w:p>
        </w:tc>
        <w:tc>
          <w:tcPr>
            <w:tcW w:w="788" w:type="pct"/>
            <w:vAlign w:val="center"/>
          </w:tcPr>
          <w:p>
            <w:pPr>
              <w:widowControl/>
              <w:adjustRightInd/>
              <w:snapToGrid/>
              <w:spacing w:line="240" w:lineRule="auto"/>
              <w:jc w:val="center"/>
              <w:rPr>
                <w:rFonts w:ascii="Times New Roman" w:eastAsia="仿宋_GB2312"/>
                <w:snapToGrid/>
                <w:spacing w:val="0"/>
                <w:sz w:val="21"/>
                <w:szCs w:val="21"/>
              </w:rPr>
            </w:pPr>
            <w:r>
              <w:rPr>
                <w:rFonts w:ascii="Times New Roman" w:eastAsia="仿宋_GB2312"/>
                <w:snapToGrid/>
                <w:spacing w:val="0"/>
                <w:sz w:val="21"/>
                <w:szCs w:val="21"/>
              </w:rPr>
              <w:t>2021-2025</w:t>
            </w:r>
          </w:p>
        </w:tc>
        <w:tc>
          <w:tcPr>
            <w:tcW w:w="747" w:type="pct"/>
            <w:vAlign w:val="center"/>
          </w:tcPr>
          <w:p>
            <w:pPr>
              <w:widowControl/>
              <w:spacing w:line="240" w:lineRule="auto"/>
              <w:jc w:val="center"/>
              <w:rPr>
                <w:rFonts w:asci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408" w:type="pct"/>
            <w:vAlign w:val="center"/>
          </w:tcPr>
          <w:p>
            <w:pPr>
              <w:widowControl/>
              <w:adjustRightInd/>
              <w:snapToGrid/>
              <w:spacing w:line="240" w:lineRule="auto"/>
              <w:jc w:val="center"/>
              <w:rPr>
                <w:rFonts w:ascii="Times New Roman" w:eastAsia="仿宋_GB2312"/>
                <w:snapToGrid/>
                <w:spacing w:val="0"/>
                <w:sz w:val="21"/>
                <w:szCs w:val="21"/>
              </w:rPr>
            </w:pPr>
            <w:r>
              <w:rPr>
                <w:rFonts w:hint="eastAsia" w:ascii="Times New Roman" w:eastAsia="仿宋_GB2312"/>
                <w:snapToGrid/>
                <w:spacing w:val="0"/>
                <w:sz w:val="21"/>
                <w:szCs w:val="21"/>
              </w:rPr>
              <w:t>3</w:t>
            </w:r>
          </w:p>
        </w:tc>
        <w:tc>
          <w:tcPr>
            <w:tcW w:w="1560" w:type="pct"/>
            <w:vAlign w:val="center"/>
          </w:tcPr>
          <w:p>
            <w:pPr>
              <w:widowControl/>
              <w:adjustRightInd/>
              <w:snapToGrid/>
              <w:spacing w:line="240" w:lineRule="auto"/>
              <w:jc w:val="center"/>
              <w:rPr>
                <w:rFonts w:ascii="Times New Roman" w:eastAsia="仿宋_GB2312"/>
                <w:snapToGrid/>
                <w:spacing w:val="0"/>
                <w:sz w:val="21"/>
                <w:szCs w:val="21"/>
              </w:rPr>
            </w:pPr>
            <w:r>
              <w:rPr>
                <w:rFonts w:hint="eastAsia" w:ascii="Times New Roman" w:eastAsia="仿宋_GB2312"/>
                <w:snapToGrid/>
                <w:spacing w:val="0"/>
                <w:sz w:val="21"/>
                <w:szCs w:val="21"/>
              </w:rPr>
              <w:t>伊宁县愉群翁回族乡买买于孜村废弃采坑地质环境治理项目</w:t>
            </w:r>
          </w:p>
        </w:tc>
        <w:tc>
          <w:tcPr>
            <w:tcW w:w="858" w:type="pct"/>
            <w:vAlign w:val="center"/>
          </w:tcPr>
          <w:p>
            <w:pPr>
              <w:widowControl/>
              <w:adjustRightInd/>
              <w:snapToGrid/>
              <w:spacing w:line="240" w:lineRule="auto"/>
              <w:jc w:val="center"/>
              <w:rPr>
                <w:rFonts w:ascii="Times New Roman" w:eastAsia="仿宋_GB2312"/>
                <w:snapToGrid/>
                <w:spacing w:val="0"/>
                <w:sz w:val="21"/>
                <w:szCs w:val="21"/>
              </w:rPr>
            </w:pPr>
            <w:r>
              <w:rPr>
                <w:rFonts w:ascii="Times New Roman" w:eastAsia="仿宋_GB2312"/>
                <w:snapToGrid/>
                <w:spacing w:val="0"/>
                <w:sz w:val="21"/>
                <w:szCs w:val="21"/>
              </w:rPr>
              <w:t>0.009</w:t>
            </w:r>
          </w:p>
        </w:tc>
        <w:tc>
          <w:tcPr>
            <w:tcW w:w="639" w:type="pct"/>
            <w:vAlign w:val="center"/>
          </w:tcPr>
          <w:p>
            <w:pPr>
              <w:widowControl/>
              <w:adjustRightInd/>
              <w:snapToGrid/>
              <w:spacing w:line="240" w:lineRule="auto"/>
              <w:jc w:val="center"/>
              <w:rPr>
                <w:rFonts w:ascii="Times New Roman" w:eastAsia="仿宋_GB2312"/>
                <w:snapToGrid/>
                <w:spacing w:val="0"/>
                <w:sz w:val="21"/>
                <w:szCs w:val="21"/>
              </w:rPr>
            </w:pPr>
            <w:r>
              <w:rPr>
                <w:rFonts w:hint="eastAsia" w:ascii="Times New Roman" w:eastAsia="仿宋_GB2312"/>
                <w:snapToGrid/>
                <w:spacing w:val="0"/>
                <w:sz w:val="21"/>
                <w:szCs w:val="21"/>
              </w:rPr>
              <w:t>1</w:t>
            </w:r>
            <w:r>
              <w:rPr>
                <w:rFonts w:ascii="Times New Roman" w:eastAsia="仿宋_GB2312"/>
                <w:snapToGrid/>
                <w:spacing w:val="0"/>
                <w:sz w:val="21"/>
                <w:szCs w:val="21"/>
              </w:rPr>
              <w:t>54.88</w:t>
            </w:r>
          </w:p>
        </w:tc>
        <w:tc>
          <w:tcPr>
            <w:tcW w:w="788" w:type="pct"/>
            <w:vAlign w:val="center"/>
          </w:tcPr>
          <w:p>
            <w:pPr>
              <w:widowControl/>
              <w:adjustRightInd/>
              <w:snapToGrid/>
              <w:spacing w:line="240" w:lineRule="auto"/>
              <w:jc w:val="center"/>
              <w:rPr>
                <w:rFonts w:ascii="Times New Roman" w:eastAsia="仿宋_GB2312"/>
                <w:snapToGrid/>
                <w:spacing w:val="0"/>
                <w:sz w:val="21"/>
                <w:szCs w:val="21"/>
              </w:rPr>
            </w:pPr>
            <w:r>
              <w:rPr>
                <w:rFonts w:ascii="Times New Roman" w:eastAsia="仿宋_GB2312"/>
                <w:snapToGrid/>
                <w:spacing w:val="0"/>
                <w:sz w:val="21"/>
                <w:szCs w:val="21"/>
              </w:rPr>
              <w:t>2021-2025</w:t>
            </w:r>
          </w:p>
        </w:tc>
        <w:tc>
          <w:tcPr>
            <w:tcW w:w="747" w:type="pct"/>
            <w:vAlign w:val="center"/>
          </w:tcPr>
          <w:p>
            <w:pPr>
              <w:widowControl/>
              <w:spacing w:line="240" w:lineRule="auto"/>
              <w:jc w:val="center"/>
              <w:rPr>
                <w:rFonts w:asci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408" w:type="pct"/>
            <w:vAlign w:val="center"/>
          </w:tcPr>
          <w:p>
            <w:pPr>
              <w:widowControl/>
              <w:adjustRightInd/>
              <w:snapToGrid/>
              <w:spacing w:line="240" w:lineRule="auto"/>
              <w:jc w:val="center"/>
              <w:rPr>
                <w:rFonts w:ascii="Times New Roman" w:eastAsia="仿宋_GB2312"/>
                <w:snapToGrid/>
                <w:spacing w:val="0"/>
                <w:sz w:val="21"/>
                <w:szCs w:val="21"/>
              </w:rPr>
            </w:pPr>
            <w:r>
              <w:rPr>
                <w:rFonts w:hint="eastAsia" w:ascii="Times New Roman" w:eastAsia="仿宋_GB2312"/>
                <w:snapToGrid/>
                <w:spacing w:val="0"/>
                <w:sz w:val="21"/>
                <w:szCs w:val="21"/>
              </w:rPr>
              <w:t>4</w:t>
            </w:r>
          </w:p>
        </w:tc>
        <w:tc>
          <w:tcPr>
            <w:tcW w:w="1560" w:type="pct"/>
            <w:vAlign w:val="center"/>
          </w:tcPr>
          <w:p>
            <w:pPr>
              <w:widowControl/>
              <w:adjustRightInd/>
              <w:snapToGrid/>
              <w:spacing w:line="240" w:lineRule="auto"/>
              <w:jc w:val="center"/>
              <w:rPr>
                <w:rFonts w:ascii="Times New Roman" w:eastAsia="仿宋_GB2312"/>
                <w:snapToGrid/>
                <w:spacing w:val="0"/>
                <w:sz w:val="21"/>
                <w:szCs w:val="21"/>
              </w:rPr>
            </w:pPr>
            <w:r>
              <w:rPr>
                <w:rFonts w:hint="eastAsia" w:ascii="Times New Roman" w:eastAsia="仿宋_GB2312"/>
                <w:snapToGrid/>
                <w:spacing w:val="0"/>
                <w:sz w:val="21"/>
                <w:szCs w:val="21"/>
              </w:rPr>
              <w:t>伊宁县愉群翁回族乡托合其于孜村废弃采坑地质环境治理项目</w:t>
            </w:r>
          </w:p>
        </w:tc>
        <w:tc>
          <w:tcPr>
            <w:tcW w:w="858" w:type="pct"/>
            <w:vAlign w:val="center"/>
          </w:tcPr>
          <w:p>
            <w:pPr>
              <w:widowControl/>
              <w:adjustRightInd/>
              <w:snapToGrid/>
              <w:spacing w:line="240" w:lineRule="auto"/>
              <w:jc w:val="center"/>
              <w:rPr>
                <w:rFonts w:ascii="Times New Roman" w:eastAsia="仿宋_GB2312"/>
                <w:snapToGrid/>
                <w:spacing w:val="0"/>
                <w:sz w:val="21"/>
                <w:szCs w:val="21"/>
              </w:rPr>
            </w:pPr>
            <w:r>
              <w:rPr>
                <w:rFonts w:hint="eastAsia" w:ascii="Times New Roman" w:eastAsia="仿宋_GB2312"/>
                <w:snapToGrid/>
                <w:spacing w:val="0"/>
                <w:sz w:val="21"/>
                <w:szCs w:val="21"/>
              </w:rPr>
              <w:t>0</w:t>
            </w:r>
            <w:r>
              <w:rPr>
                <w:rFonts w:ascii="Times New Roman" w:eastAsia="仿宋_GB2312"/>
                <w:snapToGrid/>
                <w:spacing w:val="0"/>
                <w:sz w:val="21"/>
                <w:szCs w:val="21"/>
              </w:rPr>
              <w:t>.057</w:t>
            </w:r>
          </w:p>
        </w:tc>
        <w:tc>
          <w:tcPr>
            <w:tcW w:w="639" w:type="pct"/>
            <w:vAlign w:val="center"/>
          </w:tcPr>
          <w:p>
            <w:pPr>
              <w:widowControl/>
              <w:adjustRightInd/>
              <w:snapToGrid/>
              <w:spacing w:line="240" w:lineRule="auto"/>
              <w:jc w:val="center"/>
              <w:rPr>
                <w:rFonts w:ascii="Times New Roman" w:eastAsia="仿宋_GB2312"/>
                <w:snapToGrid/>
                <w:spacing w:val="0"/>
                <w:sz w:val="21"/>
                <w:szCs w:val="21"/>
              </w:rPr>
            </w:pPr>
            <w:r>
              <w:rPr>
                <w:rFonts w:hint="eastAsia" w:ascii="Times New Roman" w:eastAsia="仿宋_GB2312"/>
                <w:snapToGrid/>
                <w:spacing w:val="0"/>
                <w:sz w:val="21"/>
                <w:szCs w:val="21"/>
              </w:rPr>
              <w:t>3</w:t>
            </w:r>
            <w:r>
              <w:rPr>
                <w:rFonts w:ascii="Times New Roman" w:eastAsia="仿宋_GB2312"/>
                <w:snapToGrid/>
                <w:spacing w:val="0"/>
                <w:sz w:val="21"/>
                <w:szCs w:val="21"/>
              </w:rPr>
              <w:t>56.44</w:t>
            </w:r>
          </w:p>
        </w:tc>
        <w:tc>
          <w:tcPr>
            <w:tcW w:w="788" w:type="pct"/>
            <w:vAlign w:val="center"/>
          </w:tcPr>
          <w:p>
            <w:pPr>
              <w:widowControl/>
              <w:adjustRightInd/>
              <w:snapToGrid/>
              <w:spacing w:line="240" w:lineRule="auto"/>
              <w:jc w:val="center"/>
              <w:rPr>
                <w:rFonts w:ascii="Times New Roman" w:eastAsia="仿宋_GB2312"/>
                <w:snapToGrid/>
                <w:spacing w:val="0"/>
                <w:sz w:val="21"/>
                <w:szCs w:val="21"/>
              </w:rPr>
            </w:pPr>
            <w:r>
              <w:rPr>
                <w:rFonts w:ascii="Times New Roman" w:eastAsia="仿宋_GB2312"/>
                <w:snapToGrid/>
                <w:spacing w:val="0"/>
                <w:sz w:val="21"/>
                <w:szCs w:val="21"/>
              </w:rPr>
              <w:t>2021-2025</w:t>
            </w:r>
          </w:p>
        </w:tc>
        <w:tc>
          <w:tcPr>
            <w:tcW w:w="747" w:type="pct"/>
            <w:vAlign w:val="center"/>
          </w:tcPr>
          <w:p>
            <w:pPr>
              <w:widowControl/>
              <w:spacing w:line="240" w:lineRule="auto"/>
              <w:jc w:val="center"/>
              <w:rPr>
                <w:rFonts w:asci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408" w:type="pct"/>
            <w:vAlign w:val="center"/>
          </w:tcPr>
          <w:p>
            <w:pPr>
              <w:widowControl/>
              <w:adjustRightInd/>
              <w:snapToGrid/>
              <w:spacing w:line="240" w:lineRule="auto"/>
              <w:jc w:val="center"/>
              <w:rPr>
                <w:rFonts w:ascii="Times New Roman" w:eastAsia="仿宋_GB2312"/>
                <w:snapToGrid/>
                <w:spacing w:val="0"/>
                <w:sz w:val="21"/>
                <w:szCs w:val="21"/>
              </w:rPr>
            </w:pPr>
            <w:r>
              <w:rPr>
                <w:rFonts w:hint="eastAsia" w:ascii="Times New Roman" w:eastAsia="仿宋_GB2312"/>
                <w:snapToGrid/>
                <w:spacing w:val="0"/>
                <w:sz w:val="21"/>
                <w:szCs w:val="21"/>
              </w:rPr>
              <w:t>5</w:t>
            </w:r>
          </w:p>
        </w:tc>
        <w:tc>
          <w:tcPr>
            <w:tcW w:w="1560" w:type="pct"/>
            <w:vAlign w:val="center"/>
          </w:tcPr>
          <w:p>
            <w:pPr>
              <w:widowControl/>
              <w:adjustRightInd/>
              <w:snapToGrid/>
              <w:spacing w:line="240" w:lineRule="auto"/>
              <w:jc w:val="center"/>
              <w:rPr>
                <w:rFonts w:ascii="Times New Roman" w:eastAsia="仿宋_GB2312"/>
                <w:snapToGrid/>
                <w:spacing w:val="0"/>
                <w:sz w:val="21"/>
                <w:szCs w:val="21"/>
              </w:rPr>
            </w:pPr>
            <w:r>
              <w:rPr>
                <w:rFonts w:hint="eastAsia" w:ascii="Times New Roman" w:eastAsia="仿宋_GB2312"/>
                <w:snapToGrid/>
                <w:spacing w:val="0"/>
                <w:sz w:val="21"/>
                <w:szCs w:val="21"/>
              </w:rPr>
              <w:t>伊宁县工业园区废弃采坑地质环境治理项目</w:t>
            </w:r>
          </w:p>
        </w:tc>
        <w:tc>
          <w:tcPr>
            <w:tcW w:w="858" w:type="pct"/>
            <w:vAlign w:val="center"/>
          </w:tcPr>
          <w:p>
            <w:pPr>
              <w:widowControl/>
              <w:adjustRightInd/>
              <w:snapToGrid/>
              <w:spacing w:line="240" w:lineRule="auto"/>
              <w:jc w:val="center"/>
              <w:rPr>
                <w:rFonts w:ascii="Times New Roman" w:eastAsia="仿宋_GB2312"/>
                <w:snapToGrid/>
                <w:spacing w:val="0"/>
                <w:sz w:val="21"/>
                <w:szCs w:val="21"/>
              </w:rPr>
            </w:pPr>
            <w:r>
              <w:rPr>
                <w:rFonts w:ascii="Times New Roman" w:eastAsia="仿宋_GB2312"/>
                <w:snapToGrid/>
                <w:spacing w:val="0"/>
                <w:sz w:val="21"/>
                <w:szCs w:val="21"/>
              </w:rPr>
              <w:t>0</w:t>
            </w:r>
            <w:r>
              <w:rPr>
                <w:rFonts w:hint="eastAsia" w:ascii="Times New Roman" w:eastAsia="仿宋_GB2312"/>
                <w:snapToGrid/>
                <w:spacing w:val="0"/>
                <w:sz w:val="21"/>
                <w:szCs w:val="21"/>
              </w:rPr>
              <w:t>.</w:t>
            </w:r>
            <w:r>
              <w:rPr>
                <w:rFonts w:ascii="Times New Roman" w:eastAsia="仿宋_GB2312"/>
                <w:snapToGrid/>
                <w:spacing w:val="0"/>
                <w:sz w:val="21"/>
                <w:szCs w:val="21"/>
              </w:rPr>
              <w:t>039</w:t>
            </w:r>
          </w:p>
        </w:tc>
        <w:tc>
          <w:tcPr>
            <w:tcW w:w="639" w:type="pct"/>
            <w:vAlign w:val="center"/>
          </w:tcPr>
          <w:p>
            <w:pPr>
              <w:widowControl/>
              <w:adjustRightInd/>
              <w:snapToGrid/>
              <w:spacing w:line="240" w:lineRule="auto"/>
              <w:jc w:val="center"/>
              <w:rPr>
                <w:rFonts w:ascii="Times New Roman" w:eastAsia="仿宋_GB2312"/>
                <w:snapToGrid/>
                <w:spacing w:val="0"/>
                <w:sz w:val="21"/>
                <w:szCs w:val="21"/>
              </w:rPr>
            </w:pPr>
            <w:r>
              <w:rPr>
                <w:rFonts w:hint="eastAsia" w:ascii="Times New Roman" w:eastAsia="仿宋_GB2312"/>
                <w:snapToGrid/>
                <w:spacing w:val="0"/>
                <w:sz w:val="21"/>
                <w:szCs w:val="21"/>
              </w:rPr>
              <w:t>2</w:t>
            </w:r>
            <w:r>
              <w:rPr>
                <w:rFonts w:ascii="Times New Roman" w:eastAsia="仿宋_GB2312"/>
                <w:snapToGrid/>
                <w:spacing w:val="0"/>
                <w:sz w:val="21"/>
                <w:szCs w:val="21"/>
              </w:rPr>
              <w:t>63.21</w:t>
            </w:r>
          </w:p>
        </w:tc>
        <w:tc>
          <w:tcPr>
            <w:tcW w:w="788" w:type="pct"/>
            <w:vAlign w:val="center"/>
          </w:tcPr>
          <w:p>
            <w:pPr>
              <w:widowControl/>
              <w:adjustRightInd/>
              <w:snapToGrid/>
              <w:spacing w:line="240" w:lineRule="auto"/>
              <w:jc w:val="center"/>
              <w:rPr>
                <w:rFonts w:ascii="Times New Roman" w:eastAsia="仿宋_GB2312"/>
                <w:snapToGrid/>
                <w:spacing w:val="0"/>
                <w:sz w:val="21"/>
                <w:szCs w:val="21"/>
              </w:rPr>
            </w:pPr>
            <w:r>
              <w:rPr>
                <w:rFonts w:ascii="Times New Roman" w:eastAsia="仿宋_GB2312"/>
                <w:snapToGrid/>
                <w:spacing w:val="0"/>
                <w:sz w:val="21"/>
                <w:szCs w:val="21"/>
              </w:rPr>
              <w:t>2021-2025</w:t>
            </w:r>
          </w:p>
        </w:tc>
        <w:tc>
          <w:tcPr>
            <w:tcW w:w="747" w:type="pct"/>
            <w:vAlign w:val="center"/>
          </w:tcPr>
          <w:p>
            <w:pPr>
              <w:widowControl/>
              <w:spacing w:line="240" w:lineRule="auto"/>
              <w:jc w:val="center"/>
              <w:rPr>
                <w:rFonts w:asci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408" w:type="pct"/>
            <w:vAlign w:val="center"/>
          </w:tcPr>
          <w:p>
            <w:pPr>
              <w:widowControl/>
              <w:adjustRightInd/>
              <w:snapToGrid/>
              <w:spacing w:line="240" w:lineRule="auto"/>
              <w:jc w:val="center"/>
              <w:rPr>
                <w:rFonts w:ascii="Times New Roman" w:eastAsia="仿宋_GB2312"/>
                <w:snapToGrid/>
                <w:spacing w:val="0"/>
                <w:sz w:val="21"/>
                <w:szCs w:val="21"/>
              </w:rPr>
            </w:pPr>
            <w:r>
              <w:rPr>
                <w:rFonts w:hint="eastAsia" w:ascii="Times New Roman" w:eastAsia="仿宋_GB2312"/>
                <w:snapToGrid/>
                <w:spacing w:val="0"/>
                <w:sz w:val="21"/>
                <w:szCs w:val="21"/>
              </w:rPr>
              <w:t>6</w:t>
            </w:r>
          </w:p>
        </w:tc>
        <w:tc>
          <w:tcPr>
            <w:tcW w:w="1560" w:type="pct"/>
            <w:vAlign w:val="center"/>
          </w:tcPr>
          <w:p>
            <w:pPr>
              <w:widowControl/>
              <w:adjustRightInd/>
              <w:snapToGrid/>
              <w:spacing w:line="240" w:lineRule="auto"/>
              <w:jc w:val="center"/>
              <w:rPr>
                <w:rFonts w:ascii="Times New Roman" w:eastAsia="仿宋_GB2312"/>
                <w:snapToGrid/>
                <w:spacing w:val="0"/>
                <w:sz w:val="21"/>
                <w:szCs w:val="21"/>
              </w:rPr>
            </w:pPr>
            <w:r>
              <w:rPr>
                <w:rFonts w:hint="eastAsia" w:ascii="Times New Roman" w:eastAsia="仿宋_GB2312"/>
                <w:snapToGrid/>
                <w:spacing w:val="0"/>
                <w:sz w:val="21"/>
                <w:szCs w:val="21"/>
              </w:rPr>
              <w:t>伊宁县温亚尔乡多浪农场废弃采坑地质环境治理项目</w:t>
            </w:r>
          </w:p>
        </w:tc>
        <w:tc>
          <w:tcPr>
            <w:tcW w:w="858" w:type="pct"/>
            <w:vAlign w:val="center"/>
          </w:tcPr>
          <w:p>
            <w:pPr>
              <w:widowControl/>
              <w:adjustRightInd/>
              <w:snapToGrid/>
              <w:spacing w:line="240" w:lineRule="auto"/>
              <w:jc w:val="center"/>
              <w:rPr>
                <w:rFonts w:ascii="Times New Roman" w:eastAsia="仿宋_GB2312"/>
                <w:snapToGrid/>
                <w:spacing w:val="0"/>
                <w:sz w:val="21"/>
                <w:szCs w:val="21"/>
              </w:rPr>
            </w:pPr>
            <w:r>
              <w:rPr>
                <w:rFonts w:hint="eastAsia" w:ascii="Times New Roman" w:eastAsia="仿宋_GB2312"/>
                <w:snapToGrid/>
                <w:spacing w:val="0"/>
                <w:sz w:val="21"/>
                <w:szCs w:val="21"/>
              </w:rPr>
              <w:t>0</w:t>
            </w:r>
            <w:r>
              <w:rPr>
                <w:rFonts w:ascii="Times New Roman" w:eastAsia="仿宋_GB2312"/>
                <w:snapToGrid/>
                <w:spacing w:val="0"/>
                <w:sz w:val="21"/>
                <w:szCs w:val="21"/>
              </w:rPr>
              <w:t>.023</w:t>
            </w:r>
          </w:p>
        </w:tc>
        <w:tc>
          <w:tcPr>
            <w:tcW w:w="639" w:type="pct"/>
            <w:vAlign w:val="center"/>
          </w:tcPr>
          <w:p>
            <w:pPr>
              <w:widowControl/>
              <w:adjustRightInd/>
              <w:snapToGrid/>
              <w:spacing w:line="240" w:lineRule="auto"/>
              <w:jc w:val="center"/>
              <w:rPr>
                <w:rFonts w:ascii="Times New Roman" w:eastAsia="仿宋_GB2312"/>
                <w:snapToGrid/>
                <w:spacing w:val="0"/>
                <w:sz w:val="21"/>
                <w:szCs w:val="21"/>
              </w:rPr>
            </w:pPr>
            <w:r>
              <w:rPr>
                <w:rFonts w:hint="eastAsia" w:ascii="Times New Roman" w:eastAsia="仿宋_GB2312"/>
                <w:snapToGrid/>
                <w:spacing w:val="0"/>
                <w:sz w:val="21"/>
                <w:szCs w:val="21"/>
              </w:rPr>
              <w:t>3</w:t>
            </w:r>
            <w:r>
              <w:rPr>
                <w:rFonts w:ascii="Times New Roman" w:eastAsia="仿宋_GB2312"/>
                <w:snapToGrid/>
                <w:spacing w:val="0"/>
                <w:sz w:val="21"/>
                <w:szCs w:val="21"/>
              </w:rPr>
              <w:t>15.81</w:t>
            </w:r>
          </w:p>
        </w:tc>
        <w:tc>
          <w:tcPr>
            <w:tcW w:w="788" w:type="pct"/>
            <w:vAlign w:val="center"/>
          </w:tcPr>
          <w:p>
            <w:pPr>
              <w:widowControl/>
              <w:adjustRightInd/>
              <w:snapToGrid/>
              <w:spacing w:line="240" w:lineRule="auto"/>
              <w:jc w:val="center"/>
              <w:rPr>
                <w:rFonts w:ascii="Times New Roman" w:eastAsia="仿宋_GB2312"/>
                <w:snapToGrid/>
                <w:spacing w:val="0"/>
                <w:sz w:val="21"/>
                <w:szCs w:val="21"/>
              </w:rPr>
            </w:pPr>
            <w:r>
              <w:rPr>
                <w:rFonts w:ascii="Times New Roman" w:eastAsia="仿宋_GB2312"/>
                <w:snapToGrid/>
                <w:spacing w:val="0"/>
                <w:sz w:val="21"/>
                <w:szCs w:val="21"/>
              </w:rPr>
              <w:t>2021-2025</w:t>
            </w:r>
          </w:p>
        </w:tc>
        <w:tc>
          <w:tcPr>
            <w:tcW w:w="747" w:type="pct"/>
            <w:vAlign w:val="center"/>
          </w:tcPr>
          <w:p>
            <w:pPr>
              <w:widowControl/>
              <w:spacing w:line="240" w:lineRule="auto"/>
              <w:jc w:val="center"/>
              <w:rPr>
                <w:rFonts w:asci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408" w:type="pct"/>
            <w:vAlign w:val="center"/>
          </w:tcPr>
          <w:p>
            <w:pPr>
              <w:widowControl/>
              <w:adjustRightInd/>
              <w:snapToGrid/>
              <w:spacing w:line="240" w:lineRule="auto"/>
              <w:jc w:val="center"/>
              <w:rPr>
                <w:rFonts w:ascii="Times New Roman" w:eastAsia="仿宋_GB2312"/>
                <w:snapToGrid/>
                <w:spacing w:val="0"/>
                <w:sz w:val="21"/>
                <w:szCs w:val="21"/>
              </w:rPr>
            </w:pPr>
            <w:r>
              <w:rPr>
                <w:rFonts w:hint="eastAsia" w:ascii="Times New Roman" w:eastAsia="仿宋_GB2312"/>
                <w:snapToGrid/>
                <w:spacing w:val="0"/>
                <w:sz w:val="21"/>
                <w:szCs w:val="21"/>
              </w:rPr>
              <w:t>7</w:t>
            </w:r>
          </w:p>
        </w:tc>
        <w:tc>
          <w:tcPr>
            <w:tcW w:w="1560" w:type="pct"/>
            <w:vAlign w:val="center"/>
          </w:tcPr>
          <w:p>
            <w:pPr>
              <w:widowControl/>
              <w:adjustRightInd/>
              <w:snapToGrid/>
              <w:spacing w:line="240" w:lineRule="auto"/>
              <w:jc w:val="center"/>
              <w:rPr>
                <w:rFonts w:ascii="Times New Roman" w:eastAsia="仿宋_GB2312"/>
                <w:snapToGrid/>
                <w:spacing w:val="0"/>
                <w:sz w:val="21"/>
                <w:szCs w:val="21"/>
              </w:rPr>
            </w:pPr>
            <w:r>
              <w:rPr>
                <w:rFonts w:hint="eastAsia" w:ascii="Times New Roman" w:eastAsia="仿宋_GB2312"/>
                <w:snapToGrid/>
                <w:spacing w:val="0"/>
                <w:sz w:val="21"/>
                <w:szCs w:val="21"/>
              </w:rPr>
              <w:t>伊宁县英塔木镇三处废弃采坑地质环境治理项目</w:t>
            </w:r>
          </w:p>
        </w:tc>
        <w:tc>
          <w:tcPr>
            <w:tcW w:w="858" w:type="pct"/>
            <w:vAlign w:val="center"/>
          </w:tcPr>
          <w:p>
            <w:pPr>
              <w:widowControl/>
              <w:adjustRightInd/>
              <w:snapToGrid/>
              <w:spacing w:line="240" w:lineRule="auto"/>
              <w:jc w:val="center"/>
              <w:rPr>
                <w:rFonts w:ascii="Times New Roman" w:eastAsia="仿宋_GB2312"/>
                <w:snapToGrid/>
                <w:spacing w:val="0"/>
                <w:sz w:val="21"/>
                <w:szCs w:val="21"/>
              </w:rPr>
            </w:pPr>
            <w:r>
              <w:rPr>
                <w:rFonts w:hint="eastAsia" w:ascii="Times New Roman" w:eastAsia="仿宋_GB2312"/>
                <w:snapToGrid/>
                <w:spacing w:val="0"/>
                <w:sz w:val="21"/>
                <w:szCs w:val="21"/>
              </w:rPr>
              <w:t>0</w:t>
            </w:r>
            <w:r>
              <w:rPr>
                <w:rFonts w:ascii="Times New Roman" w:eastAsia="仿宋_GB2312"/>
                <w:snapToGrid/>
                <w:spacing w:val="0"/>
                <w:sz w:val="21"/>
                <w:szCs w:val="21"/>
              </w:rPr>
              <w:t>.016</w:t>
            </w:r>
          </w:p>
        </w:tc>
        <w:tc>
          <w:tcPr>
            <w:tcW w:w="639" w:type="pct"/>
            <w:vAlign w:val="center"/>
          </w:tcPr>
          <w:p>
            <w:pPr>
              <w:widowControl/>
              <w:adjustRightInd/>
              <w:snapToGrid/>
              <w:spacing w:line="240" w:lineRule="auto"/>
              <w:jc w:val="center"/>
              <w:rPr>
                <w:rFonts w:ascii="Times New Roman" w:eastAsia="仿宋_GB2312"/>
                <w:snapToGrid/>
                <w:spacing w:val="0"/>
                <w:sz w:val="21"/>
                <w:szCs w:val="21"/>
              </w:rPr>
            </w:pPr>
            <w:r>
              <w:rPr>
                <w:rFonts w:hint="eastAsia" w:ascii="Times New Roman" w:eastAsia="仿宋_GB2312"/>
                <w:snapToGrid/>
                <w:spacing w:val="0"/>
                <w:sz w:val="21"/>
                <w:szCs w:val="21"/>
              </w:rPr>
              <w:t>1</w:t>
            </w:r>
            <w:r>
              <w:rPr>
                <w:rFonts w:ascii="Times New Roman" w:eastAsia="仿宋_GB2312"/>
                <w:snapToGrid/>
                <w:spacing w:val="0"/>
                <w:sz w:val="21"/>
                <w:szCs w:val="21"/>
              </w:rPr>
              <w:t>81.47</w:t>
            </w:r>
          </w:p>
        </w:tc>
        <w:tc>
          <w:tcPr>
            <w:tcW w:w="788" w:type="pct"/>
            <w:vAlign w:val="center"/>
          </w:tcPr>
          <w:p>
            <w:pPr>
              <w:widowControl/>
              <w:adjustRightInd/>
              <w:snapToGrid/>
              <w:spacing w:line="240" w:lineRule="auto"/>
              <w:jc w:val="center"/>
              <w:rPr>
                <w:rFonts w:ascii="Times New Roman" w:eastAsia="仿宋_GB2312"/>
                <w:snapToGrid/>
                <w:spacing w:val="0"/>
                <w:sz w:val="21"/>
                <w:szCs w:val="21"/>
              </w:rPr>
            </w:pPr>
            <w:r>
              <w:rPr>
                <w:rFonts w:ascii="Times New Roman" w:eastAsia="仿宋_GB2312"/>
                <w:snapToGrid/>
                <w:spacing w:val="0"/>
                <w:sz w:val="21"/>
                <w:szCs w:val="21"/>
              </w:rPr>
              <w:t>2021-2025</w:t>
            </w:r>
          </w:p>
        </w:tc>
        <w:tc>
          <w:tcPr>
            <w:tcW w:w="747" w:type="pct"/>
            <w:vAlign w:val="center"/>
          </w:tcPr>
          <w:p>
            <w:pPr>
              <w:widowControl/>
              <w:spacing w:line="240" w:lineRule="auto"/>
              <w:jc w:val="center"/>
              <w:rPr>
                <w:rFonts w:ascii="Times New Roman"/>
                <w:sz w:val="21"/>
                <w:szCs w:val="21"/>
              </w:rPr>
            </w:pPr>
          </w:p>
        </w:tc>
      </w:tr>
    </w:tbl>
    <w:p>
      <w:pPr>
        <w:pStyle w:val="2"/>
        <w:spacing w:before="0" w:beforeLines="0" w:after="0" w:afterLines="0" w:line="560" w:lineRule="exact"/>
        <w:ind w:left="1440" w:hanging="720"/>
        <w:jc w:val="both"/>
        <w:rPr>
          <w:rFonts w:ascii="Times New Roman" w:eastAsia="黑体"/>
          <w:b w:val="0"/>
          <w:bCs/>
          <w:sz w:val="36"/>
          <w:szCs w:val="36"/>
        </w:rPr>
      </w:pPr>
      <w:bookmarkStart w:id="78" w:name="_Toc81992891"/>
      <w:bookmarkStart w:id="79" w:name="_Toc130413623"/>
      <w:r>
        <w:rPr>
          <w:rFonts w:hint="eastAsia" w:ascii="Times New Roman" w:eastAsia="黑体"/>
          <w:b w:val="0"/>
          <w:bCs/>
          <w:sz w:val="36"/>
          <w:szCs w:val="36"/>
        </w:rPr>
        <w:t>七</w:t>
      </w:r>
      <w:r>
        <w:rPr>
          <w:rFonts w:ascii="Times New Roman" w:eastAsia="黑体"/>
          <w:b w:val="0"/>
          <w:bCs/>
          <w:sz w:val="36"/>
          <w:szCs w:val="36"/>
        </w:rPr>
        <w:t>、规划保障措施</w:t>
      </w:r>
      <w:bookmarkEnd w:id="78"/>
      <w:bookmarkEnd w:id="79"/>
    </w:p>
    <w:p>
      <w:pPr>
        <w:spacing w:line="560" w:lineRule="exact"/>
        <w:ind w:firstLine="656" w:firstLineChars="200"/>
      </w:pPr>
      <w:r>
        <w:rPr>
          <w:rFonts w:ascii="Times New Roman"/>
          <w:sz w:val="32"/>
          <w:szCs w:val="32"/>
        </w:rPr>
        <w:t>本《规划》一经批准，必须严格执行，不得擅自修改。在规划实施过程中应加强组织领导，落实责任主体，加大资金筹措力度，加强宣传和社会监督。</w:t>
      </w:r>
    </w:p>
    <w:p>
      <w:pPr>
        <w:spacing w:line="560" w:lineRule="exact"/>
        <w:ind w:firstLine="480"/>
        <w:rPr>
          <w:rFonts w:ascii="仿宋_GB2312" w:eastAsia="仿宋_GB2312"/>
          <w:sz w:val="32"/>
          <w:szCs w:val="32"/>
        </w:rPr>
      </w:pPr>
      <w:r>
        <w:rPr>
          <w:rFonts w:ascii="Times New Roman"/>
          <w:b/>
          <w:sz w:val="32"/>
          <w:szCs w:val="32"/>
        </w:rPr>
        <w:t>加强组织领导。</w:t>
      </w:r>
      <w:r>
        <w:rPr>
          <w:rFonts w:hint="eastAsia" w:ascii="仿宋_GB2312" w:eastAsia="仿宋_GB2312"/>
          <w:sz w:val="32"/>
          <w:szCs w:val="32"/>
        </w:rPr>
        <w:t>落实规划实施领导责任制，建立矿产资源规划实施目标责任制，明确政府、相关行业部门、矿山企业在规划实施中的职责和任务，建立共同责任机制。将规划实施工作列入县人民政府的重要议事日程，坚持能源、矿产资源开发县政府“一支笔”审批制度，将规划的主要指标纳入县国民经济和社会发展规划。县人民政府应当采取措施，严格执行规划，维护本行政区域内矿产资源勘查开发的正常秩序。将规划中的地质勘查、矿产资源开发总量调控、矿山布局调整、矿业结构调整、矿山地质环境保护与恢复治理等目标与矿政管理工作的年度目标相结合，并根据规划确定的目标进行分解落实，作为上级主管部门对下级主管部门的绩效考核内容。</w:t>
      </w:r>
    </w:p>
    <w:p>
      <w:pPr>
        <w:spacing w:line="560" w:lineRule="exact"/>
        <w:ind w:firstLine="480"/>
        <w:rPr>
          <w:rFonts w:ascii="Times New Roman"/>
          <w:sz w:val="32"/>
        </w:rPr>
      </w:pPr>
      <w:r>
        <w:rPr>
          <w:rFonts w:ascii="Times New Roman"/>
          <w:b/>
          <w:bCs/>
          <w:sz w:val="32"/>
          <w:szCs w:val="32"/>
        </w:rPr>
        <w:t>强化实施保障。</w:t>
      </w:r>
      <w:r>
        <w:rPr>
          <w:rFonts w:ascii="Times New Roman"/>
          <w:sz w:val="32"/>
        </w:rPr>
        <w:t>伊宁县矿产资源规划发布后，规划期内积极争取国家和省财政资金，加强多部门的协调合作，拓宽融资渠道，广泛吸引社会资金，开辟多元化投资渠道，鼓励社会资金投入，组织实施关系全局、带动作用强的重大工程，完成规划制定的目标任务。</w:t>
      </w:r>
      <w:r>
        <w:rPr>
          <w:rFonts w:hint="eastAsia" w:ascii="仿宋_GB2312" w:eastAsia="仿宋_GB2312"/>
          <w:sz w:val="32"/>
          <w:szCs w:val="32"/>
        </w:rPr>
        <w:t>通过重大工程的实施，使矿产资源勘查开发取得重大突破，保障矿产资源的有效供给，促进矿产资源的科学、合理利用，提高矿产资源开发利用的水平和效率，努力形成绿色矿业格局。</w:t>
      </w:r>
    </w:p>
    <w:p>
      <w:pPr>
        <w:spacing w:line="560" w:lineRule="exact"/>
        <w:ind w:firstLine="659" w:firstLineChars="200"/>
        <w:rPr>
          <w:rFonts w:ascii="仿宋_GB2312" w:eastAsia="仿宋_GB2312"/>
          <w:sz w:val="32"/>
          <w:szCs w:val="32"/>
        </w:rPr>
      </w:pPr>
      <w:r>
        <w:rPr>
          <w:rFonts w:ascii="Times New Roman"/>
          <w:b/>
          <w:bCs/>
          <w:sz w:val="32"/>
          <w:szCs w:val="32"/>
        </w:rPr>
        <w:t>健全完善规划实施评估调整机制</w:t>
      </w:r>
      <w:r>
        <w:rPr>
          <w:rFonts w:hint="eastAsia" w:ascii="Times New Roman"/>
          <w:b/>
          <w:bCs/>
          <w:sz w:val="32"/>
          <w:szCs w:val="32"/>
        </w:rPr>
        <w:t>。</w:t>
      </w:r>
      <w:r>
        <w:rPr>
          <w:rFonts w:hint="eastAsia" w:ascii="仿宋_GB2312" w:eastAsia="仿宋_GB2312"/>
          <w:sz w:val="32"/>
          <w:szCs w:val="32"/>
        </w:rPr>
        <w:t>建立规划年度实施制度，完善规划实施评估调整机制。对规划实施情况进行年度和中期评估，总结规划实施的经验和不足，分析规划实施存在的问题，研究矿产资源勘查开发面临的新形势，必须对规划调整的必要性和合理性进行评估，严格按照法定程序进行审批，统筹部署全县矿产资源规划调整与上图入库的有关工作，确保调整内容的科学、合理和可行。建立规划数据库动态更新机制。</w:t>
      </w:r>
    </w:p>
    <w:p>
      <w:pPr>
        <w:spacing w:line="560" w:lineRule="exact"/>
        <w:ind w:firstLine="659" w:firstLineChars="200"/>
        <w:rPr>
          <w:rFonts w:ascii="仿宋_GB2312" w:eastAsia="仿宋_GB2312"/>
          <w:sz w:val="32"/>
          <w:szCs w:val="32"/>
        </w:rPr>
      </w:pPr>
      <w:r>
        <w:rPr>
          <w:rFonts w:ascii="Times New Roman"/>
          <w:b/>
          <w:bCs/>
          <w:sz w:val="32"/>
          <w:szCs w:val="32"/>
        </w:rPr>
        <w:t>加强规划实施情况监督检查。</w:t>
      </w:r>
      <w:r>
        <w:rPr>
          <w:rFonts w:hint="eastAsia" w:ascii="仿宋_GB2312" w:eastAsia="仿宋_GB2312"/>
          <w:sz w:val="32"/>
          <w:szCs w:val="32"/>
        </w:rPr>
        <w:t>自然资源主管部门要切实加强对矿产资源规划实施情况的监督检查，并将其列入自然资源执法监督的重要内容，及时发现并纠正各种违反规划的行为。强化规划的科学性、权威性和约束力，严格落实规划任务和目标。建立规划实施情况动态监督检查管理制度，加强总量调控、矿业权设置区划、矿山地质环境治理恢复等规划指标执行情况的监督检查。建立规划实施情况反馈制度，及时掌握规划执行情况监督检查结果，强化对规划重点区域矿产勘查开发活动的监督管理，及时纠正违反规划行为。</w:t>
      </w:r>
    </w:p>
    <w:p>
      <w:pPr>
        <w:spacing w:line="560" w:lineRule="exact"/>
        <w:ind w:firstLine="480"/>
        <w:rPr>
          <w:rFonts w:ascii="仿宋_GB2312" w:eastAsia="仿宋_GB2312"/>
          <w:sz w:val="32"/>
          <w:szCs w:val="32"/>
        </w:rPr>
      </w:pPr>
      <w:r>
        <w:rPr>
          <w:rFonts w:ascii="Times New Roman"/>
          <w:b/>
          <w:bCs/>
          <w:sz w:val="32"/>
          <w:szCs w:val="32"/>
        </w:rPr>
        <w:t>提高规划管理信息化水平</w:t>
      </w:r>
      <w:r>
        <w:rPr>
          <w:rFonts w:ascii="Times New Roman"/>
          <w:sz w:val="32"/>
          <w:szCs w:val="32"/>
        </w:rPr>
        <w:t>。</w:t>
      </w:r>
      <w:r>
        <w:rPr>
          <w:rFonts w:hint="eastAsia" w:ascii="仿宋_GB2312" w:eastAsia="仿宋_GB2312"/>
          <w:sz w:val="32"/>
          <w:szCs w:val="32"/>
        </w:rPr>
        <w:t>充分利用信息技术，开发利用信息资源，全面促进矿产资源规划交流和知识共享，提高矿产资源的立体式管理和生态文明的全方位建设。依托已建立的矿产资源规划编制实施管理系统，遵循整体规划、统一建设、分步实施的原则，实现国家、省（自治区）、市（自治州）、县四级规划成果管理，互联共享，进度全局掌控，审查一把尺子，平台全国一体，对外一个窗口，强化矿产资源规划的统一性和权威性。</w:t>
      </w:r>
    </w:p>
    <w:p>
      <w:pPr>
        <w:spacing w:line="560" w:lineRule="exact"/>
        <w:ind w:firstLine="659" w:firstLineChars="200"/>
        <w:rPr>
          <w:rFonts w:ascii="仿宋_GB2312" w:eastAsia="仿宋_GB2312"/>
          <w:sz w:val="32"/>
          <w:szCs w:val="32"/>
        </w:rPr>
      </w:pPr>
      <w:r>
        <w:rPr>
          <w:rFonts w:ascii="Times New Roman"/>
          <w:b/>
          <w:bCs/>
          <w:sz w:val="32"/>
          <w:szCs w:val="32"/>
        </w:rPr>
        <w:t>注重宣传引领</w:t>
      </w:r>
      <w:r>
        <w:rPr>
          <w:rFonts w:ascii="Times New Roman"/>
          <w:sz w:val="32"/>
          <w:szCs w:val="32"/>
        </w:rPr>
        <w:t>。县自然资源主管部门</w:t>
      </w:r>
      <w:r>
        <w:rPr>
          <w:rFonts w:hint="eastAsia" w:ascii="仿宋_GB2312" w:eastAsia="仿宋_GB2312"/>
          <w:sz w:val="32"/>
          <w:szCs w:val="32"/>
        </w:rPr>
        <w:t xml:space="preserve">要做好规划的宣传解读，提高社会各界对规划的认知度，动员全社会关心支持矿业经济发展。积极开展相关培训指导，及时分析规划实施及监测评估典型案例，总结推广先进经验，凝聚矿产资源管理改革的共识与合力，为规划实施营造良好的社会环境。 </w:t>
      </w:r>
    </w:p>
    <w:p>
      <w:pPr>
        <w:widowControl/>
        <w:spacing w:line="560" w:lineRule="exact"/>
        <w:ind w:firstLine="482"/>
        <w:rPr>
          <w:rFonts w:ascii="Times New Roman"/>
        </w:rPr>
      </w:pPr>
      <w:r>
        <w:rPr>
          <w:rFonts w:ascii="Times New Roman"/>
          <w:b/>
          <w:bCs/>
          <w:sz w:val="32"/>
          <w:szCs w:val="32"/>
        </w:rPr>
        <w:t>加强安全生产。</w:t>
      </w:r>
      <w:r>
        <w:rPr>
          <w:rFonts w:ascii="Times New Roman" w:eastAsia="仿宋_GB2312"/>
          <w:sz w:val="32"/>
          <w:szCs w:val="32"/>
        </w:rPr>
        <w:t>加大矿产资源勘查开发安全生产监管力度，实现矿业秩序的根本好转，营造良好的安全生产环境。配合自然资源厅及州政府做好决定关闭矿山采矿许可证的注销工作；配合安监部门对安全隐患多、经济效益差、环境污染严重的小矿山实行依法关停；严格矿山新建、改扩建项目的审查把关。以地毯式排查和经常性巡查相结合，对矿产勘查、开采行为进行排查，对违法违规行为逐一立案，做到查处、整改、落实“三到位”。结合矿产卫片执法检查，对重点地区伪变化图斑进行逐一复查，跟踪督导整改情况，落实整改到位。对有重大影响的典型案件要挂牌督办，打击非法采矿、强化安全生产环境起到促进作用。</w:t>
      </w:r>
    </w:p>
    <w:sectPr>
      <w:footerReference r:id="rId13" w:type="default"/>
      <w:footerReference r:id="rId14" w:type="even"/>
      <w:pgSz w:w="11906" w:h="16838"/>
      <w:pgMar w:top="2098" w:right="1474" w:bottom="1985" w:left="1588" w:header="851" w:footer="992" w:gutter="0"/>
      <w:pgNumType w:start="1"/>
      <w:cols w:space="425" w:num="1"/>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等线 Light">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altName w:val="方正舒体"/>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319" w:wrap="around" w:vAnchor="text" w:hAnchor="page" w:x="5910" w:y="-7"/>
      <w:rPr>
        <w:rStyle w:val="40"/>
      </w:rPr>
    </w:pPr>
    <w:r>
      <w:fldChar w:fldCharType="begin"/>
    </w:r>
    <w:r>
      <w:rPr>
        <w:rStyle w:val="40"/>
      </w:rPr>
      <w:instrText xml:space="preserve">PAGE  </w:instrText>
    </w:r>
    <w:r>
      <w:fldChar w:fldCharType="separate"/>
    </w:r>
    <w:r>
      <w:rPr>
        <w:rStyle w:val="40"/>
      </w:rPr>
      <w:t>2</w:t>
    </w:r>
    <w:r>
      <w:fldChar w:fldCharType="end"/>
    </w:r>
  </w:p>
  <w:p>
    <w:pPr>
      <w:pStyle w:val="2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40"/>
      </w:rPr>
    </w:pPr>
    <w:r>
      <w:fldChar w:fldCharType="begin"/>
    </w:r>
    <w:r>
      <w:rPr>
        <w:rStyle w:val="40"/>
      </w:rPr>
      <w:instrText xml:space="preserve">PAGE  </w:instrText>
    </w:r>
    <w:r>
      <w:fldChar w:fldCharType="end"/>
    </w:r>
  </w:p>
  <w:p>
    <w:pPr>
      <w:pStyle w:val="2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spacing w:before="120" w:after="120"/>
      <w:ind w:right="360" w:firstLine="70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inside" w:y="1"/>
    </w:pPr>
    <w:r>
      <w:fldChar w:fldCharType="begin"/>
    </w:r>
    <w:r>
      <w:instrText xml:space="preserve">PAGE  </w:instrText>
    </w:r>
    <w:r>
      <w:fldChar w:fldCharType="separate"/>
    </w:r>
    <w:r>
      <w:t>458</w:t>
    </w:r>
    <w:r>
      <w:fldChar w:fldCharType="end"/>
    </w:r>
  </w:p>
  <w:p>
    <w:pPr>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97930126"/>
      <w:docPartObj>
        <w:docPartGallery w:val="autotext"/>
      </w:docPartObj>
    </w:sdtPr>
    <w:sdtEndPr>
      <w:rPr>
        <w:rFonts w:ascii="Times New Roman"/>
      </w:rPr>
    </w:sdtEndPr>
    <w:sdtContent>
      <w:p>
        <w:pPr>
          <w:pStyle w:val="22"/>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17</w:t>
        </w:r>
        <w:r>
          <w:rPr>
            <w:rFonts w:ascii="Times New Roman"/>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inside" w:y="1"/>
    </w:pPr>
    <w:r>
      <w:fldChar w:fldCharType="begin"/>
    </w:r>
    <w:r>
      <w:instrText xml:space="preserve">PAGE  </w:instrText>
    </w:r>
    <w:r>
      <w:fldChar w:fldCharType="separate"/>
    </w:r>
    <w:r>
      <w:t>458</w:t>
    </w:r>
    <w:r>
      <w:fldChar w:fldCharType="end"/>
    </w:r>
  </w:p>
  <w:p>
    <w:pP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footnotePr>
    <w:footnote w:id="0"/>
    <w:footnote w:id="1"/>
  </w:footnotePr>
  <w:endnotePr>
    <w:numFmt w:val="decimal"/>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ZmYjNkYjQ3ODI0YzBmZDY0MzJmNGFkYWI2MjBiNTYifQ=="/>
  </w:docVars>
  <w:rsids>
    <w:rsidRoot w:val="00960812"/>
    <w:rsid w:val="000001CE"/>
    <w:rsid w:val="00001278"/>
    <w:rsid w:val="0000618F"/>
    <w:rsid w:val="00006569"/>
    <w:rsid w:val="00006E9A"/>
    <w:rsid w:val="00011DED"/>
    <w:rsid w:val="000149B2"/>
    <w:rsid w:val="000160F8"/>
    <w:rsid w:val="000252C4"/>
    <w:rsid w:val="00025934"/>
    <w:rsid w:val="00025A5C"/>
    <w:rsid w:val="00027138"/>
    <w:rsid w:val="00030A00"/>
    <w:rsid w:val="0003206D"/>
    <w:rsid w:val="00035229"/>
    <w:rsid w:val="00035B77"/>
    <w:rsid w:val="00036C2B"/>
    <w:rsid w:val="00037085"/>
    <w:rsid w:val="000477C2"/>
    <w:rsid w:val="000566FC"/>
    <w:rsid w:val="00056C2E"/>
    <w:rsid w:val="000608D4"/>
    <w:rsid w:val="00063F77"/>
    <w:rsid w:val="000647D8"/>
    <w:rsid w:val="00070240"/>
    <w:rsid w:val="00070475"/>
    <w:rsid w:val="00070593"/>
    <w:rsid w:val="00073671"/>
    <w:rsid w:val="00075CA4"/>
    <w:rsid w:val="00080356"/>
    <w:rsid w:val="00085828"/>
    <w:rsid w:val="00090085"/>
    <w:rsid w:val="000A3B59"/>
    <w:rsid w:val="000A5946"/>
    <w:rsid w:val="000A657B"/>
    <w:rsid w:val="000A6A14"/>
    <w:rsid w:val="000B1E1A"/>
    <w:rsid w:val="000B5135"/>
    <w:rsid w:val="000B54B1"/>
    <w:rsid w:val="000B7445"/>
    <w:rsid w:val="000C07FB"/>
    <w:rsid w:val="000C22D7"/>
    <w:rsid w:val="000C22F6"/>
    <w:rsid w:val="000C2805"/>
    <w:rsid w:val="000C5FDF"/>
    <w:rsid w:val="000C63C8"/>
    <w:rsid w:val="000D22D4"/>
    <w:rsid w:val="000D74E7"/>
    <w:rsid w:val="000E193D"/>
    <w:rsid w:val="000E3E7F"/>
    <w:rsid w:val="000E473A"/>
    <w:rsid w:val="000E72E3"/>
    <w:rsid w:val="000F37B5"/>
    <w:rsid w:val="000F535A"/>
    <w:rsid w:val="00113E68"/>
    <w:rsid w:val="001166CA"/>
    <w:rsid w:val="00116810"/>
    <w:rsid w:val="001214D7"/>
    <w:rsid w:val="00124BD8"/>
    <w:rsid w:val="001258C0"/>
    <w:rsid w:val="00126935"/>
    <w:rsid w:val="0013259D"/>
    <w:rsid w:val="0013493F"/>
    <w:rsid w:val="001412C4"/>
    <w:rsid w:val="0014249B"/>
    <w:rsid w:val="00144F75"/>
    <w:rsid w:val="00150A1E"/>
    <w:rsid w:val="00151D83"/>
    <w:rsid w:val="001526A3"/>
    <w:rsid w:val="001542D4"/>
    <w:rsid w:val="00155670"/>
    <w:rsid w:val="001560C8"/>
    <w:rsid w:val="001568A2"/>
    <w:rsid w:val="00160A12"/>
    <w:rsid w:val="0016100C"/>
    <w:rsid w:val="0016464D"/>
    <w:rsid w:val="00172F7B"/>
    <w:rsid w:val="001732CE"/>
    <w:rsid w:val="001852E9"/>
    <w:rsid w:val="00191081"/>
    <w:rsid w:val="001937FF"/>
    <w:rsid w:val="0019388F"/>
    <w:rsid w:val="001A77DF"/>
    <w:rsid w:val="001B1D67"/>
    <w:rsid w:val="001B366F"/>
    <w:rsid w:val="001B6A35"/>
    <w:rsid w:val="001C051A"/>
    <w:rsid w:val="001C08E4"/>
    <w:rsid w:val="001C0F48"/>
    <w:rsid w:val="001C4A4D"/>
    <w:rsid w:val="001D0F75"/>
    <w:rsid w:val="001D3F8F"/>
    <w:rsid w:val="001E3B82"/>
    <w:rsid w:val="001E4A4E"/>
    <w:rsid w:val="001F1758"/>
    <w:rsid w:val="001F4F92"/>
    <w:rsid w:val="001F7108"/>
    <w:rsid w:val="002019DE"/>
    <w:rsid w:val="00205938"/>
    <w:rsid w:val="00210229"/>
    <w:rsid w:val="002113A9"/>
    <w:rsid w:val="002126DA"/>
    <w:rsid w:val="002128CD"/>
    <w:rsid w:val="00212AAF"/>
    <w:rsid w:val="00216A6B"/>
    <w:rsid w:val="0022689F"/>
    <w:rsid w:val="00234E1F"/>
    <w:rsid w:val="00235786"/>
    <w:rsid w:val="00237840"/>
    <w:rsid w:val="00237CCB"/>
    <w:rsid w:val="002415A5"/>
    <w:rsid w:val="002538EB"/>
    <w:rsid w:val="00255923"/>
    <w:rsid w:val="002569E1"/>
    <w:rsid w:val="002606E0"/>
    <w:rsid w:val="00270B45"/>
    <w:rsid w:val="00271877"/>
    <w:rsid w:val="0027239A"/>
    <w:rsid w:val="00275914"/>
    <w:rsid w:val="002823DB"/>
    <w:rsid w:val="002856EC"/>
    <w:rsid w:val="00286258"/>
    <w:rsid w:val="00295E14"/>
    <w:rsid w:val="00296694"/>
    <w:rsid w:val="002A19CC"/>
    <w:rsid w:val="002A4127"/>
    <w:rsid w:val="002A61A9"/>
    <w:rsid w:val="002A7F5A"/>
    <w:rsid w:val="002B0C41"/>
    <w:rsid w:val="002B36A4"/>
    <w:rsid w:val="002B3841"/>
    <w:rsid w:val="002C15F9"/>
    <w:rsid w:val="002C1E61"/>
    <w:rsid w:val="002C6521"/>
    <w:rsid w:val="002D1AF5"/>
    <w:rsid w:val="002D2617"/>
    <w:rsid w:val="002D269A"/>
    <w:rsid w:val="002D4A00"/>
    <w:rsid w:val="002D78AD"/>
    <w:rsid w:val="002E2990"/>
    <w:rsid w:val="002E6733"/>
    <w:rsid w:val="002E7944"/>
    <w:rsid w:val="002F3792"/>
    <w:rsid w:val="002F3F7C"/>
    <w:rsid w:val="002F4687"/>
    <w:rsid w:val="00302CE4"/>
    <w:rsid w:val="00304C1B"/>
    <w:rsid w:val="00324927"/>
    <w:rsid w:val="0032595E"/>
    <w:rsid w:val="00327F43"/>
    <w:rsid w:val="00334F5F"/>
    <w:rsid w:val="00343183"/>
    <w:rsid w:val="00343804"/>
    <w:rsid w:val="0034619F"/>
    <w:rsid w:val="00347925"/>
    <w:rsid w:val="00351A18"/>
    <w:rsid w:val="00353286"/>
    <w:rsid w:val="0035420F"/>
    <w:rsid w:val="003543CE"/>
    <w:rsid w:val="0035579B"/>
    <w:rsid w:val="00360C7B"/>
    <w:rsid w:val="00363C55"/>
    <w:rsid w:val="00364025"/>
    <w:rsid w:val="00365B64"/>
    <w:rsid w:val="0036700C"/>
    <w:rsid w:val="003678A7"/>
    <w:rsid w:val="003679A3"/>
    <w:rsid w:val="003744E7"/>
    <w:rsid w:val="00376B90"/>
    <w:rsid w:val="003776A8"/>
    <w:rsid w:val="00381F20"/>
    <w:rsid w:val="00384D80"/>
    <w:rsid w:val="00385F2D"/>
    <w:rsid w:val="00387925"/>
    <w:rsid w:val="0039705F"/>
    <w:rsid w:val="0039748E"/>
    <w:rsid w:val="003A116B"/>
    <w:rsid w:val="003A3AD2"/>
    <w:rsid w:val="003A55D8"/>
    <w:rsid w:val="003B170D"/>
    <w:rsid w:val="003B230C"/>
    <w:rsid w:val="003B3561"/>
    <w:rsid w:val="003B59D8"/>
    <w:rsid w:val="003B7476"/>
    <w:rsid w:val="003C3288"/>
    <w:rsid w:val="003C3655"/>
    <w:rsid w:val="003C42E1"/>
    <w:rsid w:val="003C470F"/>
    <w:rsid w:val="003C5388"/>
    <w:rsid w:val="003D0C97"/>
    <w:rsid w:val="003D40C0"/>
    <w:rsid w:val="003D5738"/>
    <w:rsid w:val="003D606A"/>
    <w:rsid w:val="003E1D7D"/>
    <w:rsid w:val="003E33FB"/>
    <w:rsid w:val="003E6038"/>
    <w:rsid w:val="003E6EA1"/>
    <w:rsid w:val="003E754B"/>
    <w:rsid w:val="003F0A42"/>
    <w:rsid w:val="003F6ABF"/>
    <w:rsid w:val="003F6AE1"/>
    <w:rsid w:val="00404F31"/>
    <w:rsid w:val="0040529D"/>
    <w:rsid w:val="00406019"/>
    <w:rsid w:val="00407A11"/>
    <w:rsid w:val="00407A49"/>
    <w:rsid w:val="00413235"/>
    <w:rsid w:val="00414F23"/>
    <w:rsid w:val="00415580"/>
    <w:rsid w:val="004250B8"/>
    <w:rsid w:val="0043219A"/>
    <w:rsid w:val="00433623"/>
    <w:rsid w:val="00433D40"/>
    <w:rsid w:val="00441E3A"/>
    <w:rsid w:val="00446060"/>
    <w:rsid w:val="0044733E"/>
    <w:rsid w:val="0045028C"/>
    <w:rsid w:val="004508B0"/>
    <w:rsid w:val="00452B22"/>
    <w:rsid w:val="00453430"/>
    <w:rsid w:val="00455220"/>
    <w:rsid w:val="00461723"/>
    <w:rsid w:val="0046231D"/>
    <w:rsid w:val="0046322E"/>
    <w:rsid w:val="004660E7"/>
    <w:rsid w:val="00467E56"/>
    <w:rsid w:val="00474E01"/>
    <w:rsid w:val="00476589"/>
    <w:rsid w:val="00477BE8"/>
    <w:rsid w:val="00480D88"/>
    <w:rsid w:val="00482DC0"/>
    <w:rsid w:val="0048595D"/>
    <w:rsid w:val="00494EF9"/>
    <w:rsid w:val="00496506"/>
    <w:rsid w:val="004A058E"/>
    <w:rsid w:val="004A1798"/>
    <w:rsid w:val="004A1890"/>
    <w:rsid w:val="004A29B6"/>
    <w:rsid w:val="004A742A"/>
    <w:rsid w:val="004A7A10"/>
    <w:rsid w:val="004B0982"/>
    <w:rsid w:val="004B0CEC"/>
    <w:rsid w:val="004B461D"/>
    <w:rsid w:val="004B4662"/>
    <w:rsid w:val="004B5ED5"/>
    <w:rsid w:val="004B7DEE"/>
    <w:rsid w:val="004C06C6"/>
    <w:rsid w:val="004C0D65"/>
    <w:rsid w:val="004C1E0C"/>
    <w:rsid w:val="004C5B10"/>
    <w:rsid w:val="004C5E49"/>
    <w:rsid w:val="004D131B"/>
    <w:rsid w:val="004D1AF3"/>
    <w:rsid w:val="004D4B05"/>
    <w:rsid w:val="004D674F"/>
    <w:rsid w:val="004D6B3F"/>
    <w:rsid w:val="004E056C"/>
    <w:rsid w:val="004E1D35"/>
    <w:rsid w:val="004E2FDD"/>
    <w:rsid w:val="004F0B04"/>
    <w:rsid w:val="004F1E59"/>
    <w:rsid w:val="004F2778"/>
    <w:rsid w:val="004F5A29"/>
    <w:rsid w:val="004F6A74"/>
    <w:rsid w:val="004F7E83"/>
    <w:rsid w:val="00500E23"/>
    <w:rsid w:val="00504CCC"/>
    <w:rsid w:val="00505B59"/>
    <w:rsid w:val="00513F58"/>
    <w:rsid w:val="005157BC"/>
    <w:rsid w:val="005163CF"/>
    <w:rsid w:val="005166B5"/>
    <w:rsid w:val="00516B2C"/>
    <w:rsid w:val="0052111C"/>
    <w:rsid w:val="00522615"/>
    <w:rsid w:val="0053189E"/>
    <w:rsid w:val="00532C77"/>
    <w:rsid w:val="005359F1"/>
    <w:rsid w:val="00537201"/>
    <w:rsid w:val="00550D5D"/>
    <w:rsid w:val="00551AFF"/>
    <w:rsid w:val="00565096"/>
    <w:rsid w:val="005650D8"/>
    <w:rsid w:val="005678C5"/>
    <w:rsid w:val="0057082C"/>
    <w:rsid w:val="005741D9"/>
    <w:rsid w:val="00576A96"/>
    <w:rsid w:val="005836C0"/>
    <w:rsid w:val="005864DD"/>
    <w:rsid w:val="00587305"/>
    <w:rsid w:val="005929F1"/>
    <w:rsid w:val="005949CE"/>
    <w:rsid w:val="00596C7C"/>
    <w:rsid w:val="005A0BCD"/>
    <w:rsid w:val="005A452F"/>
    <w:rsid w:val="005A5EEB"/>
    <w:rsid w:val="005B0E35"/>
    <w:rsid w:val="005B176C"/>
    <w:rsid w:val="005B1B9C"/>
    <w:rsid w:val="005B3151"/>
    <w:rsid w:val="005C7315"/>
    <w:rsid w:val="005D1617"/>
    <w:rsid w:val="005D1630"/>
    <w:rsid w:val="005D444D"/>
    <w:rsid w:val="005E049C"/>
    <w:rsid w:val="005E168D"/>
    <w:rsid w:val="005F56C1"/>
    <w:rsid w:val="005F6AE5"/>
    <w:rsid w:val="005F7841"/>
    <w:rsid w:val="0060043D"/>
    <w:rsid w:val="006004BA"/>
    <w:rsid w:val="00600955"/>
    <w:rsid w:val="00601DB9"/>
    <w:rsid w:val="0061689F"/>
    <w:rsid w:val="00621857"/>
    <w:rsid w:val="0062301B"/>
    <w:rsid w:val="0063712B"/>
    <w:rsid w:val="00637159"/>
    <w:rsid w:val="0064099A"/>
    <w:rsid w:val="0065235D"/>
    <w:rsid w:val="006545EC"/>
    <w:rsid w:val="00657437"/>
    <w:rsid w:val="00666E15"/>
    <w:rsid w:val="006670AE"/>
    <w:rsid w:val="0067157F"/>
    <w:rsid w:val="0067277C"/>
    <w:rsid w:val="0068398F"/>
    <w:rsid w:val="00685160"/>
    <w:rsid w:val="0068641F"/>
    <w:rsid w:val="00686C53"/>
    <w:rsid w:val="0069085F"/>
    <w:rsid w:val="00692663"/>
    <w:rsid w:val="00697EFD"/>
    <w:rsid w:val="006A1925"/>
    <w:rsid w:val="006A35A9"/>
    <w:rsid w:val="006A4945"/>
    <w:rsid w:val="006A5C70"/>
    <w:rsid w:val="006A68CD"/>
    <w:rsid w:val="006A6F51"/>
    <w:rsid w:val="006A74B2"/>
    <w:rsid w:val="006A7A7F"/>
    <w:rsid w:val="006B0545"/>
    <w:rsid w:val="006B66D0"/>
    <w:rsid w:val="006B6A14"/>
    <w:rsid w:val="006B6B81"/>
    <w:rsid w:val="006B7F65"/>
    <w:rsid w:val="006C04AE"/>
    <w:rsid w:val="006C18CF"/>
    <w:rsid w:val="006C62FD"/>
    <w:rsid w:val="006C6E48"/>
    <w:rsid w:val="006D2B96"/>
    <w:rsid w:val="006D46CA"/>
    <w:rsid w:val="006D5856"/>
    <w:rsid w:val="006E7734"/>
    <w:rsid w:val="006F174D"/>
    <w:rsid w:val="006F1F6D"/>
    <w:rsid w:val="006F51BF"/>
    <w:rsid w:val="006F5A8F"/>
    <w:rsid w:val="006F5EE6"/>
    <w:rsid w:val="006F6602"/>
    <w:rsid w:val="007120BE"/>
    <w:rsid w:val="00713E02"/>
    <w:rsid w:val="0071445E"/>
    <w:rsid w:val="007205D6"/>
    <w:rsid w:val="00725E8B"/>
    <w:rsid w:val="00727E8D"/>
    <w:rsid w:val="007300E9"/>
    <w:rsid w:val="00733668"/>
    <w:rsid w:val="00734059"/>
    <w:rsid w:val="00736D17"/>
    <w:rsid w:val="007427CE"/>
    <w:rsid w:val="007537A7"/>
    <w:rsid w:val="00764B56"/>
    <w:rsid w:val="00766333"/>
    <w:rsid w:val="007717C8"/>
    <w:rsid w:val="007718C5"/>
    <w:rsid w:val="00774916"/>
    <w:rsid w:val="00786FF0"/>
    <w:rsid w:val="00793EEA"/>
    <w:rsid w:val="007A1094"/>
    <w:rsid w:val="007A2ABA"/>
    <w:rsid w:val="007A3F58"/>
    <w:rsid w:val="007B040F"/>
    <w:rsid w:val="007C622A"/>
    <w:rsid w:val="007D4D2C"/>
    <w:rsid w:val="007D51EC"/>
    <w:rsid w:val="007D6D44"/>
    <w:rsid w:val="007E1C80"/>
    <w:rsid w:val="007E3136"/>
    <w:rsid w:val="007E4520"/>
    <w:rsid w:val="007E7E98"/>
    <w:rsid w:val="007F048A"/>
    <w:rsid w:val="007F5781"/>
    <w:rsid w:val="007F688E"/>
    <w:rsid w:val="00801A76"/>
    <w:rsid w:val="00803B0D"/>
    <w:rsid w:val="00805827"/>
    <w:rsid w:val="008100E6"/>
    <w:rsid w:val="00823054"/>
    <w:rsid w:val="00824305"/>
    <w:rsid w:val="00830D82"/>
    <w:rsid w:val="00834614"/>
    <w:rsid w:val="008367DD"/>
    <w:rsid w:val="00842615"/>
    <w:rsid w:val="00843D71"/>
    <w:rsid w:val="00856827"/>
    <w:rsid w:val="0086110D"/>
    <w:rsid w:val="00861D92"/>
    <w:rsid w:val="00863C83"/>
    <w:rsid w:val="00865330"/>
    <w:rsid w:val="00872776"/>
    <w:rsid w:val="0087736F"/>
    <w:rsid w:val="00877899"/>
    <w:rsid w:val="00880580"/>
    <w:rsid w:val="0088165A"/>
    <w:rsid w:val="00882BF7"/>
    <w:rsid w:val="008839E7"/>
    <w:rsid w:val="00883FEC"/>
    <w:rsid w:val="0089372E"/>
    <w:rsid w:val="00893DD2"/>
    <w:rsid w:val="008A2492"/>
    <w:rsid w:val="008B0FCE"/>
    <w:rsid w:val="008B1514"/>
    <w:rsid w:val="008B5411"/>
    <w:rsid w:val="008B6AF6"/>
    <w:rsid w:val="008B72CC"/>
    <w:rsid w:val="008D5513"/>
    <w:rsid w:val="008D6B7D"/>
    <w:rsid w:val="008D7282"/>
    <w:rsid w:val="008D7F66"/>
    <w:rsid w:val="008E3A5F"/>
    <w:rsid w:val="008E666A"/>
    <w:rsid w:val="008E68B5"/>
    <w:rsid w:val="008F0BA9"/>
    <w:rsid w:val="008F12C0"/>
    <w:rsid w:val="008F6C9C"/>
    <w:rsid w:val="008F7BCC"/>
    <w:rsid w:val="009055D9"/>
    <w:rsid w:val="00905D0E"/>
    <w:rsid w:val="00906373"/>
    <w:rsid w:val="00914E32"/>
    <w:rsid w:val="00922706"/>
    <w:rsid w:val="00925CDD"/>
    <w:rsid w:val="0093049E"/>
    <w:rsid w:val="00932D20"/>
    <w:rsid w:val="00935B08"/>
    <w:rsid w:val="00951562"/>
    <w:rsid w:val="00960812"/>
    <w:rsid w:val="00960CB1"/>
    <w:rsid w:val="00962C80"/>
    <w:rsid w:val="00963012"/>
    <w:rsid w:val="00967E4F"/>
    <w:rsid w:val="00970874"/>
    <w:rsid w:val="00970B9B"/>
    <w:rsid w:val="00970F7E"/>
    <w:rsid w:val="0097118F"/>
    <w:rsid w:val="00971923"/>
    <w:rsid w:val="00971F3A"/>
    <w:rsid w:val="0098012D"/>
    <w:rsid w:val="00983158"/>
    <w:rsid w:val="00987D6D"/>
    <w:rsid w:val="00987DE0"/>
    <w:rsid w:val="00992642"/>
    <w:rsid w:val="009A06D7"/>
    <w:rsid w:val="009A40A3"/>
    <w:rsid w:val="009A64C5"/>
    <w:rsid w:val="009A6842"/>
    <w:rsid w:val="009B0D3A"/>
    <w:rsid w:val="009B12BE"/>
    <w:rsid w:val="009B37E4"/>
    <w:rsid w:val="009B5DF0"/>
    <w:rsid w:val="009B7471"/>
    <w:rsid w:val="009C0F61"/>
    <w:rsid w:val="009C3C09"/>
    <w:rsid w:val="009C59C0"/>
    <w:rsid w:val="009C7663"/>
    <w:rsid w:val="009D0214"/>
    <w:rsid w:val="009D2B45"/>
    <w:rsid w:val="009D572E"/>
    <w:rsid w:val="009E1B9B"/>
    <w:rsid w:val="009E3707"/>
    <w:rsid w:val="009E63AB"/>
    <w:rsid w:val="009F2A77"/>
    <w:rsid w:val="009F2E95"/>
    <w:rsid w:val="009F3754"/>
    <w:rsid w:val="009F37DC"/>
    <w:rsid w:val="009F4228"/>
    <w:rsid w:val="009F51DC"/>
    <w:rsid w:val="00A06160"/>
    <w:rsid w:val="00A0735A"/>
    <w:rsid w:val="00A07C15"/>
    <w:rsid w:val="00A10C24"/>
    <w:rsid w:val="00A1487B"/>
    <w:rsid w:val="00A15962"/>
    <w:rsid w:val="00A24716"/>
    <w:rsid w:val="00A2590D"/>
    <w:rsid w:val="00A25F21"/>
    <w:rsid w:val="00A30436"/>
    <w:rsid w:val="00A31BA7"/>
    <w:rsid w:val="00A3446E"/>
    <w:rsid w:val="00A34A1D"/>
    <w:rsid w:val="00A34D74"/>
    <w:rsid w:val="00A40BE0"/>
    <w:rsid w:val="00A42831"/>
    <w:rsid w:val="00A42BAB"/>
    <w:rsid w:val="00A42EE2"/>
    <w:rsid w:val="00A5445D"/>
    <w:rsid w:val="00A57A72"/>
    <w:rsid w:val="00A66243"/>
    <w:rsid w:val="00A70319"/>
    <w:rsid w:val="00A70A27"/>
    <w:rsid w:val="00A758BE"/>
    <w:rsid w:val="00A7623B"/>
    <w:rsid w:val="00A80476"/>
    <w:rsid w:val="00A81C7C"/>
    <w:rsid w:val="00A84BD2"/>
    <w:rsid w:val="00A84FE4"/>
    <w:rsid w:val="00A8731C"/>
    <w:rsid w:val="00A967BF"/>
    <w:rsid w:val="00A971F1"/>
    <w:rsid w:val="00AA475C"/>
    <w:rsid w:val="00AA48FE"/>
    <w:rsid w:val="00AA6211"/>
    <w:rsid w:val="00AB6893"/>
    <w:rsid w:val="00AB7574"/>
    <w:rsid w:val="00AC239C"/>
    <w:rsid w:val="00AC40D6"/>
    <w:rsid w:val="00AD01F6"/>
    <w:rsid w:val="00AD159A"/>
    <w:rsid w:val="00AD388C"/>
    <w:rsid w:val="00AE1CC2"/>
    <w:rsid w:val="00AE6331"/>
    <w:rsid w:val="00AF2BCB"/>
    <w:rsid w:val="00AF3845"/>
    <w:rsid w:val="00AF4BA6"/>
    <w:rsid w:val="00AF4C5B"/>
    <w:rsid w:val="00B00F9C"/>
    <w:rsid w:val="00B0432A"/>
    <w:rsid w:val="00B138DB"/>
    <w:rsid w:val="00B179B6"/>
    <w:rsid w:val="00B2188E"/>
    <w:rsid w:val="00B22767"/>
    <w:rsid w:val="00B24094"/>
    <w:rsid w:val="00B24889"/>
    <w:rsid w:val="00B25306"/>
    <w:rsid w:val="00B2589B"/>
    <w:rsid w:val="00B27A86"/>
    <w:rsid w:val="00B27C7B"/>
    <w:rsid w:val="00B3764B"/>
    <w:rsid w:val="00B4288A"/>
    <w:rsid w:val="00B446E1"/>
    <w:rsid w:val="00B4533C"/>
    <w:rsid w:val="00B50FB2"/>
    <w:rsid w:val="00B52493"/>
    <w:rsid w:val="00B61146"/>
    <w:rsid w:val="00B65976"/>
    <w:rsid w:val="00B65EAD"/>
    <w:rsid w:val="00B65EAE"/>
    <w:rsid w:val="00B66810"/>
    <w:rsid w:val="00B70594"/>
    <w:rsid w:val="00B705D3"/>
    <w:rsid w:val="00B742BB"/>
    <w:rsid w:val="00B76FA7"/>
    <w:rsid w:val="00B7787C"/>
    <w:rsid w:val="00B77932"/>
    <w:rsid w:val="00B77CAA"/>
    <w:rsid w:val="00B77E46"/>
    <w:rsid w:val="00B80E59"/>
    <w:rsid w:val="00B81232"/>
    <w:rsid w:val="00B93B0D"/>
    <w:rsid w:val="00B956A9"/>
    <w:rsid w:val="00BA07FC"/>
    <w:rsid w:val="00BB3D8C"/>
    <w:rsid w:val="00BB6A09"/>
    <w:rsid w:val="00BB759B"/>
    <w:rsid w:val="00BC2B63"/>
    <w:rsid w:val="00BC3304"/>
    <w:rsid w:val="00BC69C9"/>
    <w:rsid w:val="00BD331F"/>
    <w:rsid w:val="00BE2101"/>
    <w:rsid w:val="00BE5FB5"/>
    <w:rsid w:val="00BE7F8F"/>
    <w:rsid w:val="00BF506B"/>
    <w:rsid w:val="00BF5370"/>
    <w:rsid w:val="00C00710"/>
    <w:rsid w:val="00C10205"/>
    <w:rsid w:val="00C10224"/>
    <w:rsid w:val="00C12BE9"/>
    <w:rsid w:val="00C13592"/>
    <w:rsid w:val="00C16DDF"/>
    <w:rsid w:val="00C221AA"/>
    <w:rsid w:val="00C22E19"/>
    <w:rsid w:val="00C238E4"/>
    <w:rsid w:val="00C2475A"/>
    <w:rsid w:val="00C26411"/>
    <w:rsid w:val="00C3651F"/>
    <w:rsid w:val="00C40EB5"/>
    <w:rsid w:val="00C4607D"/>
    <w:rsid w:val="00C51748"/>
    <w:rsid w:val="00C526D9"/>
    <w:rsid w:val="00C53496"/>
    <w:rsid w:val="00C61F1B"/>
    <w:rsid w:val="00C635C0"/>
    <w:rsid w:val="00C64B4D"/>
    <w:rsid w:val="00C76961"/>
    <w:rsid w:val="00C77A9B"/>
    <w:rsid w:val="00C80F6D"/>
    <w:rsid w:val="00C917D5"/>
    <w:rsid w:val="00CA6D62"/>
    <w:rsid w:val="00CB32BA"/>
    <w:rsid w:val="00CB77C1"/>
    <w:rsid w:val="00CC0C61"/>
    <w:rsid w:val="00CC3177"/>
    <w:rsid w:val="00CC3F9E"/>
    <w:rsid w:val="00CC479E"/>
    <w:rsid w:val="00CD03D9"/>
    <w:rsid w:val="00CD04F0"/>
    <w:rsid w:val="00CD0CDB"/>
    <w:rsid w:val="00CD4B2B"/>
    <w:rsid w:val="00CE2A5D"/>
    <w:rsid w:val="00CE3977"/>
    <w:rsid w:val="00CE4CA5"/>
    <w:rsid w:val="00CF0D8A"/>
    <w:rsid w:val="00CF2AF5"/>
    <w:rsid w:val="00CF44B2"/>
    <w:rsid w:val="00CF718E"/>
    <w:rsid w:val="00D0303C"/>
    <w:rsid w:val="00D05214"/>
    <w:rsid w:val="00D05E23"/>
    <w:rsid w:val="00D06234"/>
    <w:rsid w:val="00D141DD"/>
    <w:rsid w:val="00D154C6"/>
    <w:rsid w:val="00D16057"/>
    <w:rsid w:val="00D161B5"/>
    <w:rsid w:val="00D1768E"/>
    <w:rsid w:val="00D201FC"/>
    <w:rsid w:val="00D21B5C"/>
    <w:rsid w:val="00D24604"/>
    <w:rsid w:val="00D30D02"/>
    <w:rsid w:val="00D31361"/>
    <w:rsid w:val="00D37127"/>
    <w:rsid w:val="00D420EA"/>
    <w:rsid w:val="00D45571"/>
    <w:rsid w:val="00D553AB"/>
    <w:rsid w:val="00D55EA6"/>
    <w:rsid w:val="00D6015D"/>
    <w:rsid w:val="00D60D69"/>
    <w:rsid w:val="00D61893"/>
    <w:rsid w:val="00D6256E"/>
    <w:rsid w:val="00D66BC6"/>
    <w:rsid w:val="00D6734B"/>
    <w:rsid w:val="00D67E00"/>
    <w:rsid w:val="00D74F0A"/>
    <w:rsid w:val="00D7653C"/>
    <w:rsid w:val="00D76BD9"/>
    <w:rsid w:val="00D77FEC"/>
    <w:rsid w:val="00D86687"/>
    <w:rsid w:val="00D8669A"/>
    <w:rsid w:val="00D97907"/>
    <w:rsid w:val="00DA000A"/>
    <w:rsid w:val="00DA1C6F"/>
    <w:rsid w:val="00DA2185"/>
    <w:rsid w:val="00DA776A"/>
    <w:rsid w:val="00DB273D"/>
    <w:rsid w:val="00DB35E2"/>
    <w:rsid w:val="00DB6453"/>
    <w:rsid w:val="00DB7D66"/>
    <w:rsid w:val="00DC0C83"/>
    <w:rsid w:val="00DC0F47"/>
    <w:rsid w:val="00DC2145"/>
    <w:rsid w:val="00DC40A9"/>
    <w:rsid w:val="00DC433B"/>
    <w:rsid w:val="00DC7D7D"/>
    <w:rsid w:val="00DD11ED"/>
    <w:rsid w:val="00DD79C8"/>
    <w:rsid w:val="00DE35AA"/>
    <w:rsid w:val="00DE360D"/>
    <w:rsid w:val="00DE6142"/>
    <w:rsid w:val="00DE6C19"/>
    <w:rsid w:val="00DE7925"/>
    <w:rsid w:val="00DE7AA1"/>
    <w:rsid w:val="00DF25F9"/>
    <w:rsid w:val="00DF3569"/>
    <w:rsid w:val="00DF3FC6"/>
    <w:rsid w:val="00DF4770"/>
    <w:rsid w:val="00E007A6"/>
    <w:rsid w:val="00E03442"/>
    <w:rsid w:val="00E0587D"/>
    <w:rsid w:val="00E126EF"/>
    <w:rsid w:val="00E141F7"/>
    <w:rsid w:val="00E143C8"/>
    <w:rsid w:val="00E14A95"/>
    <w:rsid w:val="00E20CD6"/>
    <w:rsid w:val="00E2667D"/>
    <w:rsid w:val="00E335E1"/>
    <w:rsid w:val="00E35304"/>
    <w:rsid w:val="00E40FDB"/>
    <w:rsid w:val="00E53AAA"/>
    <w:rsid w:val="00E54E08"/>
    <w:rsid w:val="00E55409"/>
    <w:rsid w:val="00E56BDD"/>
    <w:rsid w:val="00E622BC"/>
    <w:rsid w:val="00E646A0"/>
    <w:rsid w:val="00E65024"/>
    <w:rsid w:val="00E66F62"/>
    <w:rsid w:val="00E7162D"/>
    <w:rsid w:val="00E75E18"/>
    <w:rsid w:val="00E83D74"/>
    <w:rsid w:val="00E878D3"/>
    <w:rsid w:val="00E915A1"/>
    <w:rsid w:val="00E91E69"/>
    <w:rsid w:val="00E95AD1"/>
    <w:rsid w:val="00EA03F4"/>
    <w:rsid w:val="00EA04F0"/>
    <w:rsid w:val="00EA1A8E"/>
    <w:rsid w:val="00EA35DA"/>
    <w:rsid w:val="00EA412C"/>
    <w:rsid w:val="00EA4DC6"/>
    <w:rsid w:val="00EA7043"/>
    <w:rsid w:val="00EB029D"/>
    <w:rsid w:val="00EB7CD8"/>
    <w:rsid w:val="00EC2231"/>
    <w:rsid w:val="00EC386C"/>
    <w:rsid w:val="00EC38B8"/>
    <w:rsid w:val="00ED03A4"/>
    <w:rsid w:val="00ED1665"/>
    <w:rsid w:val="00ED19CC"/>
    <w:rsid w:val="00ED3EEE"/>
    <w:rsid w:val="00EE32DC"/>
    <w:rsid w:val="00EF35EB"/>
    <w:rsid w:val="00EF49E8"/>
    <w:rsid w:val="00EF5A28"/>
    <w:rsid w:val="00EF7F93"/>
    <w:rsid w:val="00F054D3"/>
    <w:rsid w:val="00F06697"/>
    <w:rsid w:val="00F10BD4"/>
    <w:rsid w:val="00F1266E"/>
    <w:rsid w:val="00F1410E"/>
    <w:rsid w:val="00F16207"/>
    <w:rsid w:val="00F17C07"/>
    <w:rsid w:val="00F20F3F"/>
    <w:rsid w:val="00F21978"/>
    <w:rsid w:val="00F2365E"/>
    <w:rsid w:val="00F270D9"/>
    <w:rsid w:val="00F27FFB"/>
    <w:rsid w:val="00F3014C"/>
    <w:rsid w:val="00F31D35"/>
    <w:rsid w:val="00F32FD4"/>
    <w:rsid w:val="00F33EE5"/>
    <w:rsid w:val="00F35B3F"/>
    <w:rsid w:val="00F365C1"/>
    <w:rsid w:val="00F458CC"/>
    <w:rsid w:val="00F509F7"/>
    <w:rsid w:val="00F5197A"/>
    <w:rsid w:val="00F53647"/>
    <w:rsid w:val="00F625AD"/>
    <w:rsid w:val="00F70216"/>
    <w:rsid w:val="00F723E1"/>
    <w:rsid w:val="00F744C2"/>
    <w:rsid w:val="00F745B2"/>
    <w:rsid w:val="00F74693"/>
    <w:rsid w:val="00F75617"/>
    <w:rsid w:val="00F77814"/>
    <w:rsid w:val="00F77DA7"/>
    <w:rsid w:val="00F77DDF"/>
    <w:rsid w:val="00F90754"/>
    <w:rsid w:val="00F94FD8"/>
    <w:rsid w:val="00F967F7"/>
    <w:rsid w:val="00F9767A"/>
    <w:rsid w:val="00F97A5F"/>
    <w:rsid w:val="00FA0634"/>
    <w:rsid w:val="00FA190A"/>
    <w:rsid w:val="00FB25CC"/>
    <w:rsid w:val="00FB2B01"/>
    <w:rsid w:val="00FB474D"/>
    <w:rsid w:val="00FB5C14"/>
    <w:rsid w:val="00FC2F83"/>
    <w:rsid w:val="00FC341F"/>
    <w:rsid w:val="00FD0CF8"/>
    <w:rsid w:val="00FD1618"/>
    <w:rsid w:val="00FD36C8"/>
    <w:rsid w:val="00FD5256"/>
    <w:rsid w:val="00FD6A54"/>
    <w:rsid w:val="00FE0C05"/>
    <w:rsid w:val="00FE14BF"/>
    <w:rsid w:val="00FE1AAA"/>
    <w:rsid w:val="00FE25D8"/>
    <w:rsid w:val="00FE4368"/>
    <w:rsid w:val="00FF192D"/>
    <w:rsid w:val="00FF59DC"/>
    <w:rsid w:val="00FF626E"/>
    <w:rsid w:val="00FF7182"/>
    <w:rsid w:val="01650170"/>
    <w:rsid w:val="1BA56769"/>
    <w:rsid w:val="495C7B80"/>
    <w:rsid w:val="71F746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qFormat="1"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qFormat="1"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60" w:lineRule="auto"/>
      <w:jc w:val="both"/>
    </w:pPr>
    <w:rPr>
      <w:rFonts w:ascii="宋体" w:hAnsi="Times New Roman" w:eastAsia="仿宋" w:cs="Times New Roman"/>
      <w:snapToGrid w:val="0"/>
      <w:spacing w:val="4"/>
      <w:sz w:val="28"/>
      <w:szCs w:val="24"/>
      <w:lang w:val="en-US" w:eastAsia="zh-CN" w:bidi="ar-SA"/>
    </w:rPr>
  </w:style>
  <w:style w:type="paragraph" w:styleId="2">
    <w:name w:val="heading 1"/>
    <w:basedOn w:val="1"/>
    <w:next w:val="1"/>
    <w:link w:val="102"/>
    <w:qFormat/>
    <w:uiPriority w:val="0"/>
    <w:pPr>
      <w:keepNext/>
      <w:keepLines/>
      <w:pageBreakBefore/>
      <w:spacing w:before="50" w:beforeLines="50" w:after="50" w:afterLines="50"/>
      <w:jc w:val="center"/>
      <w:outlineLvl w:val="0"/>
    </w:pPr>
    <w:rPr>
      <w:b/>
      <w:spacing w:val="0"/>
      <w:kern w:val="44"/>
      <w:sz w:val="44"/>
    </w:rPr>
  </w:style>
  <w:style w:type="paragraph" w:styleId="3">
    <w:name w:val="heading 2"/>
    <w:basedOn w:val="1"/>
    <w:next w:val="1"/>
    <w:link w:val="100"/>
    <w:qFormat/>
    <w:uiPriority w:val="0"/>
    <w:pPr>
      <w:keepNext/>
      <w:keepLines/>
      <w:snapToGrid/>
      <w:spacing w:before="50" w:beforeLines="50" w:after="50" w:afterLines="50"/>
      <w:jc w:val="center"/>
      <w:outlineLvl w:val="1"/>
    </w:pPr>
    <w:rPr>
      <w:rFonts w:ascii="Arial" w:hAnsi="Arial"/>
      <w:b/>
      <w:sz w:val="36"/>
    </w:rPr>
  </w:style>
  <w:style w:type="paragraph" w:styleId="4">
    <w:name w:val="heading 3"/>
    <w:basedOn w:val="1"/>
    <w:next w:val="1"/>
    <w:link w:val="55"/>
    <w:qFormat/>
    <w:uiPriority w:val="0"/>
    <w:pPr>
      <w:keepNext/>
      <w:keepLines/>
      <w:jc w:val="left"/>
      <w:outlineLvl w:val="2"/>
    </w:pPr>
    <w:rPr>
      <w:rFonts w:ascii="黑体"/>
      <w:b/>
      <w:sz w:val="30"/>
    </w:rPr>
  </w:style>
  <w:style w:type="paragraph" w:styleId="5">
    <w:name w:val="heading 4"/>
    <w:basedOn w:val="1"/>
    <w:next w:val="1"/>
    <w:link w:val="56"/>
    <w:qFormat/>
    <w:uiPriority w:val="0"/>
    <w:pPr>
      <w:keepNext/>
      <w:keepLines/>
      <w:spacing w:before="280" w:after="240"/>
      <w:jc w:val="center"/>
      <w:outlineLvl w:val="3"/>
    </w:pPr>
    <w:rPr>
      <w:rFonts w:ascii="黑体" w:hAnsi="Arial" w:eastAsia="黑体"/>
      <w:sz w:val="30"/>
    </w:rPr>
  </w:style>
  <w:style w:type="paragraph" w:styleId="6">
    <w:name w:val="heading 5"/>
    <w:basedOn w:val="1"/>
    <w:next w:val="1"/>
    <w:link w:val="50"/>
    <w:qFormat/>
    <w:uiPriority w:val="0"/>
    <w:pPr>
      <w:keepNext/>
      <w:keepLines/>
      <w:spacing w:before="100" w:after="100"/>
      <w:jc w:val="left"/>
      <w:outlineLvl w:val="4"/>
    </w:pPr>
    <w:rPr>
      <w:rFonts w:ascii="黑体" w:eastAsia="黑体"/>
    </w:rPr>
  </w:style>
  <w:style w:type="paragraph" w:styleId="7">
    <w:name w:val="heading 6"/>
    <w:basedOn w:val="1"/>
    <w:next w:val="1"/>
    <w:link w:val="99"/>
    <w:qFormat/>
    <w:uiPriority w:val="0"/>
    <w:pPr>
      <w:keepNext/>
      <w:keepLines/>
      <w:spacing w:before="20" w:after="20" w:line="300" w:lineRule="auto"/>
      <w:jc w:val="center"/>
      <w:outlineLvl w:val="5"/>
    </w:pPr>
    <w:rPr>
      <w:rFonts w:ascii="黑体" w:hAnsi="黑体" w:eastAsia="黑体"/>
      <w:sz w:val="21"/>
    </w:rPr>
  </w:style>
  <w:style w:type="paragraph" w:styleId="8">
    <w:name w:val="heading 7"/>
    <w:next w:val="1"/>
    <w:link w:val="52"/>
    <w:qFormat/>
    <w:uiPriority w:val="0"/>
    <w:pPr>
      <w:keepNext/>
      <w:keepLines/>
      <w:spacing w:before="40" w:after="40" w:line="288" w:lineRule="auto"/>
      <w:outlineLvl w:val="6"/>
    </w:pPr>
    <w:rPr>
      <w:rFonts w:ascii="黑体" w:hAnsi="Times New Roman" w:eastAsia="黑体" w:cs="Times New Roman"/>
      <w:lang w:val="en-US" w:eastAsia="zh-CN" w:bidi="ar-SA"/>
    </w:rPr>
  </w:style>
  <w:style w:type="paragraph" w:styleId="9">
    <w:name w:val="heading 8"/>
    <w:basedOn w:val="1"/>
    <w:next w:val="1"/>
    <w:link w:val="53"/>
    <w:qFormat/>
    <w:uiPriority w:val="0"/>
    <w:pPr>
      <w:keepNext/>
      <w:widowControl/>
      <w:spacing w:line="240" w:lineRule="auto"/>
      <w:jc w:val="center"/>
      <w:outlineLvl w:val="7"/>
    </w:pPr>
    <w:rPr>
      <w:rFonts w:hAnsi="宋体"/>
      <w:i/>
      <w:iCs/>
      <w:spacing w:val="-6"/>
      <w:sz w:val="18"/>
      <w:szCs w:val="18"/>
    </w:rPr>
  </w:style>
  <w:style w:type="paragraph" w:styleId="10">
    <w:name w:val="heading 9"/>
    <w:basedOn w:val="1"/>
    <w:next w:val="1"/>
    <w:link w:val="54"/>
    <w:qFormat/>
    <w:uiPriority w:val="0"/>
    <w:pPr>
      <w:keepNext/>
      <w:widowControl/>
      <w:spacing w:line="240" w:lineRule="auto"/>
      <w:jc w:val="center"/>
      <w:outlineLvl w:val="8"/>
    </w:pPr>
    <w:rPr>
      <w:rFonts w:hAnsi="宋体"/>
      <w:i/>
      <w:iCs/>
      <w:color w:val="000000"/>
      <w:spacing w:val="-20"/>
      <w:sz w:val="18"/>
      <w:szCs w:val="18"/>
    </w:rPr>
  </w:style>
  <w:style w:type="character" w:default="1" w:styleId="38">
    <w:name w:val="Default Paragraph Font"/>
    <w:semiHidden/>
    <w:unhideWhenUsed/>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style>
  <w:style w:type="paragraph" w:styleId="12">
    <w:name w:val="Normal Indent"/>
    <w:basedOn w:val="1"/>
    <w:qFormat/>
    <w:uiPriority w:val="0"/>
    <w:pPr>
      <w:spacing w:line="240" w:lineRule="auto"/>
      <w:ind w:firstLine="200" w:firstLineChars="200"/>
    </w:pPr>
    <w:rPr>
      <w:rFonts w:ascii="仿宋_GB2312" w:hAnsi="华文仿宋" w:eastAsia="仿宋_GB2312"/>
      <w:spacing w:val="0"/>
    </w:rPr>
  </w:style>
  <w:style w:type="paragraph" w:styleId="13">
    <w:name w:val="caption"/>
    <w:basedOn w:val="1"/>
    <w:next w:val="1"/>
    <w:qFormat/>
    <w:uiPriority w:val="0"/>
    <w:pPr>
      <w:spacing w:beforeLines="50" w:afterLines="50"/>
      <w:ind w:right="1361" w:firstLine="250" w:firstLineChars="250"/>
      <w:textAlignment w:val="baseline"/>
    </w:pPr>
    <w:rPr>
      <w:rFonts w:ascii="Times New Roman" w:hAnsi="宋体" w:eastAsia="黑体"/>
      <w:snapToGrid/>
      <w:spacing w:val="0"/>
      <w:kern w:val="2"/>
      <w:szCs w:val="21"/>
    </w:rPr>
  </w:style>
  <w:style w:type="paragraph" w:styleId="14">
    <w:name w:val="annotation text"/>
    <w:basedOn w:val="1"/>
    <w:link w:val="111"/>
    <w:semiHidden/>
    <w:unhideWhenUsed/>
    <w:qFormat/>
    <w:uiPriority w:val="99"/>
    <w:pPr>
      <w:jc w:val="left"/>
    </w:pPr>
  </w:style>
  <w:style w:type="paragraph" w:styleId="15">
    <w:name w:val="Body Text"/>
    <w:basedOn w:val="1"/>
    <w:link w:val="71"/>
    <w:qFormat/>
    <w:uiPriority w:val="0"/>
    <w:rPr>
      <w:sz w:val="18"/>
    </w:rPr>
  </w:style>
  <w:style w:type="paragraph" w:styleId="16">
    <w:name w:val="Body Text Indent"/>
    <w:basedOn w:val="1"/>
    <w:link w:val="68"/>
    <w:qFormat/>
    <w:uiPriority w:val="0"/>
    <w:pPr>
      <w:ind w:firstLine="496" w:firstLineChars="200"/>
    </w:pPr>
    <w:rPr>
      <w:rFonts w:eastAsia="宋体"/>
      <w:sz w:val="24"/>
    </w:rPr>
  </w:style>
  <w:style w:type="paragraph" w:styleId="17">
    <w:name w:val="List 2"/>
    <w:basedOn w:val="1"/>
    <w:qFormat/>
    <w:uiPriority w:val="0"/>
    <w:pPr>
      <w:ind w:left="100" w:leftChars="200" w:hanging="200" w:hangingChars="200"/>
    </w:pPr>
  </w:style>
  <w:style w:type="paragraph" w:styleId="18">
    <w:name w:val="Plain Text"/>
    <w:basedOn w:val="1"/>
    <w:link w:val="67"/>
    <w:qFormat/>
    <w:uiPriority w:val="0"/>
    <w:rPr>
      <w:rFonts w:hAnsi="Courier New" w:eastAsia="宋体" w:cs="Courier New"/>
      <w:kern w:val="2"/>
      <w:sz w:val="21"/>
      <w:szCs w:val="21"/>
    </w:rPr>
  </w:style>
  <w:style w:type="paragraph" w:styleId="19">
    <w:name w:val="Date"/>
    <w:basedOn w:val="1"/>
    <w:next w:val="1"/>
    <w:link w:val="70"/>
    <w:qFormat/>
    <w:uiPriority w:val="0"/>
    <w:pPr>
      <w:spacing w:line="288" w:lineRule="auto"/>
      <w:jc w:val="left"/>
      <w:textAlignment w:val="baseline"/>
    </w:pPr>
    <w:rPr>
      <w:sz w:val="20"/>
    </w:rPr>
  </w:style>
  <w:style w:type="paragraph" w:styleId="20">
    <w:name w:val="Body Text Indent 2"/>
    <w:basedOn w:val="1"/>
    <w:link w:val="69"/>
    <w:qFormat/>
    <w:uiPriority w:val="0"/>
    <w:pPr>
      <w:widowControl/>
      <w:spacing w:line="240" w:lineRule="auto"/>
      <w:ind w:firstLine="376" w:firstLineChars="200"/>
      <w:jc w:val="left"/>
    </w:pPr>
    <w:rPr>
      <w:rFonts w:hAnsi="宋体"/>
      <w:sz w:val="18"/>
      <w:szCs w:val="18"/>
    </w:rPr>
  </w:style>
  <w:style w:type="paragraph" w:styleId="21">
    <w:name w:val="Balloon Text"/>
    <w:basedOn w:val="1"/>
    <w:link w:val="113"/>
    <w:semiHidden/>
    <w:unhideWhenUsed/>
    <w:qFormat/>
    <w:uiPriority w:val="99"/>
    <w:pPr>
      <w:spacing w:line="240" w:lineRule="auto"/>
    </w:pPr>
    <w:rPr>
      <w:sz w:val="18"/>
      <w:szCs w:val="18"/>
    </w:rPr>
  </w:style>
  <w:style w:type="paragraph" w:styleId="22">
    <w:name w:val="footer"/>
    <w:basedOn w:val="1"/>
    <w:link w:val="45"/>
    <w:unhideWhenUsed/>
    <w:qFormat/>
    <w:uiPriority w:val="0"/>
    <w:pPr>
      <w:tabs>
        <w:tab w:val="center" w:pos="4153"/>
        <w:tab w:val="right" w:pos="8306"/>
      </w:tabs>
      <w:jc w:val="left"/>
    </w:pPr>
    <w:rPr>
      <w:sz w:val="18"/>
      <w:szCs w:val="18"/>
    </w:rPr>
  </w:style>
  <w:style w:type="paragraph" w:styleId="23">
    <w:name w:val="header"/>
    <w:basedOn w:val="1"/>
    <w:link w:val="44"/>
    <w:unhideWhenUsed/>
    <w:qFormat/>
    <w:uiPriority w:val="0"/>
    <w:pPr>
      <w:pBdr>
        <w:bottom w:val="single" w:color="auto" w:sz="6" w:space="1"/>
      </w:pBdr>
      <w:tabs>
        <w:tab w:val="center" w:pos="4153"/>
        <w:tab w:val="right" w:pos="8306"/>
      </w:tabs>
      <w:jc w:val="center"/>
    </w:pPr>
    <w:rPr>
      <w:sz w:val="18"/>
      <w:szCs w:val="18"/>
    </w:rPr>
  </w:style>
  <w:style w:type="paragraph" w:styleId="24">
    <w:name w:val="toc 1"/>
    <w:basedOn w:val="1"/>
    <w:next w:val="1"/>
    <w:unhideWhenUsed/>
    <w:qFormat/>
    <w:uiPriority w:val="39"/>
  </w:style>
  <w:style w:type="paragraph" w:styleId="25">
    <w:name w:val="List"/>
    <w:basedOn w:val="1"/>
    <w:uiPriority w:val="0"/>
    <w:pPr>
      <w:adjustRightInd/>
      <w:snapToGrid/>
      <w:spacing w:line="240" w:lineRule="auto"/>
      <w:ind w:left="200" w:hanging="200" w:hangingChars="200"/>
    </w:pPr>
    <w:rPr>
      <w:rFonts w:ascii="Times New Roman"/>
      <w:snapToGrid/>
      <w:spacing w:val="0"/>
      <w:kern w:val="2"/>
      <w:sz w:val="21"/>
      <w:szCs w:val="20"/>
    </w:rPr>
  </w:style>
  <w:style w:type="paragraph" w:styleId="26">
    <w:name w:val="Body Text Indent 3"/>
    <w:basedOn w:val="1"/>
    <w:link w:val="72"/>
    <w:qFormat/>
    <w:uiPriority w:val="0"/>
    <w:pPr>
      <w:ind w:firstLine="496" w:firstLineChars="200"/>
    </w:pPr>
    <w:rPr>
      <w:rFonts w:eastAsia="宋体"/>
      <w:color w:val="000000"/>
      <w:sz w:val="24"/>
    </w:rPr>
  </w:style>
  <w:style w:type="paragraph" w:styleId="27">
    <w:name w:val="toc 2"/>
    <w:basedOn w:val="1"/>
    <w:next w:val="1"/>
    <w:unhideWhenUsed/>
    <w:qFormat/>
    <w:uiPriority w:val="39"/>
    <w:pPr>
      <w:ind w:left="420" w:leftChars="200"/>
    </w:pPr>
  </w:style>
  <w:style w:type="paragraph" w:styleId="28">
    <w:name w:val="Body Text 2"/>
    <w:basedOn w:val="1"/>
    <w:link w:val="73"/>
    <w:qFormat/>
    <w:uiPriority w:val="0"/>
    <w:pPr>
      <w:spacing w:after="120" w:line="480" w:lineRule="auto"/>
    </w:pPr>
    <w:rPr>
      <w:rFonts w:eastAsia="宋体"/>
      <w:kern w:val="2"/>
      <w:sz w:val="21"/>
    </w:rPr>
  </w:style>
  <w:style w:type="paragraph" w:styleId="29">
    <w:name w:val="List 4"/>
    <w:basedOn w:val="1"/>
    <w:qFormat/>
    <w:uiPriority w:val="0"/>
    <w:pPr>
      <w:adjustRightInd/>
      <w:snapToGrid/>
      <w:spacing w:line="240" w:lineRule="auto"/>
      <w:ind w:left="100" w:leftChars="600" w:hanging="200" w:hangingChars="200"/>
    </w:pPr>
    <w:rPr>
      <w:rFonts w:ascii="Times New Roman"/>
      <w:snapToGrid/>
      <w:spacing w:val="0"/>
      <w:kern w:val="2"/>
      <w:sz w:val="21"/>
      <w:szCs w:val="20"/>
    </w:rPr>
  </w:style>
  <w:style w:type="paragraph" w:styleId="30">
    <w:name w:val="Normal (Web)"/>
    <w:basedOn w:val="1"/>
    <w:unhideWhenUsed/>
    <w:qFormat/>
    <w:uiPriority w:val="0"/>
    <w:pPr>
      <w:widowControl/>
      <w:adjustRightInd/>
      <w:snapToGrid/>
      <w:spacing w:before="100" w:beforeAutospacing="1" w:after="100" w:afterAutospacing="1" w:line="240" w:lineRule="auto"/>
      <w:jc w:val="left"/>
    </w:pPr>
    <w:rPr>
      <w:rFonts w:hAnsi="宋体" w:cs="宋体"/>
      <w:snapToGrid/>
      <w:spacing w:val="0"/>
    </w:rPr>
  </w:style>
  <w:style w:type="paragraph" w:styleId="31">
    <w:name w:val="Title"/>
    <w:basedOn w:val="1"/>
    <w:link w:val="74"/>
    <w:qFormat/>
    <w:uiPriority w:val="0"/>
    <w:pPr>
      <w:autoSpaceDE w:val="0"/>
      <w:autoSpaceDN w:val="0"/>
      <w:spacing w:before="240" w:after="60" w:line="400" w:lineRule="exact"/>
      <w:jc w:val="center"/>
      <w:outlineLvl w:val="0"/>
    </w:pPr>
    <w:rPr>
      <w:rFonts w:ascii="Arial" w:hAnsi="Arial"/>
      <w:b/>
      <w:color w:val="000000"/>
      <w:sz w:val="32"/>
    </w:rPr>
  </w:style>
  <w:style w:type="paragraph" w:styleId="32">
    <w:name w:val="annotation subject"/>
    <w:basedOn w:val="14"/>
    <w:next w:val="14"/>
    <w:link w:val="112"/>
    <w:semiHidden/>
    <w:unhideWhenUsed/>
    <w:qFormat/>
    <w:uiPriority w:val="99"/>
    <w:rPr>
      <w:b/>
      <w:bCs/>
    </w:rPr>
  </w:style>
  <w:style w:type="paragraph" w:styleId="33">
    <w:name w:val="Body Text First Indent 2"/>
    <w:basedOn w:val="16"/>
    <w:link w:val="105"/>
    <w:semiHidden/>
    <w:unhideWhenUsed/>
    <w:qFormat/>
    <w:uiPriority w:val="99"/>
    <w:pPr>
      <w:spacing w:after="120"/>
      <w:ind w:left="420" w:leftChars="200" w:firstLine="420"/>
    </w:pPr>
    <w:rPr>
      <w:rFonts w:eastAsia="仿宋"/>
      <w:sz w:val="28"/>
    </w:rPr>
  </w:style>
  <w:style w:type="table" w:styleId="35">
    <w:name w:val="Table Grid"/>
    <w:basedOn w:val="34"/>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6">
    <w:name w:val="Table Theme"/>
    <w:basedOn w:val="34"/>
    <w:qFormat/>
    <w:uiPriority w:val="0"/>
    <w:pPr>
      <w:widowControl w:val="0"/>
      <w:adjustRightInd w:val="0"/>
      <w:snapToGrid w:val="0"/>
      <w:spacing w:line="360" w:lineRule="auto"/>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7">
    <w:name w:val="Medium Grid 1 Accent 5"/>
    <w:basedOn w:val="34"/>
    <w:qFormat/>
    <w:uiPriority w:val="67"/>
    <w:rPr>
      <w:rFonts w:ascii="Times New Roman" w:hAnsi="Times New Roman" w:eastAsia="宋体" w:cs="Times New Roman"/>
    </w:rPr>
    <w:tblPr>
      <w:tblBorders>
        <w:top w:val="single" w:color="84B3DF" w:sz="8" w:space="0"/>
        <w:left w:val="single" w:color="84B3DF" w:sz="8" w:space="0"/>
        <w:bottom w:val="single" w:color="84B3DF" w:sz="8" w:space="0"/>
        <w:right w:val="single" w:color="84B3DF" w:sz="8" w:space="0"/>
        <w:insideH w:val="single" w:color="84B3DF" w:sz="8" w:space="0"/>
        <w:insideV w:val="single" w:color="84B3DF" w:sz="8" w:space="0"/>
      </w:tblBorders>
    </w:tblPr>
    <w:tcPr>
      <w:shd w:val="clear" w:color="auto" w:fill="D6E6F4"/>
    </w:tcPr>
    <w:tblStylePr w:type="firstRow">
      <w:rPr>
        <w:b/>
        <w:bCs/>
      </w:rPr>
    </w:tblStylePr>
    <w:tblStylePr w:type="lastRow">
      <w:rPr>
        <w:b/>
        <w:bCs/>
      </w:rPr>
      <w:tblPr/>
      <w:tcPr>
        <w:tcBorders>
          <w:top w:val="single" w:color="84B3DF" w:sz="18" w:space="0"/>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character" w:styleId="39">
    <w:name w:val="Strong"/>
    <w:qFormat/>
    <w:uiPriority w:val="22"/>
    <w:rPr>
      <w:b/>
      <w:bCs/>
    </w:rPr>
  </w:style>
  <w:style w:type="character" w:styleId="40">
    <w:name w:val="page number"/>
    <w:basedOn w:val="38"/>
    <w:uiPriority w:val="0"/>
  </w:style>
  <w:style w:type="character" w:styleId="41">
    <w:name w:val="FollowedHyperlink"/>
    <w:qFormat/>
    <w:uiPriority w:val="0"/>
    <w:rPr>
      <w:color w:val="800080"/>
      <w:u w:val="single"/>
    </w:rPr>
  </w:style>
  <w:style w:type="character" w:styleId="42">
    <w:name w:val="Hyperlink"/>
    <w:qFormat/>
    <w:uiPriority w:val="99"/>
    <w:rPr>
      <w:color w:val="0000FF"/>
      <w:u w:val="single"/>
    </w:rPr>
  </w:style>
  <w:style w:type="character" w:styleId="43">
    <w:name w:val="annotation reference"/>
    <w:basedOn w:val="38"/>
    <w:semiHidden/>
    <w:unhideWhenUsed/>
    <w:qFormat/>
    <w:uiPriority w:val="99"/>
    <w:rPr>
      <w:sz w:val="21"/>
      <w:szCs w:val="21"/>
    </w:rPr>
  </w:style>
  <w:style w:type="character" w:customStyle="1" w:styleId="44">
    <w:name w:val="页眉 字符"/>
    <w:basedOn w:val="38"/>
    <w:link w:val="23"/>
    <w:qFormat/>
    <w:uiPriority w:val="99"/>
    <w:rPr>
      <w:sz w:val="18"/>
      <w:szCs w:val="18"/>
    </w:rPr>
  </w:style>
  <w:style w:type="character" w:customStyle="1" w:styleId="45">
    <w:name w:val="页脚 字符"/>
    <w:basedOn w:val="38"/>
    <w:link w:val="22"/>
    <w:qFormat/>
    <w:uiPriority w:val="99"/>
    <w:rPr>
      <w:sz w:val="18"/>
      <w:szCs w:val="18"/>
    </w:rPr>
  </w:style>
  <w:style w:type="character" w:customStyle="1" w:styleId="46">
    <w:name w:val="标题 1 字符"/>
    <w:basedOn w:val="38"/>
    <w:qFormat/>
    <w:uiPriority w:val="9"/>
    <w:rPr>
      <w:rFonts w:ascii="宋体" w:hAnsi="Times New Roman" w:eastAsia="仿宋" w:cs="Times New Roman"/>
      <w:b/>
      <w:bCs/>
      <w:snapToGrid w:val="0"/>
      <w:spacing w:val="4"/>
      <w:kern w:val="44"/>
      <w:sz w:val="44"/>
      <w:szCs w:val="44"/>
    </w:rPr>
  </w:style>
  <w:style w:type="character" w:customStyle="1" w:styleId="47">
    <w:name w:val="标题 2 字符"/>
    <w:basedOn w:val="38"/>
    <w:semiHidden/>
    <w:qFormat/>
    <w:uiPriority w:val="9"/>
    <w:rPr>
      <w:rFonts w:asciiTheme="majorHAnsi" w:hAnsiTheme="majorHAnsi" w:eastAsiaTheme="majorEastAsia" w:cstheme="majorBidi"/>
      <w:b/>
      <w:bCs/>
      <w:snapToGrid w:val="0"/>
      <w:spacing w:val="4"/>
      <w:kern w:val="0"/>
      <w:sz w:val="32"/>
      <w:szCs w:val="32"/>
    </w:rPr>
  </w:style>
  <w:style w:type="character" w:customStyle="1" w:styleId="48">
    <w:name w:val="标题 3 字符"/>
    <w:basedOn w:val="38"/>
    <w:qFormat/>
    <w:uiPriority w:val="9"/>
    <w:rPr>
      <w:rFonts w:ascii="宋体" w:hAnsi="Times New Roman" w:eastAsia="仿宋" w:cs="Times New Roman"/>
      <w:b/>
      <w:bCs/>
      <w:snapToGrid w:val="0"/>
      <w:spacing w:val="4"/>
      <w:kern w:val="0"/>
      <w:sz w:val="32"/>
      <w:szCs w:val="32"/>
    </w:rPr>
  </w:style>
  <w:style w:type="character" w:customStyle="1" w:styleId="49">
    <w:name w:val="标题 4 字符"/>
    <w:basedOn w:val="38"/>
    <w:semiHidden/>
    <w:qFormat/>
    <w:uiPriority w:val="9"/>
    <w:rPr>
      <w:rFonts w:asciiTheme="majorHAnsi" w:hAnsiTheme="majorHAnsi" w:eastAsiaTheme="majorEastAsia" w:cstheme="majorBidi"/>
      <w:b/>
      <w:bCs/>
      <w:snapToGrid w:val="0"/>
      <w:spacing w:val="4"/>
      <w:kern w:val="0"/>
      <w:sz w:val="28"/>
      <w:szCs w:val="28"/>
    </w:rPr>
  </w:style>
  <w:style w:type="character" w:customStyle="1" w:styleId="50">
    <w:name w:val="标题 5 字符"/>
    <w:basedOn w:val="38"/>
    <w:link w:val="6"/>
    <w:qFormat/>
    <w:uiPriority w:val="0"/>
    <w:rPr>
      <w:rFonts w:ascii="黑体" w:hAnsi="Times New Roman" w:eastAsia="黑体" w:cs="Times New Roman"/>
      <w:snapToGrid w:val="0"/>
      <w:spacing w:val="4"/>
      <w:kern w:val="0"/>
      <w:sz w:val="28"/>
      <w:szCs w:val="24"/>
    </w:rPr>
  </w:style>
  <w:style w:type="character" w:customStyle="1" w:styleId="51">
    <w:name w:val="标题 6 字符"/>
    <w:basedOn w:val="38"/>
    <w:qFormat/>
    <w:uiPriority w:val="0"/>
    <w:rPr>
      <w:rFonts w:asciiTheme="majorHAnsi" w:hAnsiTheme="majorHAnsi" w:eastAsiaTheme="majorEastAsia" w:cstheme="majorBidi"/>
      <w:b/>
      <w:bCs/>
      <w:snapToGrid w:val="0"/>
      <w:spacing w:val="4"/>
      <w:kern w:val="0"/>
      <w:sz w:val="24"/>
      <w:szCs w:val="24"/>
    </w:rPr>
  </w:style>
  <w:style w:type="character" w:customStyle="1" w:styleId="52">
    <w:name w:val="标题 7 字符"/>
    <w:basedOn w:val="38"/>
    <w:link w:val="8"/>
    <w:uiPriority w:val="0"/>
    <w:rPr>
      <w:rFonts w:ascii="黑体" w:hAnsi="Times New Roman" w:eastAsia="黑体" w:cs="Times New Roman"/>
      <w:kern w:val="0"/>
      <w:sz w:val="20"/>
      <w:szCs w:val="20"/>
    </w:rPr>
  </w:style>
  <w:style w:type="character" w:customStyle="1" w:styleId="53">
    <w:name w:val="标题 8 字符"/>
    <w:basedOn w:val="38"/>
    <w:link w:val="9"/>
    <w:uiPriority w:val="0"/>
    <w:rPr>
      <w:rFonts w:ascii="宋体" w:hAnsi="宋体" w:eastAsia="仿宋" w:cs="Times New Roman"/>
      <w:i/>
      <w:iCs/>
      <w:snapToGrid w:val="0"/>
      <w:spacing w:val="-6"/>
      <w:kern w:val="0"/>
      <w:sz w:val="18"/>
      <w:szCs w:val="18"/>
    </w:rPr>
  </w:style>
  <w:style w:type="character" w:customStyle="1" w:styleId="54">
    <w:name w:val="标题 9 字符"/>
    <w:basedOn w:val="38"/>
    <w:link w:val="10"/>
    <w:qFormat/>
    <w:uiPriority w:val="0"/>
    <w:rPr>
      <w:rFonts w:ascii="宋体" w:hAnsi="宋体" w:eastAsia="仿宋" w:cs="Times New Roman"/>
      <w:i/>
      <w:iCs/>
      <w:snapToGrid w:val="0"/>
      <w:color w:val="000000"/>
      <w:spacing w:val="-20"/>
      <w:kern w:val="0"/>
      <w:sz w:val="18"/>
      <w:szCs w:val="18"/>
    </w:rPr>
  </w:style>
  <w:style w:type="character" w:customStyle="1" w:styleId="55">
    <w:name w:val="标题 3 字符1"/>
    <w:link w:val="4"/>
    <w:qFormat/>
    <w:uiPriority w:val="0"/>
    <w:rPr>
      <w:rFonts w:ascii="黑体" w:hAnsi="Times New Roman" w:eastAsia="仿宋" w:cs="Times New Roman"/>
      <w:b/>
      <w:snapToGrid w:val="0"/>
      <w:spacing w:val="4"/>
      <w:kern w:val="0"/>
      <w:sz w:val="30"/>
      <w:szCs w:val="24"/>
    </w:rPr>
  </w:style>
  <w:style w:type="character" w:customStyle="1" w:styleId="56">
    <w:name w:val="标题 4 字符1"/>
    <w:link w:val="5"/>
    <w:qFormat/>
    <w:uiPriority w:val="0"/>
    <w:rPr>
      <w:rFonts w:ascii="黑体" w:hAnsi="Arial" w:eastAsia="黑体" w:cs="Times New Roman"/>
      <w:snapToGrid w:val="0"/>
      <w:spacing w:val="4"/>
      <w:kern w:val="0"/>
      <w:sz w:val="30"/>
      <w:szCs w:val="24"/>
    </w:rPr>
  </w:style>
  <w:style w:type="character" w:customStyle="1" w:styleId="57">
    <w:name w:val="Char Char1"/>
    <w:qFormat/>
    <w:uiPriority w:val="0"/>
    <w:rPr>
      <w:rFonts w:ascii="宋体" w:hAnsi="Courier New" w:eastAsia="宋体" w:cs="Courier New"/>
      <w:kern w:val="2"/>
      <w:sz w:val="21"/>
      <w:szCs w:val="21"/>
      <w:lang w:val="en-US" w:eastAsia="zh-CN" w:bidi="ar-SA"/>
    </w:rPr>
  </w:style>
  <w:style w:type="character" w:customStyle="1" w:styleId="58">
    <w:name w:val="Char Char"/>
    <w:qFormat/>
    <w:uiPriority w:val="0"/>
    <w:rPr>
      <w:rFonts w:eastAsia="宋体"/>
      <w:kern w:val="2"/>
      <w:sz w:val="21"/>
      <w:szCs w:val="24"/>
      <w:lang w:val="en-US" w:eastAsia="zh-CN" w:bidi="ar-SA"/>
    </w:rPr>
  </w:style>
  <w:style w:type="character" w:customStyle="1" w:styleId="59">
    <w:name w:val="Char Char3"/>
    <w:qFormat/>
    <w:uiPriority w:val="0"/>
    <w:rPr>
      <w:rFonts w:ascii="宋体" w:eastAsia="宋体"/>
      <w:spacing w:val="4"/>
      <w:sz w:val="24"/>
      <w:lang w:val="en-US" w:eastAsia="zh-CN" w:bidi="ar-SA"/>
    </w:rPr>
  </w:style>
  <w:style w:type="character" w:customStyle="1" w:styleId="60">
    <w:name w:val="Char Char2"/>
    <w:qFormat/>
    <w:uiPriority w:val="0"/>
    <w:rPr>
      <w:rFonts w:ascii="宋体" w:eastAsia="宋体"/>
      <w:color w:val="000000"/>
      <w:spacing w:val="4"/>
      <w:sz w:val="24"/>
      <w:lang w:val="en-US" w:eastAsia="zh-CN" w:bidi="ar-SA"/>
    </w:rPr>
  </w:style>
  <w:style w:type="character" w:customStyle="1" w:styleId="61">
    <w:name w:val="正文1 Char Char"/>
    <w:link w:val="62"/>
    <w:qFormat/>
    <w:uiPriority w:val="0"/>
    <w:rPr>
      <w:rFonts w:ascii="仿宋_GB2312" w:eastAsia="仿宋_GB2312"/>
      <w:snapToGrid w:val="0"/>
      <w:spacing w:val="4"/>
      <w:sz w:val="28"/>
      <w:szCs w:val="28"/>
    </w:rPr>
  </w:style>
  <w:style w:type="paragraph" w:customStyle="1" w:styleId="62">
    <w:name w:val="正文1"/>
    <w:basedOn w:val="1"/>
    <w:link w:val="61"/>
    <w:qFormat/>
    <w:uiPriority w:val="0"/>
    <w:pPr>
      <w:ind w:firstLine="200" w:firstLineChars="200"/>
    </w:pPr>
    <w:rPr>
      <w:rFonts w:ascii="仿宋_GB2312" w:eastAsia="仿宋_GB2312" w:hAnsiTheme="minorHAnsi" w:cstheme="minorBidi"/>
      <w:kern w:val="2"/>
      <w:szCs w:val="28"/>
    </w:rPr>
  </w:style>
  <w:style w:type="character" w:customStyle="1" w:styleId="63">
    <w:name w:val="章 Char1"/>
    <w:link w:val="64"/>
    <w:qFormat/>
    <w:uiPriority w:val="2"/>
    <w:rPr>
      <w:rFonts w:hAnsi="黑体" w:eastAsia="黑体"/>
      <w:sz w:val="32"/>
    </w:rPr>
  </w:style>
  <w:style w:type="paragraph" w:customStyle="1" w:styleId="64">
    <w:name w:val="章"/>
    <w:basedOn w:val="4"/>
    <w:link w:val="63"/>
    <w:qFormat/>
    <w:uiPriority w:val="2"/>
    <w:pPr>
      <w:pageBreakBefore/>
      <w:spacing w:before="440" w:after="400" w:line="288" w:lineRule="auto"/>
      <w:jc w:val="center"/>
      <w:textAlignment w:val="baseline"/>
    </w:pPr>
    <w:rPr>
      <w:rFonts w:hAnsi="黑体" w:eastAsia="黑体" w:asciiTheme="minorHAnsi" w:cstheme="minorBidi"/>
      <w:b w:val="0"/>
      <w:snapToGrid/>
      <w:spacing w:val="0"/>
      <w:kern w:val="2"/>
      <w:sz w:val="32"/>
      <w:szCs w:val="22"/>
    </w:rPr>
  </w:style>
  <w:style w:type="paragraph" w:customStyle="1" w:styleId="65">
    <w:name w:val="_Style 37"/>
    <w:basedOn w:val="1"/>
    <w:next w:val="66"/>
    <w:qFormat/>
    <w:uiPriority w:val="0"/>
    <w:pPr>
      <w:adjustRightInd/>
      <w:snapToGrid/>
      <w:ind w:firstLine="420" w:firstLineChars="200"/>
    </w:pPr>
    <w:rPr>
      <w:rFonts w:ascii="Calibri" w:hAnsi="Calibri"/>
      <w:snapToGrid/>
      <w:spacing w:val="0"/>
      <w:kern w:val="2"/>
      <w:sz w:val="21"/>
      <w:szCs w:val="22"/>
    </w:rPr>
  </w:style>
  <w:style w:type="paragraph" w:styleId="66">
    <w:name w:val="List Paragraph"/>
    <w:basedOn w:val="1"/>
    <w:qFormat/>
    <w:uiPriority w:val="34"/>
    <w:pPr>
      <w:ind w:firstLine="420" w:firstLineChars="200"/>
    </w:pPr>
  </w:style>
  <w:style w:type="character" w:customStyle="1" w:styleId="67">
    <w:name w:val="纯文本 字符"/>
    <w:basedOn w:val="38"/>
    <w:link w:val="18"/>
    <w:uiPriority w:val="0"/>
    <w:rPr>
      <w:rFonts w:ascii="宋体" w:hAnsi="Courier New" w:eastAsia="宋体" w:cs="Courier New"/>
      <w:snapToGrid w:val="0"/>
      <w:spacing w:val="4"/>
      <w:szCs w:val="21"/>
    </w:rPr>
  </w:style>
  <w:style w:type="character" w:customStyle="1" w:styleId="68">
    <w:name w:val="正文文本缩进 字符"/>
    <w:basedOn w:val="38"/>
    <w:link w:val="16"/>
    <w:qFormat/>
    <w:uiPriority w:val="0"/>
    <w:rPr>
      <w:rFonts w:ascii="宋体" w:hAnsi="Times New Roman" w:eastAsia="宋体" w:cs="Times New Roman"/>
      <w:snapToGrid w:val="0"/>
      <w:spacing w:val="4"/>
      <w:kern w:val="0"/>
      <w:sz w:val="24"/>
      <w:szCs w:val="24"/>
    </w:rPr>
  </w:style>
  <w:style w:type="character" w:customStyle="1" w:styleId="69">
    <w:name w:val="正文文本缩进 2 字符"/>
    <w:basedOn w:val="38"/>
    <w:link w:val="20"/>
    <w:qFormat/>
    <w:uiPriority w:val="0"/>
    <w:rPr>
      <w:rFonts w:ascii="宋体" w:hAnsi="宋体" w:eastAsia="仿宋" w:cs="Times New Roman"/>
      <w:snapToGrid w:val="0"/>
      <w:spacing w:val="4"/>
      <w:kern w:val="0"/>
      <w:sz w:val="18"/>
      <w:szCs w:val="18"/>
    </w:rPr>
  </w:style>
  <w:style w:type="character" w:customStyle="1" w:styleId="70">
    <w:name w:val="日期 字符"/>
    <w:basedOn w:val="38"/>
    <w:link w:val="19"/>
    <w:qFormat/>
    <w:uiPriority w:val="0"/>
    <w:rPr>
      <w:rFonts w:ascii="宋体" w:hAnsi="Times New Roman" w:eastAsia="仿宋" w:cs="Times New Roman"/>
      <w:snapToGrid w:val="0"/>
      <w:spacing w:val="4"/>
      <w:kern w:val="0"/>
      <w:sz w:val="20"/>
      <w:szCs w:val="24"/>
    </w:rPr>
  </w:style>
  <w:style w:type="character" w:customStyle="1" w:styleId="71">
    <w:name w:val="正文文本 字符"/>
    <w:basedOn w:val="38"/>
    <w:link w:val="15"/>
    <w:uiPriority w:val="0"/>
    <w:rPr>
      <w:rFonts w:ascii="宋体" w:hAnsi="Times New Roman" w:eastAsia="仿宋" w:cs="Times New Roman"/>
      <w:snapToGrid w:val="0"/>
      <w:spacing w:val="4"/>
      <w:kern w:val="0"/>
      <w:sz w:val="18"/>
      <w:szCs w:val="24"/>
    </w:rPr>
  </w:style>
  <w:style w:type="character" w:customStyle="1" w:styleId="72">
    <w:name w:val="正文文本缩进 3 字符"/>
    <w:basedOn w:val="38"/>
    <w:link w:val="26"/>
    <w:qFormat/>
    <w:uiPriority w:val="0"/>
    <w:rPr>
      <w:rFonts w:ascii="宋体" w:hAnsi="Times New Roman" w:eastAsia="宋体" w:cs="Times New Roman"/>
      <w:snapToGrid w:val="0"/>
      <w:color w:val="000000"/>
      <w:spacing w:val="4"/>
      <w:kern w:val="0"/>
      <w:sz w:val="24"/>
      <w:szCs w:val="24"/>
    </w:rPr>
  </w:style>
  <w:style w:type="character" w:customStyle="1" w:styleId="73">
    <w:name w:val="正文文本 2 字符"/>
    <w:basedOn w:val="38"/>
    <w:link w:val="28"/>
    <w:qFormat/>
    <w:uiPriority w:val="0"/>
    <w:rPr>
      <w:rFonts w:ascii="宋体" w:hAnsi="Times New Roman" w:eastAsia="宋体" w:cs="Times New Roman"/>
      <w:snapToGrid w:val="0"/>
      <w:spacing w:val="4"/>
      <w:szCs w:val="24"/>
    </w:rPr>
  </w:style>
  <w:style w:type="character" w:customStyle="1" w:styleId="74">
    <w:name w:val="标题 字符"/>
    <w:basedOn w:val="38"/>
    <w:link w:val="31"/>
    <w:qFormat/>
    <w:uiPriority w:val="0"/>
    <w:rPr>
      <w:rFonts w:ascii="Arial" w:hAnsi="Arial" w:eastAsia="仿宋" w:cs="Times New Roman"/>
      <w:b/>
      <w:snapToGrid w:val="0"/>
      <w:color w:val="000000"/>
      <w:spacing w:val="4"/>
      <w:kern w:val="0"/>
      <w:sz w:val="32"/>
      <w:szCs w:val="24"/>
    </w:rPr>
  </w:style>
  <w:style w:type="paragraph" w:customStyle="1" w:styleId="75">
    <w:name w:val="正文文字缩进 Char Char"/>
    <w:basedOn w:val="1"/>
    <w:next w:val="15"/>
    <w:qFormat/>
    <w:uiPriority w:val="0"/>
    <w:pPr>
      <w:adjustRightInd/>
      <w:snapToGrid/>
      <w:spacing w:after="120" w:line="240" w:lineRule="auto"/>
    </w:pPr>
    <w:rPr>
      <w:rFonts w:ascii="Times New Roman"/>
      <w:snapToGrid/>
      <w:spacing w:val="0"/>
      <w:kern w:val="2"/>
      <w:sz w:val="21"/>
    </w:rPr>
  </w:style>
  <w:style w:type="paragraph" w:customStyle="1" w:styleId="76">
    <w:name w:val="铝土矿正文"/>
    <w:basedOn w:val="1"/>
    <w:qFormat/>
    <w:uiPriority w:val="0"/>
    <w:pPr>
      <w:spacing w:line="560" w:lineRule="atLeast"/>
      <w:ind w:firstLine="560" w:firstLineChars="200"/>
    </w:pPr>
    <w:rPr>
      <w:rFonts w:eastAsia="仿宋_GB2312"/>
      <w:color w:val="FF0000"/>
      <w:szCs w:val="28"/>
    </w:rPr>
  </w:style>
  <w:style w:type="paragraph" w:customStyle="1" w:styleId="77">
    <w:name w:val="Char Char5"/>
    <w:basedOn w:val="1"/>
    <w:uiPriority w:val="0"/>
    <w:pPr>
      <w:adjustRightInd/>
      <w:snapToGrid/>
      <w:spacing w:line="240" w:lineRule="auto"/>
    </w:pPr>
    <w:rPr>
      <w:rFonts w:ascii="Times New Roman"/>
      <w:snapToGrid/>
      <w:spacing w:val="0"/>
      <w:kern w:val="2"/>
    </w:rPr>
  </w:style>
  <w:style w:type="paragraph" w:customStyle="1" w:styleId="78">
    <w:name w:val="一."/>
    <w:basedOn w:val="1"/>
    <w:qFormat/>
    <w:uiPriority w:val="0"/>
    <w:pPr>
      <w:spacing w:before="160" w:after="160" w:line="288" w:lineRule="auto"/>
      <w:jc w:val="center"/>
      <w:textAlignment w:val="baseline"/>
    </w:pPr>
    <w:rPr>
      <w:rFonts w:eastAsia="黑体"/>
      <w:sz w:val="26"/>
    </w:rPr>
  </w:style>
  <w:style w:type="paragraph" w:customStyle="1" w:styleId="79">
    <w:name w:val="1.1.1.1"/>
    <w:basedOn w:val="1"/>
    <w:uiPriority w:val="0"/>
    <w:pPr>
      <w:spacing w:before="60" w:after="60"/>
      <w:ind w:firstLine="200" w:firstLineChars="200"/>
    </w:pPr>
    <w:rPr>
      <w:rFonts w:ascii="黑体" w:eastAsia="黑体"/>
    </w:rPr>
  </w:style>
  <w:style w:type="paragraph" w:customStyle="1" w:styleId="80">
    <w:name w:val="样式2"/>
    <w:basedOn w:val="1"/>
    <w:qFormat/>
    <w:uiPriority w:val="0"/>
    <w:pPr>
      <w:tabs>
        <w:tab w:val="right" w:pos="8505"/>
      </w:tabs>
      <w:spacing w:line="336" w:lineRule="auto"/>
      <w:ind w:left="680" w:right="1361"/>
    </w:pPr>
    <w:rPr>
      <w:sz w:val="18"/>
    </w:rPr>
  </w:style>
  <w:style w:type="paragraph" w:customStyle="1" w:styleId="81">
    <w:name w:val="正"/>
    <w:basedOn w:val="1"/>
    <w:qFormat/>
    <w:uiPriority w:val="0"/>
    <w:pPr>
      <w:tabs>
        <w:tab w:val="left" w:pos="2880"/>
        <w:tab w:val="left" w:pos="9360"/>
        <w:tab w:val="left" w:pos="9540"/>
      </w:tabs>
      <w:spacing w:line="400" w:lineRule="exact"/>
      <w:ind w:right="40" w:firstLine="413"/>
    </w:pPr>
    <w:rPr>
      <w:rFonts w:ascii="楷体_GB2312" w:eastAsia="楷体_GB2312"/>
      <w:color w:val="000000"/>
      <w:sz w:val="30"/>
      <w:szCs w:val="20"/>
    </w:rPr>
  </w:style>
  <w:style w:type="paragraph" w:customStyle="1" w:styleId="82">
    <w:name w:val="节"/>
    <w:basedOn w:val="1"/>
    <w:qFormat/>
    <w:uiPriority w:val="0"/>
    <w:pPr>
      <w:spacing w:before="320" w:after="200" w:line="288" w:lineRule="auto"/>
      <w:jc w:val="center"/>
      <w:textAlignment w:val="baseline"/>
      <w:outlineLvl w:val="3"/>
    </w:pPr>
    <w:rPr>
      <w:rFonts w:hAnsi="宋体" w:eastAsia="宋体"/>
      <w:sz w:val="32"/>
    </w:rPr>
  </w:style>
  <w:style w:type="paragraph" w:customStyle="1" w:styleId="83">
    <w:name w:val="Char Char Char Char"/>
    <w:basedOn w:val="1"/>
    <w:qFormat/>
    <w:uiPriority w:val="0"/>
    <w:pPr>
      <w:adjustRightInd/>
      <w:snapToGrid/>
      <w:spacing w:line="240" w:lineRule="auto"/>
    </w:pPr>
    <w:rPr>
      <w:rFonts w:ascii="Times New Roman"/>
      <w:snapToGrid/>
      <w:spacing w:val="0"/>
      <w:kern w:val="2"/>
      <w:sz w:val="21"/>
    </w:rPr>
  </w:style>
  <w:style w:type="paragraph" w:customStyle="1" w:styleId="84">
    <w:name w:val="图例"/>
    <w:basedOn w:val="1"/>
    <w:next w:val="1"/>
    <w:qFormat/>
    <w:uiPriority w:val="0"/>
    <w:pPr>
      <w:adjustRightInd/>
      <w:snapToGrid/>
      <w:spacing w:line="220" w:lineRule="exact"/>
      <w:jc w:val="center"/>
    </w:pPr>
    <w:rPr>
      <w:rFonts w:ascii="Times New Roman"/>
      <w:snapToGrid/>
      <w:spacing w:val="0"/>
      <w:kern w:val="2"/>
      <w:sz w:val="15"/>
      <w:szCs w:val="20"/>
    </w:rPr>
  </w:style>
  <w:style w:type="paragraph" w:customStyle="1" w:styleId="85">
    <w:name w:val="Char Char Char Char Char Char Char Char Char Char Char Char Char Char Char Char Char Char Char Char Char Char"/>
    <w:basedOn w:val="1"/>
    <w:qFormat/>
    <w:uiPriority w:val="0"/>
    <w:pPr>
      <w:adjustRightInd/>
      <w:snapToGrid/>
      <w:spacing w:line="240" w:lineRule="auto"/>
    </w:pPr>
    <w:rPr>
      <w:rFonts w:ascii="Times New Roman" w:eastAsia="仿宋_GB2312"/>
      <w:snapToGrid/>
      <w:spacing w:val="0"/>
      <w:kern w:val="2"/>
      <w:sz w:val="32"/>
    </w:rPr>
  </w:style>
  <w:style w:type="paragraph" w:customStyle="1" w:styleId="86">
    <w:name w:val="图名"/>
    <w:basedOn w:val="1"/>
    <w:qFormat/>
    <w:uiPriority w:val="0"/>
    <w:pPr>
      <w:spacing w:line="264" w:lineRule="auto"/>
      <w:jc w:val="center"/>
    </w:pPr>
    <w:rPr>
      <w:rFonts w:ascii="黑体" w:eastAsia="黑体"/>
      <w:sz w:val="21"/>
      <w:szCs w:val="21"/>
    </w:rPr>
  </w:style>
  <w:style w:type="paragraph" w:customStyle="1" w:styleId="87">
    <w:name w:val="tm"/>
    <w:basedOn w:val="1"/>
    <w:qFormat/>
    <w:uiPriority w:val="0"/>
    <w:pPr>
      <w:spacing w:line="288" w:lineRule="auto"/>
      <w:jc w:val="center"/>
    </w:pPr>
    <w:rPr>
      <w:rFonts w:ascii="黑体" w:eastAsia="黑体"/>
      <w:sz w:val="21"/>
    </w:rPr>
  </w:style>
  <w:style w:type="paragraph" w:customStyle="1" w:styleId="88">
    <w:name w:val="人"/>
    <w:basedOn w:val="1"/>
    <w:qFormat/>
    <w:uiPriority w:val="0"/>
    <w:pPr>
      <w:adjustRightInd/>
      <w:snapToGrid/>
      <w:spacing w:line="240" w:lineRule="auto"/>
    </w:pPr>
    <w:rPr>
      <w:rFonts w:ascii="Times New Roman"/>
      <w:spacing w:val="0"/>
      <w:kern w:val="2"/>
      <w:sz w:val="21"/>
    </w:rPr>
  </w:style>
  <w:style w:type="paragraph" w:customStyle="1" w:styleId="89">
    <w:name w:val="表首栏"/>
    <w:basedOn w:val="1"/>
    <w:next w:val="1"/>
    <w:qFormat/>
    <w:uiPriority w:val="0"/>
    <w:pPr>
      <w:adjustRightInd/>
      <w:snapToGrid/>
      <w:spacing w:line="220" w:lineRule="exact"/>
      <w:jc w:val="center"/>
    </w:pPr>
    <w:rPr>
      <w:rFonts w:ascii="Times New Roman"/>
      <w:b/>
      <w:bCs/>
      <w:snapToGrid/>
      <w:spacing w:val="0"/>
      <w:kern w:val="2"/>
      <w:sz w:val="15"/>
      <w:szCs w:val="20"/>
    </w:rPr>
  </w:style>
  <w:style w:type="paragraph" w:customStyle="1" w:styleId="90">
    <w:name w:val="样式1"/>
    <w:basedOn w:val="1"/>
    <w:qFormat/>
    <w:uiPriority w:val="0"/>
    <w:pPr>
      <w:tabs>
        <w:tab w:val="right" w:pos="8505"/>
      </w:tabs>
      <w:spacing w:line="336" w:lineRule="auto"/>
      <w:ind w:right="1361"/>
    </w:pPr>
    <w:rPr>
      <w:sz w:val="18"/>
    </w:rPr>
  </w:style>
  <w:style w:type="paragraph" w:customStyle="1" w:styleId="91">
    <w:name w:val="2"/>
    <w:basedOn w:val="1"/>
    <w:qFormat/>
    <w:uiPriority w:val="0"/>
    <w:pPr>
      <w:spacing w:line="288" w:lineRule="auto"/>
      <w:ind w:firstLine="621"/>
      <w:textAlignment w:val="baseline"/>
    </w:pPr>
    <w:rPr>
      <w:rFonts w:ascii="黑体" w:eastAsia="黑体"/>
      <w:sz w:val="24"/>
    </w:rPr>
  </w:style>
  <w:style w:type="paragraph" w:customStyle="1" w:styleId="92">
    <w:name w:val="Char Char4"/>
    <w:basedOn w:val="1"/>
    <w:qFormat/>
    <w:uiPriority w:val="0"/>
    <w:pPr>
      <w:adjustRightInd/>
      <w:ind w:firstLine="200" w:firstLineChars="200"/>
    </w:pPr>
    <w:rPr>
      <w:rFonts w:ascii="Times New Roman" w:eastAsia="仿宋_GB2312"/>
      <w:snapToGrid/>
      <w:spacing w:val="0"/>
      <w:kern w:val="2"/>
    </w:rPr>
  </w:style>
  <w:style w:type="paragraph" w:customStyle="1" w:styleId="93">
    <w:name w:val="(一)"/>
    <w:basedOn w:val="1"/>
    <w:qFormat/>
    <w:uiPriority w:val="0"/>
    <w:pPr>
      <w:spacing w:before="20" w:after="20" w:line="288" w:lineRule="auto"/>
    </w:pPr>
    <w:rPr>
      <w:rFonts w:eastAsia="仿宋_GB2312"/>
      <w:sz w:val="27"/>
    </w:rPr>
  </w:style>
  <w:style w:type="paragraph" w:customStyle="1" w:styleId="94">
    <w:name w:val="样式 列表 2表内容居中表内容 + 左"/>
    <w:basedOn w:val="17"/>
    <w:qFormat/>
    <w:uiPriority w:val="0"/>
    <w:pPr>
      <w:adjustRightInd/>
      <w:snapToGrid/>
      <w:spacing w:line="240" w:lineRule="exact"/>
      <w:ind w:left="0" w:leftChars="0" w:firstLine="0" w:firstLineChars="0"/>
    </w:pPr>
    <w:rPr>
      <w:rFonts w:cs="宋体"/>
      <w:snapToGrid/>
      <w:spacing w:val="0"/>
      <w:kern w:val="2"/>
      <w:sz w:val="15"/>
      <w:szCs w:val="20"/>
    </w:rPr>
  </w:style>
  <w:style w:type="paragraph" w:customStyle="1" w:styleId="95">
    <w:name w:val="reader-word-layer"/>
    <w:basedOn w:val="1"/>
    <w:qFormat/>
    <w:uiPriority w:val="0"/>
    <w:pPr>
      <w:widowControl/>
      <w:adjustRightInd/>
      <w:snapToGrid/>
      <w:spacing w:before="100" w:beforeAutospacing="1" w:after="100" w:afterAutospacing="1" w:line="240" w:lineRule="auto"/>
      <w:jc w:val="left"/>
    </w:pPr>
    <w:rPr>
      <w:rFonts w:hAnsi="宋体" w:cs="宋体"/>
      <w:snapToGrid/>
      <w:spacing w:val="0"/>
    </w:rPr>
  </w:style>
  <w:style w:type="paragraph" w:styleId="96">
    <w:name w:val="No Spacing"/>
    <w:qFormat/>
    <w:uiPriority w:val="0"/>
    <w:pPr>
      <w:widowControl w:val="0"/>
      <w:ind w:right="1361" w:firstLine="250" w:firstLineChars="250"/>
      <w:jc w:val="both"/>
    </w:pPr>
    <w:rPr>
      <w:rFonts w:ascii="Calibri" w:hAnsi="Calibri" w:eastAsia="宋体" w:cs="Times New Roman"/>
      <w:kern w:val="2"/>
      <w:sz w:val="21"/>
      <w:szCs w:val="22"/>
      <w:lang w:val="en-US" w:eastAsia="zh-CN" w:bidi="ar-SA"/>
    </w:rPr>
  </w:style>
  <w:style w:type="paragraph" w:customStyle="1" w:styleId="97">
    <w:name w:val="Char Char Char Char Char Char Char Char Char"/>
    <w:basedOn w:val="1"/>
    <w:qFormat/>
    <w:uiPriority w:val="0"/>
    <w:pPr>
      <w:adjustRightInd/>
      <w:snapToGrid/>
      <w:spacing w:line="240" w:lineRule="auto"/>
    </w:pPr>
    <w:rPr>
      <w:rFonts w:ascii="Times New Roman"/>
      <w:snapToGrid/>
      <w:spacing w:val="0"/>
      <w:kern w:val="2"/>
      <w:sz w:val="21"/>
    </w:rPr>
  </w:style>
  <w:style w:type="paragraph" w:customStyle="1" w:styleId="98">
    <w:name w:val="Char1"/>
    <w:basedOn w:val="1"/>
    <w:qFormat/>
    <w:uiPriority w:val="0"/>
    <w:pPr>
      <w:adjustRightInd/>
      <w:snapToGrid/>
      <w:spacing w:line="240" w:lineRule="auto"/>
    </w:pPr>
    <w:rPr>
      <w:rFonts w:ascii="Times New Roman"/>
      <w:snapToGrid/>
      <w:spacing w:val="0"/>
      <w:kern w:val="2"/>
    </w:rPr>
  </w:style>
  <w:style w:type="character" w:customStyle="1" w:styleId="99">
    <w:name w:val="标题 6 字符1"/>
    <w:link w:val="7"/>
    <w:qFormat/>
    <w:uiPriority w:val="0"/>
    <w:rPr>
      <w:rFonts w:ascii="黑体" w:hAnsi="黑体" w:eastAsia="黑体" w:cs="Times New Roman"/>
      <w:snapToGrid w:val="0"/>
      <w:spacing w:val="4"/>
      <w:kern w:val="0"/>
      <w:szCs w:val="24"/>
    </w:rPr>
  </w:style>
  <w:style w:type="character" w:customStyle="1" w:styleId="100">
    <w:name w:val="标题 2 字符1"/>
    <w:link w:val="3"/>
    <w:qFormat/>
    <w:uiPriority w:val="0"/>
    <w:rPr>
      <w:rFonts w:ascii="Arial" w:hAnsi="Arial" w:eastAsia="仿宋" w:cs="Times New Roman"/>
      <w:b/>
      <w:snapToGrid w:val="0"/>
      <w:spacing w:val="4"/>
      <w:kern w:val="0"/>
      <w:sz w:val="36"/>
      <w:szCs w:val="24"/>
    </w:rPr>
  </w:style>
  <w:style w:type="paragraph" w:customStyle="1" w:styleId="101">
    <w:name w:val="Table Paragraph"/>
    <w:basedOn w:val="1"/>
    <w:qFormat/>
    <w:uiPriority w:val="1"/>
    <w:pPr>
      <w:autoSpaceDE w:val="0"/>
      <w:autoSpaceDN w:val="0"/>
      <w:adjustRightInd/>
      <w:snapToGrid/>
      <w:spacing w:line="240" w:lineRule="auto"/>
      <w:jc w:val="left"/>
    </w:pPr>
    <w:rPr>
      <w:rFonts w:hAnsi="宋体" w:eastAsia="宋体" w:cs="宋体"/>
      <w:snapToGrid/>
      <w:spacing w:val="0"/>
      <w:sz w:val="22"/>
      <w:szCs w:val="22"/>
      <w:lang w:val="zh-CN" w:bidi="zh-CN"/>
    </w:rPr>
  </w:style>
  <w:style w:type="character" w:customStyle="1" w:styleId="102">
    <w:name w:val="标题 1 字符1"/>
    <w:link w:val="2"/>
    <w:qFormat/>
    <w:uiPriority w:val="0"/>
    <w:rPr>
      <w:rFonts w:ascii="宋体" w:hAnsi="Times New Roman" w:eastAsia="仿宋" w:cs="Times New Roman"/>
      <w:b/>
      <w:snapToGrid w:val="0"/>
      <w:kern w:val="44"/>
      <w:sz w:val="44"/>
      <w:szCs w:val="24"/>
    </w:rPr>
  </w:style>
  <w:style w:type="paragraph" w:customStyle="1" w:styleId="103">
    <w:name w:val="TOC 标题1"/>
    <w:basedOn w:val="2"/>
    <w:next w:val="1"/>
    <w:semiHidden/>
    <w:unhideWhenUsed/>
    <w:qFormat/>
    <w:uiPriority w:val="39"/>
    <w:pPr>
      <w:pageBreakBefore w:val="0"/>
      <w:widowControl/>
      <w:adjustRightInd/>
      <w:snapToGrid/>
      <w:spacing w:before="480" w:beforeLines="0" w:after="0" w:afterLines="0" w:line="276" w:lineRule="auto"/>
      <w:jc w:val="left"/>
      <w:outlineLvl w:val="9"/>
    </w:pPr>
    <w:rPr>
      <w:rFonts w:ascii="Cambria" w:hAnsi="Cambria" w:eastAsia="宋体"/>
      <w:bCs/>
      <w:snapToGrid/>
      <w:color w:val="365F91"/>
      <w:kern w:val="0"/>
      <w:sz w:val="28"/>
      <w:szCs w:val="28"/>
    </w:rPr>
  </w:style>
  <w:style w:type="table" w:customStyle="1" w:styleId="104">
    <w:name w:val="网格表 2 - 着色 51"/>
    <w:basedOn w:val="34"/>
    <w:qFormat/>
    <w:uiPriority w:val="47"/>
    <w:rPr>
      <w:rFonts w:ascii="Times New Roman" w:hAnsi="Times New Roman" w:eastAsia="宋体" w:cs="Times New Roman"/>
    </w:rPr>
    <w:tblPr>
      <w:tblBorders>
        <w:top w:val="single" w:color="9CC2E5" w:sz="2" w:space="0"/>
        <w:bottom w:val="single" w:color="9CC2E5" w:sz="2" w:space="0"/>
        <w:insideH w:val="single" w:color="9CC2E5" w:sz="2" w:space="0"/>
        <w:insideV w:val="single" w:color="9CC2E5" w:sz="2" w:space="0"/>
      </w:tblBorders>
    </w:tblPr>
    <w:tblStylePr w:type="firstRow">
      <w:rPr>
        <w:b/>
        <w:bCs/>
      </w:rPr>
      <w:tcPr>
        <w:tcBorders>
          <w:top w:val="nil"/>
          <w:bottom w:val="single" w:color="9CC2E5" w:sz="12" w:space="0"/>
          <w:insideH w:val="nil"/>
          <w:insideV w:val="nil"/>
        </w:tcBorders>
        <w:shd w:val="clear" w:color="auto" w:fill="FFFFFF"/>
      </w:tcPr>
    </w:tblStylePr>
    <w:tblStylePr w:type="lastRow">
      <w:rPr>
        <w:b/>
        <w:bCs/>
      </w:rPr>
      <w:tcPr>
        <w:tcBorders>
          <w:top w:val="double" w:color="9CC2E5" w:sz="2" w:space="0"/>
          <w:bottom w:val="nil"/>
          <w:insideH w:val="nil"/>
          <w:insideV w:val="nil"/>
        </w:tcBorders>
        <w:shd w:val="clear" w:color="auto" w:fill="FFFFFF"/>
      </w:tcPr>
    </w:tblStylePr>
    <w:tblStylePr w:type="firstCol">
      <w:rPr>
        <w:b/>
        <w:bCs/>
      </w:rPr>
    </w:tblStylePr>
    <w:tblStylePr w:type="lastCol">
      <w:rPr>
        <w:b/>
        <w:bCs/>
      </w:rPr>
    </w:tblStylePr>
    <w:tblStylePr w:type="band1Vert">
      <w:tcPr>
        <w:shd w:val="clear" w:color="auto" w:fill="DEEAF6"/>
      </w:tcPr>
    </w:tblStylePr>
    <w:tblStylePr w:type="band1Horz">
      <w:tcPr>
        <w:shd w:val="clear" w:color="auto" w:fill="DEEAF6"/>
      </w:tcPr>
    </w:tblStylePr>
  </w:style>
  <w:style w:type="character" w:customStyle="1" w:styleId="105">
    <w:name w:val="正文文本首行缩进 2 字符"/>
    <w:basedOn w:val="68"/>
    <w:link w:val="33"/>
    <w:semiHidden/>
    <w:qFormat/>
    <w:uiPriority w:val="99"/>
    <w:rPr>
      <w:rFonts w:ascii="宋体" w:hAnsi="Times New Roman" w:eastAsia="宋体" w:cs="Times New Roman"/>
      <w:snapToGrid w:val="0"/>
      <w:spacing w:val="4"/>
      <w:kern w:val="0"/>
      <w:sz w:val="24"/>
      <w:szCs w:val="24"/>
    </w:rPr>
  </w:style>
  <w:style w:type="paragraph" w:customStyle="1" w:styleId="106">
    <w:name w:val="表格内容"/>
    <w:qFormat/>
    <w:uiPriority w:val="99"/>
    <w:pPr>
      <w:overflowPunct w:val="0"/>
      <w:adjustRightInd w:val="0"/>
      <w:snapToGrid w:val="0"/>
      <w:spacing w:line="288" w:lineRule="auto"/>
    </w:pPr>
    <w:rPr>
      <w:rFonts w:ascii="宋体" w:hAnsi="Arial" w:eastAsia="宋体" w:cs="Times New Roman"/>
      <w:sz w:val="24"/>
      <w:lang w:val="en-US" w:eastAsia="zh-CN" w:bidi="ar-SA"/>
    </w:rPr>
  </w:style>
  <w:style w:type="table" w:customStyle="1" w:styleId="107">
    <w:name w:val="网格型1"/>
    <w:basedOn w:val="34"/>
    <w:qFormat/>
    <w:uiPriority w:val="0"/>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08">
    <w:name w:val="网格型2"/>
    <w:basedOn w:val="34"/>
    <w:qFormat/>
    <w:uiPriority w:val="0"/>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09">
    <w:name w:val="TOC Heading"/>
    <w:basedOn w:val="2"/>
    <w:next w:val="1"/>
    <w:unhideWhenUsed/>
    <w:qFormat/>
    <w:uiPriority w:val="39"/>
    <w:pPr>
      <w:pageBreakBefore w:val="0"/>
      <w:spacing w:before="340" w:beforeLines="0" w:after="330" w:afterLines="0" w:line="578" w:lineRule="auto"/>
      <w:jc w:val="both"/>
      <w:outlineLvl w:val="9"/>
    </w:pPr>
    <w:rPr>
      <w:bCs/>
      <w:spacing w:val="4"/>
      <w:szCs w:val="44"/>
    </w:rPr>
  </w:style>
  <w:style w:type="table" w:customStyle="1" w:styleId="110">
    <w:name w:val="Grid Table 2 Accent 5"/>
    <w:basedOn w:val="34"/>
    <w:qFormat/>
    <w:uiPriority w:val="47"/>
    <w:rPr>
      <w:rFonts w:ascii="Times New Roman" w:hAnsi="Times New Roman" w:eastAsia="宋体" w:cs="Times New Roman"/>
    </w:rPr>
    <w:tblPr>
      <w:tblBorders>
        <w:top w:val="single" w:color="9CC2E5" w:sz="2" w:space="0"/>
        <w:bottom w:val="single" w:color="9CC2E5" w:sz="2" w:space="0"/>
        <w:insideH w:val="single" w:color="9CC2E5" w:sz="2" w:space="0"/>
        <w:insideV w:val="single" w:color="9CC2E5" w:sz="2" w:space="0"/>
      </w:tblBorders>
    </w:tblPr>
    <w:tblStylePr w:type="firstRow">
      <w:rPr>
        <w:b/>
        <w:bCs/>
      </w:rPr>
      <w:tcPr>
        <w:tcBorders>
          <w:top w:val="nil"/>
          <w:bottom w:val="single" w:color="9CC2E5" w:sz="12" w:space="0"/>
          <w:insideH w:val="nil"/>
          <w:insideV w:val="nil"/>
        </w:tcBorders>
        <w:shd w:val="clear" w:color="auto" w:fill="FFFFFF"/>
      </w:tcPr>
    </w:tblStylePr>
    <w:tblStylePr w:type="lastRow">
      <w:rPr>
        <w:b/>
        <w:bCs/>
      </w:rPr>
      <w:tcPr>
        <w:tcBorders>
          <w:top w:val="double" w:color="9CC2E5" w:sz="2" w:space="0"/>
          <w:bottom w:val="nil"/>
          <w:insideH w:val="nil"/>
          <w:insideV w:val="nil"/>
        </w:tcBorders>
        <w:shd w:val="clear" w:color="auto" w:fill="FFFFFF"/>
      </w:tcPr>
    </w:tblStylePr>
    <w:tblStylePr w:type="firstCol">
      <w:rPr>
        <w:b/>
        <w:bCs/>
      </w:rPr>
    </w:tblStylePr>
    <w:tblStylePr w:type="lastCol">
      <w:rPr>
        <w:b/>
        <w:bCs/>
      </w:rPr>
    </w:tblStylePr>
    <w:tblStylePr w:type="band1Vert">
      <w:tcPr>
        <w:shd w:val="clear" w:color="auto" w:fill="DEEAF6"/>
      </w:tcPr>
    </w:tblStylePr>
    <w:tblStylePr w:type="band1Horz">
      <w:tcPr>
        <w:shd w:val="clear" w:color="auto" w:fill="DEEAF6"/>
      </w:tcPr>
    </w:tblStylePr>
  </w:style>
  <w:style w:type="character" w:customStyle="1" w:styleId="111">
    <w:name w:val="批注文字 字符"/>
    <w:basedOn w:val="38"/>
    <w:link w:val="14"/>
    <w:semiHidden/>
    <w:qFormat/>
    <w:uiPriority w:val="99"/>
    <w:rPr>
      <w:rFonts w:ascii="宋体" w:hAnsi="Times New Roman" w:eastAsia="仿宋" w:cs="Times New Roman"/>
      <w:snapToGrid w:val="0"/>
      <w:spacing w:val="4"/>
      <w:sz w:val="28"/>
      <w:szCs w:val="24"/>
    </w:rPr>
  </w:style>
  <w:style w:type="character" w:customStyle="1" w:styleId="112">
    <w:name w:val="批注主题 字符"/>
    <w:basedOn w:val="111"/>
    <w:link w:val="32"/>
    <w:semiHidden/>
    <w:qFormat/>
    <w:uiPriority w:val="99"/>
    <w:rPr>
      <w:rFonts w:ascii="宋体" w:hAnsi="Times New Roman" w:eastAsia="仿宋" w:cs="Times New Roman"/>
      <w:b/>
      <w:bCs/>
      <w:snapToGrid w:val="0"/>
      <w:spacing w:val="4"/>
      <w:sz w:val="28"/>
      <w:szCs w:val="24"/>
    </w:rPr>
  </w:style>
  <w:style w:type="character" w:customStyle="1" w:styleId="113">
    <w:name w:val="批注框文本 字符"/>
    <w:basedOn w:val="38"/>
    <w:link w:val="21"/>
    <w:semiHidden/>
    <w:qFormat/>
    <w:uiPriority w:val="99"/>
    <w:rPr>
      <w:rFonts w:ascii="宋体" w:hAnsi="Times New Roman" w:eastAsia="仿宋" w:cs="Times New Roman"/>
      <w:snapToGrid w:val="0"/>
      <w:spacing w:val="4"/>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757A76-935A-4433-A14C-FDC356712A9F}">
  <ds:schemaRefs/>
</ds:datastoreItem>
</file>

<file path=docProps/app.xml><?xml version="1.0" encoding="utf-8"?>
<Properties xmlns="http://schemas.openxmlformats.org/officeDocument/2006/extended-properties" xmlns:vt="http://schemas.openxmlformats.org/officeDocument/2006/docPropsVTypes">
  <Template>Normal</Template>
  <Pages>44</Pages>
  <Words>22106</Words>
  <Characters>23467</Characters>
  <Lines>198</Lines>
  <Paragraphs>55</Paragraphs>
  <TotalTime>1</TotalTime>
  <ScaleCrop>false</ScaleCrop>
  <LinksUpToDate>false</LinksUpToDate>
  <CharactersWithSpaces>24545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2021-09-12T16:29:00Z</dcterms:created>
  <dc:creator>张 公</dc:creator>
  <cp:lastModifiedBy>我是潇仪</cp:lastModifiedBy>
  <cp:lastPrinted>2023-04-18T10:19:00Z</cp:lastPrinted>
  <dcterms:modified xsi:type="dcterms:W3CDTF">2023-04-18T11:07:01Z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ACCB3FA8C10B429EB3007BB9BA37E644</vt:lpwstr>
  </property>
</Properties>
</file>