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_GB2312" w:hAnsi="仿宋_GB2312" w:eastAsia="仿宋_GB2312" w:cs="仿宋_GB2312"/>
          <w:bCs/>
          <w:kern w:val="0"/>
          <w:sz w:val="30"/>
          <w:szCs w:val="30"/>
        </w:rPr>
      </w:pPr>
    </w:p>
    <w:p>
      <w:pPr>
        <w:pStyle w:val="2"/>
      </w:pPr>
    </w:p>
    <w:p>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lang w:eastAsia="zh-CN"/>
        </w:rPr>
        <w:t>伊宁县</w:t>
      </w:r>
      <w:r>
        <w:rPr>
          <w:rFonts w:hint="eastAsia" w:ascii="黑体" w:hAnsi="黑体" w:eastAsia="黑体" w:cs="黑体"/>
          <w:b/>
          <w:kern w:val="0"/>
          <w:sz w:val="48"/>
          <w:szCs w:val="48"/>
        </w:rPr>
        <w:t>社会保险基金支出</w:t>
      </w:r>
    </w:p>
    <w:p>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rPr>
        <w:t>绩效评价报告</w:t>
      </w:r>
    </w:p>
    <w:p>
      <w:pPr>
        <w:spacing w:line="560" w:lineRule="exact"/>
        <w:jc w:val="center"/>
        <w:rPr>
          <w:rFonts w:ascii="黑体" w:hAnsi="黑体" w:eastAsia="黑体" w:cs="黑体"/>
          <w:b/>
          <w:kern w:val="0"/>
          <w:sz w:val="48"/>
          <w:szCs w:val="48"/>
        </w:rPr>
      </w:pPr>
    </w:p>
    <w:p>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rPr>
        <w:t>（</w:t>
      </w:r>
      <w:r>
        <w:rPr>
          <w:rFonts w:ascii="黑体" w:hAnsi="黑体" w:eastAsia="黑体" w:cs="黑体"/>
          <w:b/>
          <w:kern w:val="0"/>
          <w:sz w:val="48"/>
          <w:szCs w:val="48"/>
        </w:rPr>
        <w:t>20</w:t>
      </w:r>
      <w:r>
        <w:rPr>
          <w:rFonts w:hint="eastAsia" w:ascii="黑体" w:hAnsi="黑体" w:eastAsia="黑体" w:cs="黑体"/>
          <w:b/>
          <w:kern w:val="0"/>
          <w:sz w:val="48"/>
          <w:szCs w:val="48"/>
          <w:lang w:val="en-US" w:eastAsia="zh-CN"/>
        </w:rPr>
        <w:t>20</w:t>
      </w:r>
      <w:r>
        <w:rPr>
          <w:rFonts w:hint="eastAsia" w:ascii="黑体" w:hAnsi="黑体" w:eastAsia="黑体" w:cs="黑体"/>
          <w:b/>
          <w:kern w:val="0"/>
          <w:sz w:val="48"/>
          <w:szCs w:val="48"/>
        </w:rPr>
        <w:t>年度）</w:t>
      </w:r>
    </w:p>
    <w:p>
      <w:pPr>
        <w:spacing w:line="560" w:lineRule="exact"/>
        <w:jc w:val="center"/>
        <w:rPr>
          <w:rFonts w:ascii="仿宋_GB2312" w:hAnsi="仿宋_GB2312" w:eastAsia="仿宋_GB2312" w:cs="仿宋_GB2312"/>
          <w:bCs/>
          <w:kern w:val="0"/>
          <w:sz w:val="30"/>
          <w:szCs w:val="30"/>
        </w:rPr>
      </w:pPr>
    </w:p>
    <w:p>
      <w:pPr>
        <w:spacing w:line="560" w:lineRule="exact"/>
        <w:jc w:val="center"/>
        <w:rPr>
          <w:rFonts w:ascii="仿宋_GB2312" w:hAnsi="仿宋_GB2312" w:eastAsia="仿宋_GB2312" w:cs="仿宋_GB2312"/>
          <w:bCs/>
          <w:kern w:val="0"/>
          <w:sz w:val="30"/>
          <w:szCs w:val="30"/>
        </w:rPr>
      </w:pPr>
    </w:p>
    <w:p>
      <w:pPr>
        <w:spacing w:line="560" w:lineRule="exact"/>
        <w:rPr>
          <w:rFonts w:hint="default" w:ascii="仿宋_GB2312" w:hAnsi="仿宋_GB2312" w:eastAsia="仿宋_GB2312" w:cs="仿宋_GB2312"/>
          <w:bCs/>
          <w:kern w:val="0"/>
          <w:sz w:val="30"/>
          <w:szCs w:val="30"/>
          <w:lang w:val="en-US" w:eastAsia="zh-CN"/>
        </w:rPr>
      </w:pPr>
      <w:r>
        <w:rPr>
          <w:rFonts w:hint="eastAsia" w:ascii="仿宋_GB2312" w:hAnsi="仿宋_GB2312" w:eastAsia="仿宋_GB2312" w:cs="仿宋_GB2312"/>
          <w:bCs/>
          <w:kern w:val="0"/>
          <w:sz w:val="30"/>
          <w:szCs w:val="30"/>
          <w:lang w:val="en-US" w:eastAsia="zh-CN"/>
        </w:rPr>
        <w:t xml:space="preserve">  </w:t>
      </w:r>
      <w:bookmarkStart w:id="0" w:name="_GoBack"/>
      <w:bookmarkEnd w:id="0"/>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rPr>
          <w:rFonts w:ascii="仿宋_GB2312" w:hAnsi="仿宋_GB2312" w:eastAsia="仿宋_GB2312" w:cs="仿宋_GB2312"/>
          <w:bCs/>
          <w:kern w:val="0"/>
          <w:sz w:val="30"/>
          <w:szCs w:val="30"/>
        </w:rPr>
      </w:pPr>
    </w:p>
    <w:p>
      <w:pPr>
        <w:spacing w:line="560" w:lineRule="exact"/>
        <w:ind w:firstLine="600" w:firstLineChars="200"/>
        <w:jc w:val="left"/>
        <w:rPr>
          <w:rFonts w:ascii="黑体" w:hAnsi="黑体" w:eastAsia="黑体" w:cs="黑体"/>
          <w:bCs/>
          <w:kern w:val="0"/>
          <w:sz w:val="32"/>
          <w:szCs w:val="32"/>
        </w:rPr>
      </w:pPr>
      <w:r>
        <w:rPr>
          <w:rFonts w:ascii="黑体" w:hAnsi="黑体" w:eastAsia="黑体" w:cs="黑体"/>
          <w:bCs/>
          <w:kern w:val="0"/>
          <w:sz w:val="30"/>
          <w:szCs w:val="30"/>
        </w:rPr>
        <w:t xml:space="preserve"> </w:t>
      </w:r>
      <w:r>
        <w:rPr>
          <w:rFonts w:hint="eastAsia" w:ascii="黑体" w:hAnsi="黑体" w:eastAsia="黑体" w:cs="黑体"/>
          <w:bCs/>
          <w:kern w:val="0"/>
          <w:sz w:val="32"/>
          <w:szCs w:val="32"/>
        </w:rPr>
        <w:t>项目名称：社会保险基金支出</w:t>
      </w:r>
    </w:p>
    <w:p>
      <w:pPr>
        <w:spacing w:line="560" w:lineRule="exact"/>
        <w:jc w:val="left"/>
        <w:rPr>
          <w:rFonts w:ascii="黑体" w:hAnsi="黑体" w:eastAsia="黑体" w:cs="黑体"/>
          <w:bCs/>
          <w:kern w:val="0"/>
          <w:sz w:val="32"/>
          <w:szCs w:val="32"/>
        </w:rPr>
      </w:pPr>
    </w:p>
    <w:p>
      <w:pPr>
        <w:spacing w:line="560" w:lineRule="exact"/>
        <w:jc w:val="left"/>
        <w:rPr>
          <w:rFonts w:ascii="黑体" w:hAnsi="黑体" w:eastAsia="黑体" w:cs="黑体"/>
          <w:bCs/>
          <w:kern w:val="0"/>
          <w:sz w:val="32"/>
          <w:szCs w:val="32"/>
        </w:rPr>
      </w:pPr>
      <w:r>
        <w:rPr>
          <w:rFonts w:ascii="黑体" w:hAnsi="黑体" w:eastAsia="黑体" w:cs="黑体"/>
          <w:bCs/>
          <w:kern w:val="0"/>
          <w:sz w:val="32"/>
          <w:szCs w:val="32"/>
        </w:rPr>
        <w:t xml:space="preserve">     </w:t>
      </w:r>
      <w:r>
        <w:rPr>
          <w:rFonts w:hint="eastAsia" w:ascii="黑体" w:hAnsi="黑体" w:eastAsia="黑体" w:cs="黑体"/>
          <w:bCs/>
          <w:kern w:val="0"/>
          <w:sz w:val="32"/>
          <w:szCs w:val="32"/>
        </w:rPr>
        <w:t>实施单位（公章）：</w:t>
      </w:r>
      <w:r>
        <w:rPr>
          <w:rFonts w:hint="eastAsia" w:ascii="黑体" w:hAnsi="黑体" w:eastAsia="黑体" w:cs="黑体"/>
          <w:bCs/>
          <w:kern w:val="0"/>
          <w:sz w:val="32"/>
          <w:szCs w:val="32"/>
          <w:lang w:eastAsia="zh-CN"/>
        </w:rPr>
        <w:t>伊宁县</w:t>
      </w:r>
      <w:r>
        <w:rPr>
          <w:rFonts w:hint="eastAsia" w:ascii="黑体" w:hAnsi="黑体" w:eastAsia="黑体" w:cs="黑体"/>
          <w:bCs/>
          <w:kern w:val="0"/>
          <w:sz w:val="32"/>
          <w:szCs w:val="32"/>
        </w:rPr>
        <w:t>社会保险管理局</w:t>
      </w:r>
    </w:p>
    <w:p>
      <w:pPr>
        <w:spacing w:line="560" w:lineRule="exact"/>
        <w:jc w:val="left"/>
        <w:rPr>
          <w:rFonts w:ascii="黑体" w:hAnsi="黑体" w:eastAsia="黑体" w:cs="黑体"/>
          <w:bCs/>
          <w:kern w:val="0"/>
          <w:sz w:val="32"/>
          <w:szCs w:val="32"/>
        </w:rPr>
      </w:pPr>
    </w:p>
    <w:p>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负责人（签章）：</w:t>
      </w:r>
      <w:r>
        <w:rPr>
          <w:rFonts w:hint="eastAsia" w:ascii="黑体" w:hAnsi="黑体" w:eastAsia="黑体" w:cs="黑体"/>
          <w:bCs/>
          <w:kern w:val="0"/>
          <w:sz w:val="32"/>
          <w:szCs w:val="32"/>
          <w:lang w:eastAsia="zh-CN"/>
        </w:rPr>
        <w:t>曹连晓</w:t>
      </w:r>
    </w:p>
    <w:p>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w:t>
      </w:r>
      <w:r>
        <w:rPr>
          <w:rFonts w:ascii="黑体" w:hAnsi="黑体" w:eastAsia="黑体" w:cs="黑体"/>
          <w:bCs/>
          <w:kern w:val="0"/>
          <w:sz w:val="32"/>
          <w:szCs w:val="32"/>
        </w:rPr>
        <w:t xml:space="preserve"> 20</w:t>
      </w:r>
      <w:r>
        <w:rPr>
          <w:rFonts w:hint="eastAsia" w:ascii="黑体" w:hAnsi="黑体" w:eastAsia="黑体" w:cs="黑体"/>
          <w:bCs/>
          <w:kern w:val="0"/>
          <w:sz w:val="32"/>
          <w:szCs w:val="32"/>
          <w:lang w:val="en-US" w:eastAsia="zh-CN"/>
        </w:rPr>
        <w:t>21</w:t>
      </w:r>
      <w:r>
        <w:rPr>
          <w:rFonts w:hint="eastAsia" w:ascii="黑体" w:hAnsi="黑体" w:eastAsia="黑体" w:cs="黑体"/>
          <w:bCs/>
          <w:kern w:val="0"/>
          <w:sz w:val="32"/>
          <w:szCs w:val="32"/>
        </w:rPr>
        <w:t>年</w:t>
      </w:r>
      <w:r>
        <w:rPr>
          <w:rFonts w:ascii="黑体" w:hAnsi="黑体" w:eastAsia="黑体" w:cs="黑体"/>
          <w:bCs/>
          <w:kern w:val="0"/>
          <w:sz w:val="32"/>
          <w:szCs w:val="32"/>
        </w:rPr>
        <w:t xml:space="preserve"> </w:t>
      </w:r>
      <w:r>
        <w:rPr>
          <w:rFonts w:hint="eastAsia" w:ascii="黑体" w:hAnsi="黑体" w:eastAsia="黑体" w:cs="黑体"/>
          <w:bCs/>
          <w:kern w:val="0"/>
          <w:sz w:val="32"/>
          <w:szCs w:val="32"/>
          <w:lang w:val="en-US" w:eastAsia="zh-CN"/>
        </w:rPr>
        <w:t>8</w:t>
      </w:r>
      <w:r>
        <w:rPr>
          <w:rFonts w:hint="eastAsia" w:ascii="黑体" w:hAnsi="黑体" w:eastAsia="黑体" w:cs="黑体"/>
          <w:bCs/>
          <w:kern w:val="0"/>
          <w:sz w:val="32"/>
          <w:szCs w:val="32"/>
        </w:rPr>
        <w:t>月</w:t>
      </w:r>
      <w:r>
        <w:rPr>
          <w:rFonts w:ascii="黑体" w:hAnsi="黑体" w:eastAsia="黑体" w:cs="黑体"/>
          <w:bCs/>
          <w:kern w:val="0"/>
          <w:sz w:val="32"/>
          <w:szCs w:val="32"/>
        </w:rPr>
        <w:t xml:space="preserve"> </w:t>
      </w:r>
      <w:r>
        <w:rPr>
          <w:rFonts w:hint="eastAsia" w:ascii="黑体" w:hAnsi="黑体" w:eastAsia="黑体" w:cs="黑体"/>
          <w:bCs/>
          <w:kern w:val="0"/>
          <w:sz w:val="32"/>
          <w:szCs w:val="32"/>
          <w:lang w:val="en-US" w:eastAsia="zh-CN"/>
        </w:rPr>
        <w:t>13</w:t>
      </w:r>
      <w:r>
        <w:rPr>
          <w:rFonts w:hint="eastAsia" w:ascii="黑体" w:hAnsi="黑体" w:eastAsia="黑体" w:cs="黑体"/>
          <w:bCs/>
          <w:kern w:val="0"/>
          <w:sz w:val="32"/>
          <w:szCs w:val="32"/>
        </w:rPr>
        <w:t>日</w:t>
      </w:r>
    </w:p>
    <w:p>
      <w:pPr>
        <w:spacing w:line="560" w:lineRule="exact"/>
        <w:ind w:firstLine="640"/>
        <w:rPr>
          <w:rStyle w:val="20"/>
          <w:rFonts w:ascii="仿宋_GB2312" w:hAnsi="仿宋_GB2312" w:eastAsia="仿宋_GB2312" w:cs="仿宋_GB2312"/>
          <w:bCs w:val="0"/>
          <w:spacing w:val="-4"/>
          <w:sz w:val="30"/>
          <w:szCs w:val="30"/>
        </w:rPr>
      </w:pPr>
    </w:p>
    <w:p>
      <w:pPr>
        <w:spacing w:line="560" w:lineRule="exact"/>
        <w:ind w:firstLine="640"/>
        <w:rPr>
          <w:rStyle w:val="20"/>
          <w:rFonts w:ascii="仿宋_GB2312" w:hAnsi="仿宋_GB2312" w:eastAsia="仿宋_GB2312" w:cs="仿宋_GB2312"/>
          <w:bCs w:val="0"/>
          <w:spacing w:val="-4"/>
          <w:sz w:val="30"/>
          <w:szCs w:val="30"/>
        </w:rPr>
      </w:pPr>
    </w:p>
    <w:p>
      <w:pPr>
        <w:pStyle w:val="2"/>
      </w:pPr>
    </w:p>
    <w:p>
      <w:pPr>
        <w:spacing w:line="560" w:lineRule="exact"/>
        <w:ind w:firstLine="640"/>
        <w:rPr>
          <w:rStyle w:val="20"/>
          <w:rFonts w:hint="eastAsia" w:ascii="仿宋_GB2312" w:hAnsi="仿宋_GB2312" w:eastAsia="仿宋_GB2312" w:cs="仿宋_GB2312"/>
          <w:bCs w:val="0"/>
          <w:spacing w:val="-4"/>
          <w:sz w:val="30"/>
          <w:szCs w:val="30"/>
        </w:rPr>
      </w:pPr>
    </w:p>
    <w:p>
      <w:pPr>
        <w:spacing w:line="560" w:lineRule="exact"/>
        <w:ind w:firstLine="640"/>
        <w:rPr>
          <w:rStyle w:val="20"/>
          <w:rFonts w:ascii="仿宋_GB2312" w:hAnsi="仿宋_GB2312" w:eastAsia="仿宋_GB2312" w:cs="仿宋_GB2312"/>
          <w:bCs w:val="0"/>
          <w:spacing w:val="-4"/>
          <w:sz w:val="30"/>
          <w:szCs w:val="30"/>
        </w:rPr>
      </w:pPr>
      <w:r>
        <w:rPr>
          <w:rStyle w:val="20"/>
          <w:rFonts w:hint="eastAsia" w:ascii="仿宋_GB2312" w:hAnsi="仿宋_GB2312" w:eastAsia="仿宋_GB2312" w:cs="仿宋_GB2312"/>
          <w:bCs w:val="0"/>
          <w:spacing w:val="-4"/>
          <w:sz w:val="30"/>
          <w:szCs w:val="30"/>
        </w:rPr>
        <w:t>一、社会保险基金收支余总体情况</w:t>
      </w: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（一）社会保险基金总体情况</w:t>
      </w:r>
    </w:p>
    <w:p>
      <w:pPr>
        <w:tabs>
          <w:tab w:val="left" w:pos="0"/>
        </w:tabs>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lang w:val="en-US" w:eastAsia="zh-CN"/>
        </w:rPr>
        <w:t>2020</w:t>
      </w:r>
      <w:r>
        <w:rPr>
          <w:rFonts w:hint="eastAsia" w:ascii="仿宋_GB2312" w:hAnsi="仿宋_GB2312" w:eastAsia="仿宋_GB2312" w:cs="仿宋_GB2312"/>
          <w:bCs/>
          <w:sz w:val="30"/>
          <w:szCs w:val="30"/>
        </w:rPr>
        <w:t>年度，在</w:t>
      </w:r>
      <w:r>
        <w:rPr>
          <w:rFonts w:hint="eastAsia" w:ascii="仿宋_GB2312" w:hAnsi="仿宋_GB2312" w:eastAsia="仿宋_GB2312" w:cs="仿宋_GB2312"/>
          <w:bCs/>
          <w:sz w:val="30"/>
          <w:szCs w:val="30"/>
          <w:lang w:eastAsia="zh-CN"/>
        </w:rPr>
        <w:t>县</w:t>
      </w:r>
      <w:r>
        <w:rPr>
          <w:rFonts w:hint="eastAsia" w:ascii="仿宋_GB2312" w:hAnsi="仿宋_GB2312" w:eastAsia="仿宋_GB2312" w:cs="仿宋_GB2312"/>
          <w:bCs/>
          <w:sz w:val="30"/>
          <w:szCs w:val="30"/>
        </w:rPr>
        <w:t>人社</w:t>
      </w:r>
      <w:r>
        <w:rPr>
          <w:rFonts w:hint="eastAsia" w:ascii="仿宋_GB2312" w:hAnsi="仿宋_GB2312" w:eastAsia="仿宋_GB2312" w:cs="仿宋_GB2312"/>
          <w:bCs/>
          <w:sz w:val="30"/>
          <w:szCs w:val="30"/>
          <w:lang w:eastAsia="zh-CN"/>
        </w:rPr>
        <w:t>局</w:t>
      </w:r>
      <w:r>
        <w:rPr>
          <w:rFonts w:hint="eastAsia" w:ascii="仿宋_GB2312" w:hAnsi="仿宋_GB2312" w:eastAsia="仿宋_GB2312" w:cs="仿宋_GB2312"/>
          <w:bCs/>
          <w:sz w:val="30"/>
          <w:szCs w:val="30"/>
        </w:rPr>
        <w:t>、财政</w:t>
      </w:r>
      <w:r>
        <w:rPr>
          <w:rFonts w:hint="eastAsia" w:ascii="仿宋_GB2312" w:hAnsi="仿宋_GB2312" w:eastAsia="仿宋_GB2312" w:cs="仿宋_GB2312"/>
          <w:bCs/>
          <w:sz w:val="30"/>
          <w:szCs w:val="30"/>
          <w:lang w:eastAsia="zh-CN"/>
        </w:rPr>
        <w:t>局</w:t>
      </w:r>
      <w:r>
        <w:rPr>
          <w:rFonts w:hint="eastAsia" w:ascii="仿宋_GB2312" w:hAnsi="仿宋_GB2312" w:eastAsia="仿宋_GB2312" w:cs="仿宋_GB2312"/>
          <w:bCs/>
          <w:sz w:val="30"/>
          <w:szCs w:val="30"/>
        </w:rPr>
        <w:t>的大力支持和共同努力下，</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Cs/>
          <w:sz w:val="30"/>
          <w:szCs w:val="30"/>
        </w:rPr>
        <w:t>社会保险工作取得了显著成绩。各项社会保险基金收入稳步增长，支出相对增加，总体运行平稳。确保了广大参保人员各项社会保险待遇的按时、足额发放，各项保险覆盖面逐步扩大。在进一步加强社会保险基金预算管理的基础上，确保了各项基金的安全运营。</w:t>
      </w:r>
    </w:p>
    <w:p>
      <w:pPr>
        <w:tabs>
          <w:tab w:val="left" w:pos="0"/>
        </w:tabs>
        <w:spacing w:line="560" w:lineRule="exact"/>
        <w:ind w:firstLine="600" w:firstLineChars="200"/>
        <w:rPr>
          <w:rFonts w:hint="eastAsia" w:ascii="仿宋_GB2312" w:hAnsi="仿宋_GB2312" w:eastAsia="仿宋_GB2312" w:cs="仿宋_GB2312"/>
          <w:bCs/>
          <w:sz w:val="30"/>
          <w:szCs w:val="30"/>
          <w:highlight w:val="none"/>
        </w:rPr>
      </w:pPr>
      <w:r>
        <w:rPr>
          <w:rFonts w:hint="eastAsia" w:ascii="仿宋_GB2312" w:hAnsi="仿宋_GB2312" w:eastAsia="仿宋_GB2312" w:cs="仿宋_GB2312"/>
          <w:bCs/>
          <w:sz w:val="30"/>
          <w:szCs w:val="30"/>
          <w:highlight w:val="none"/>
          <w:lang w:val="en-US" w:eastAsia="zh-CN"/>
        </w:rPr>
        <w:t>2020</w:t>
      </w:r>
      <w:r>
        <w:rPr>
          <w:rFonts w:hint="eastAsia" w:ascii="仿宋_GB2312" w:hAnsi="仿宋_GB2312" w:eastAsia="仿宋_GB2312" w:cs="仿宋_GB2312"/>
          <w:bCs/>
          <w:sz w:val="30"/>
          <w:szCs w:val="30"/>
          <w:highlight w:val="none"/>
        </w:rPr>
        <w:t>年</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Cs/>
          <w:sz w:val="30"/>
          <w:szCs w:val="30"/>
          <w:highlight w:val="none"/>
        </w:rPr>
        <w:t>各项基金总收入</w:t>
      </w:r>
      <w:r>
        <w:rPr>
          <w:rFonts w:hint="eastAsia" w:ascii="仿宋_GB2312" w:hAnsi="仿宋_GB2312" w:eastAsia="仿宋_GB2312" w:cs="仿宋_GB2312"/>
          <w:bCs/>
          <w:sz w:val="30"/>
          <w:szCs w:val="30"/>
          <w:highlight w:val="none"/>
          <w:lang w:val="en-US" w:eastAsia="zh-CN"/>
        </w:rPr>
        <w:t>54921 万</w:t>
      </w:r>
      <w:r>
        <w:rPr>
          <w:rFonts w:hint="eastAsia" w:ascii="仿宋_GB2312" w:hAnsi="仿宋_GB2312" w:eastAsia="仿宋_GB2312" w:cs="仿宋_GB2312"/>
          <w:bCs/>
          <w:sz w:val="30"/>
          <w:szCs w:val="30"/>
          <w:highlight w:val="none"/>
        </w:rPr>
        <w:t>元</w:t>
      </w:r>
      <w:r>
        <w:rPr>
          <w:rFonts w:hint="eastAsia" w:ascii="仿宋_GB2312" w:hAnsi="仿宋_GB2312" w:eastAsia="仿宋_GB2312" w:cs="仿宋_GB2312"/>
          <w:bCs/>
          <w:sz w:val="30"/>
          <w:szCs w:val="30"/>
          <w:highlight w:val="none"/>
          <w:lang w:eastAsia="zh-CN"/>
        </w:rPr>
        <w:t>（收入小计不含上下级往来）</w:t>
      </w:r>
      <w:r>
        <w:rPr>
          <w:rFonts w:hint="eastAsia" w:ascii="仿宋_GB2312" w:hAnsi="仿宋_GB2312" w:eastAsia="仿宋_GB2312" w:cs="仿宋_GB2312"/>
          <w:bCs/>
          <w:sz w:val="30"/>
          <w:szCs w:val="30"/>
          <w:highlight w:val="none"/>
        </w:rPr>
        <w:t>，较上年增加</w:t>
      </w:r>
      <w:r>
        <w:rPr>
          <w:rFonts w:hint="eastAsia" w:ascii="仿宋_GB2312" w:hAnsi="仿宋_GB2312" w:eastAsia="仿宋_GB2312" w:cs="仿宋_GB2312"/>
          <w:bCs/>
          <w:color w:val="auto"/>
          <w:sz w:val="30"/>
          <w:szCs w:val="30"/>
          <w:highlight w:val="none"/>
          <w:lang w:val="en-US" w:eastAsia="zh-CN"/>
        </w:rPr>
        <w:t>2189.47万</w:t>
      </w:r>
      <w:r>
        <w:rPr>
          <w:rFonts w:hint="eastAsia" w:ascii="仿宋_GB2312" w:hAnsi="仿宋_GB2312" w:eastAsia="仿宋_GB2312" w:cs="仿宋_GB2312"/>
          <w:bCs/>
          <w:color w:val="auto"/>
          <w:sz w:val="30"/>
          <w:szCs w:val="30"/>
          <w:highlight w:val="none"/>
        </w:rPr>
        <w:t>元，</w:t>
      </w:r>
      <w:r>
        <w:rPr>
          <w:rFonts w:hint="eastAsia" w:ascii="仿宋_GB2312" w:hAnsi="仿宋_GB2312" w:eastAsia="仿宋_GB2312" w:cs="仿宋_GB2312"/>
          <w:bCs/>
          <w:sz w:val="30"/>
          <w:szCs w:val="30"/>
          <w:highlight w:val="none"/>
        </w:rPr>
        <w:t>增</w:t>
      </w:r>
      <w:r>
        <w:rPr>
          <w:rFonts w:hint="eastAsia" w:ascii="仿宋_GB2312" w:hAnsi="仿宋_GB2312" w:eastAsia="仿宋_GB2312" w:cs="仿宋_GB2312"/>
          <w:bCs/>
          <w:color w:val="auto"/>
          <w:sz w:val="30"/>
          <w:szCs w:val="30"/>
          <w:highlight w:val="none"/>
        </w:rPr>
        <w:t>长</w:t>
      </w:r>
      <w:r>
        <w:rPr>
          <w:rFonts w:hint="eastAsia" w:ascii="仿宋_GB2312" w:hAnsi="仿宋_GB2312" w:eastAsia="仿宋_GB2312" w:cs="仿宋_GB2312"/>
          <w:bCs/>
          <w:color w:val="auto"/>
          <w:sz w:val="30"/>
          <w:szCs w:val="30"/>
          <w:highlight w:val="none"/>
          <w:lang w:val="en-US" w:eastAsia="zh-CN"/>
        </w:rPr>
        <w:t>4.15</w:t>
      </w:r>
      <w:r>
        <w:rPr>
          <w:rFonts w:ascii="仿宋_GB2312" w:hAnsi="仿宋_GB2312" w:eastAsia="仿宋_GB2312" w:cs="仿宋_GB2312"/>
          <w:bCs/>
          <w:color w:val="auto"/>
          <w:sz w:val="30"/>
          <w:szCs w:val="30"/>
          <w:highlight w:val="none"/>
        </w:rPr>
        <w:t>%</w:t>
      </w:r>
      <w:r>
        <w:rPr>
          <w:rFonts w:hint="eastAsia" w:ascii="仿宋_GB2312" w:hAnsi="仿宋_GB2312" w:eastAsia="仿宋_GB2312" w:cs="仿宋_GB2312"/>
          <w:bCs/>
          <w:sz w:val="30"/>
          <w:szCs w:val="30"/>
          <w:highlight w:val="none"/>
        </w:rPr>
        <w:t>，完成年度预算</w:t>
      </w:r>
      <w:r>
        <w:rPr>
          <w:rFonts w:hint="eastAsia" w:ascii="仿宋_GB2312" w:hAnsi="仿宋_GB2312" w:eastAsia="仿宋_GB2312" w:cs="仿宋_GB2312"/>
          <w:bCs/>
          <w:color w:val="auto"/>
          <w:sz w:val="30"/>
          <w:szCs w:val="30"/>
          <w:highlight w:val="none"/>
          <w:lang w:val="en-US" w:eastAsia="zh-CN"/>
        </w:rPr>
        <w:t>93.27</w:t>
      </w:r>
      <w:r>
        <w:rPr>
          <w:rFonts w:ascii="仿宋_GB2312" w:hAnsi="仿宋_GB2312" w:eastAsia="仿宋_GB2312" w:cs="仿宋_GB2312"/>
          <w:bCs/>
          <w:color w:val="auto"/>
          <w:sz w:val="30"/>
          <w:szCs w:val="30"/>
          <w:highlight w:val="none"/>
        </w:rPr>
        <w:t>%</w:t>
      </w:r>
      <w:r>
        <w:rPr>
          <w:rFonts w:hint="eastAsia" w:ascii="仿宋_GB2312" w:hAnsi="仿宋_GB2312" w:eastAsia="仿宋_GB2312" w:cs="仿宋_GB2312"/>
          <w:bCs/>
          <w:color w:val="auto"/>
          <w:sz w:val="30"/>
          <w:szCs w:val="30"/>
          <w:highlight w:val="none"/>
        </w:rPr>
        <w:t>。各项基金总支出</w:t>
      </w:r>
      <w:r>
        <w:rPr>
          <w:rFonts w:hint="eastAsia" w:ascii="仿宋_GB2312" w:hAnsi="仿宋_GB2312" w:eastAsia="仿宋_GB2312" w:cs="仿宋_GB2312"/>
          <w:bCs/>
          <w:color w:val="auto"/>
          <w:sz w:val="30"/>
          <w:szCs w:val="30"/>
          <w:highlight w:val="none"/>
          <w:lang w:val="en-US" w:eastAsia="zh-CN"/>
        </w:rPr>
        <w:t>71193万元</w:t>
      </w:r>
      <w:r>
        <w:rPr>
          <w:rFonts w:hint="eastAsia" w:ascii="仿宋_GB2312" w:hAnsi="仿宋_GB2312" w:eastAsia="仿宋_GB2312" w:cs="仿宋_GB2312"/>
          <w:bCs/>
          <w:color w:val="auto"/>
          <w:sz w:val="30"/>
          <w:szCs w:val="30"/>
          <w:highlight w:val="none"/>
          <w:lang w:eastAsia="zh-CN"/>
        </w:rPr>
        <w:t>（支出小计不含上下级往来）</w:t>
      </w:r>
      <w:r>
        <w:rPr>
          <w:rFonts w:hint="eastAsia" w:ascii="仿宋_GB2312" w:hAnsi="仿宋_GB2312" w:eastAsia="仿宋_GB2312" w:cs="仿宋_GB2312"/>
          <w:bCs/>
          <w:color w:val="auto"/>
          <w:sz w:val="30"/>
          <w:szCs w:val="30"/>
          <w:highlight w:val="none"/>
        </w:rPr>
        <w:t>，较上年增加</w:t>
      </w:r>
      <w:r>
        <w:rPr>
          <w:rFonts w:hint="eastAsia" w:ascii="仿宋_GB2312" w:hAnsi="仿宋_GB2312" w:eastAsia="仿宋_GB2312" w:cs="仿宋_GB2312"/>
          <w:bCs/>
          <w:color w:val="auto"/>
          <w:sz w:val="30"/>
          <w:szCs w:val="30"/>
          <w:highlight w:val="none"/>
          <w:lang w:val="en-US" w:eastAsia="zh-CN"/>
        </w:rPr>
        <w:t>10488.1万元</w:t>
      </w:r>
      <w:r>
        <w:rPr>
          <w:rFonts w:hint="eastAsia" w:ascii="仿宋_GB2312" w:hAnsi="仿宋_GB2312" w:eastAsia="仿宋_GB2312" w:cs="仿宋_GB2312"/>
          <w:bCs/>
          <w:color w:val="auto"/>
          <w:sz w:val="30"/>
          <w:szCs w:val="30"/>
          <w:highlight w:val="none"/>
        </w:rPr>
        <w:t>，</w:t>
      </w:r>
      <w:r>
        <w:rPr>
          <w:rFonts w:hint="eastAsia" w:ascii="仿宋_GB2312" w:hAnsi="仿宋_GB2312" w:eastAsia="仿宋_GB2312" w:cs="仿宋_GB2312"/>
          <w:bCs/>
          <w:color w:val="auto"/>
          <w:sz w:val="30"/>
          <w:szCs w:val="30"/>
          <w:highlight w:val="none"/>
          <w:lang w:eastAsia="zh-CN"/>
        </w:rPr>
        <w:t>增长</w:t>
      </w:r>
      <w:r>
        <w:rPr>
          <w:rFonts w:hint="eastAsia" w:ascii="仿宋_GB2312" w:hAnsi="仿宋_GB2312" w:eastAsia="仿宋_GB2312" w:cs="仿宋_GB2312"/>
          <w:bCs/>
          <w:color w:val="auto"/>
          <w:sz w:val="30"/>
          <w:szCs w:val="30"/>
          <w:highlight w:val="none"/>
          <w:lang w:val="en-US" w:eastAsia="zh-CN"/>
        </w:rPr>
        <w:t>17.28</w:t>
      </w:r>
      <w:r>
        <w:rPr>
          <w:rFonts w:ascii="仿宋_GB2312" w:hAnsi="仿宋_GB2312" w:eastAsia="仿宋_GB2312" w:cs="仿宋_GB2312"/>
          <w:bCs/>
          <w:color w:val="auto"/>
          <w:sz w:val="30"/>
          <w:szCs w:val="30"/>
          <w:highlight w:val="none"/>
        </w:rPr>
        <w:t>%</w:t>
      </w:r>
      <w:r>
        <w:rPr>
          <w:rFonts w:hint="eastAsia" w:ascii="仿宋_GB2312" w:hAnsi="仿宋_GB2312" w:eastAsia="仿宋_GB2312" w:cs="仿宋_GB2312"/>
          <w:bCs/>
          <w:color w:val="auto"/>
          <w:sz w:val="30"/>
          <w:szCs w:val="30"/>
          <w:highlight w:val="none"/>
        </w:rPr>
        <w:t>，完成年度预算</w:t>
      </w:r>
      <w:r>
        <w:rPr>
          <w:rFonts w:hint="eastAsia" w:ascii="仿宋_GB2312" w:hAnsi="仿宋_GB2312" w:eastAsia="仿宋_GB2312" w:cs="仿宋_GB2312"/>
          <w:bCs/>
          <w:color w:val="auto"/>
          <w:sz w:val="30"/>
          <w:szCs w:val="30"/>
          <w:highlight w:val="none"/>
          <w:lang w:val="en-US" w:eastAsia="zh-CN"/>
        </w:rPr>
        <w:t>106.95</w:t>
      </w:r>
      <w:r>
        <w:rPr>
          <w:rFonts w:ascii="仿宋_GB2312" w:hAnsi="仿宋_GB2312" w:eastAsia="仿宋_GB2312" w:cs="仿宋_GB2312"/>
          <w:bCs/>
          <w:color w:val="auto"/>
          <w:sz w:val="30"/>
          <w:szCs w:val="30"/>
          <w:highlight w:val="none"/>
        </w:rPr>
        <w:t>%</w:t>
      </w:r>
      <w:r>
        <w:rPr>
          <w:rFonts w:hint="eastAsia" w:ascii="仿宋_GB2312" w:hAnsi="仿宋_GB2312" w:eastAsia="仿宋_GB2312" w:cs="仿宋_GB2312"/>
          <w:bCs/>
          <w:color w:val="auto"/>
          <w:sz w:val="30"/>
          <w:szCs w:val="30"/>
          <w:highlight w:val="none"/>
        </w:rPr>
        <w:t>。基金当期结余</w:t>
      </w:r>
      <w:r>
        <w:rPr>
          <w:rFonts w:hint="eastAsia" w:ascii="仿宋_GB2312" w:hAnsi="仿宋_GB2312" w:eastAsia="仿宋_GB2312" w:cs="仿宋_GB2312"/>
          <w:bCs/>
          <w:color w:val="auto"/>
          <w:sz w:val="30"/>
          <w:szCs w:val="30"/>
          <w:highlight w:val="none"/>
          <w:lang w:val="en-US" w:eastAsia="zh-CN"/>
        </w:rPr>
        <w:t>-4749万元</w:t>
      </w:r>
      <w:r>
        <w:rPr>
          <w:rFonts w:hint="eastAsia" w:ascii="仿宋_GB2312" w:hAnsi="仿宋_GB2312" w:eastAsia="仿宋_GB2312" w:cs="仿宋_GB2312"/>
          <w:bCs/>
          <w:color w:val="auto"/>
          <w:sz w:val="30"/>
          <w:szCs w:val="30"/>
          <w:highlight w:val="none"/>
        </w:rPr>
        <w:t>，滚存结余</w:t>
      </w:r>
      <w:r>
        <w:rPr>
          <w:rFonts w:hint="eastAsia" w:ascii="仿宋_GB2312" w:hAnsi="仿宋_GB2312" w:eastAsia="仿宋_GB2312" w:cs="仿宋_GB2312"/>
          <w:bCs/>
          <w:color w:val="auto"/>
          <w:sz w:val="30"/>
          <w:szCs w:val="30"/>
          <w:highlight w:val="none"/>
          <w:lang w:val="en-US" w:eastAsia="zh-CN"/>
        </w:rPr>
        <w:t>22951 万元</w:t>
      </w:r>
      <w:r>
        <w:rPr>
          <w:rFonts w:hint="eastAsia" w:ascii="仿宋_GB2312" w:hAnsi="仿宋_GB2312" w:eastAsia="仿宋_GB2312" w:cs="仿宋_GB2312"/>
          <w:bCs/>
          <w:color w:val="auto"/>
          <w:sz w:val="30"/>
          <w:szCs w:val="30"/>
          <w:highlight w:val="none"/>
        </w:rPr>
        <w:t>。</w:t>
      </w:r>
    </w:p>
    <w:tbl>
      <w:tblPr>
        <w:tblStyle w:val="18"/>
        <w:tblW w:w="85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52"/>
        <w:gridCol w:w="1450"/>
        <w:gridCol w:w="900"/>
        <w:gridCol w:w="1016"/>
        <w:gridCol w:w="967"/>
        <w:gridCol w:w="1033"/>
        <w:gridCol w:w="1050"/>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8518" w:type="dxa"/>
            <w:gridSpan w:val="8"/>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r>
              <w:rPr>
                <w:rFonts w:hint="eastAsia" w:ascii="宋体" w:hAnsi="宋体" w:cs="宋体"/>
                <w:i w:val="0"/>
                <w:color w:val="000000"/>
                <w:kern w:val="0"/>
                <w:sz w:val="24"/>
                <w:szCs w:val="24"/>
                <w:highlight w:val="none"/>
                <w:u w:val="none"/>
                <w:lang w:val="en-US" w:eastAsia="zh-CN" w:bidi="ar"/>
              </w:rPr>
              <w:t>20</w:t>
            </w:r>
            <w:r>
              <w:rPr>
                <w:rFonts w:hint="eastAsia" w:ascii="宋体" w:hAnsi="宋体" w:eastAsia="宋体" w:cs="宋体"/>
                <w:i w:val="0"/>
                <w:color w:val="000000"/>
                <w:kern w:val="0"/>
                <w:sz w:val="24"/>
                <w:szCs w:val="24"/>
                <w:highlight w:val="none"/>
                <w:u w:val="none"/>
                <w:lang w:val="en-US" w:eastAsia="zh-CN" w:bidi="ar"/>
              </w:rPr>
              <w:t>年</w:t>
            </w:r>
            <w:r>
              <w:rPr>
                <w:rFonts w:hint="eastAsia" w:ascii="宋体" w:hAnsi="宋体" w:cs="宋体"/>
                <w:i w:val="0"/>
                <w:color w:val="000000"/>
                <w:kern w:val="0"/>
                <w:sz w:val="24"/>
                <w:szCs w:val="24"/>
                <w:highlight w:val="none"/>
                <w:u w:val="none"/>
                <w:lang w:val="en-US" w:eastAsia="zh-CN" w:bidi="ar"/>
              </w:rPr>
              <w:t>伊宁县</w:t>
            </w:r>
            <w:r>
              <w:rPr>
                <w:rFonts w:hint="eastAsia" w:ascii="宋体" w:hAnsi="宋体" w:eastAsia="宋体" w:cs="宋体"/>
                <w:i w:val="0"/>
                <w:color w:val="000000"/>
                <w:kern w:val="0"/>
                <w:sz w:val="24"/>
                <w:szCs w:val="24"/>
                <w:highlight w:val="none"/>
                <w:u w:val="none"/>
                <w:lang w:val="en-US" w:eastAsia="zh-CN" w:bidi="ar"/>
              </w:rPr>
              <w:t>社保基金收支分析表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24" w:hRule="atLeast"/>
        </w:trPr>
        <w:tc>
          <w:tcPr>
            <w:tcW w:w="2402" w:type="dxa"/>
            <w:gridSpan w:val="2"/>
            <w:tcBorders>
              <w:top w:val="single" w:color="000000" w:sz="12" w:space="0"/>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险种</w:t>
            </w:r>
          </w:p>
        </w:tc>
        <w:tc>
          <w:tcPr>
            <w:tcW w:w="900"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b/>
                <w:i w:val="0"/>
                <w:color w:val="000000"/>
                <w:kern w:val="0"/>
                <w:sz w:val="21"/>
                <w:szCs w:val="21"/>
                <w:highlight w:val="none"/>
                <w:u w:val="none"/>
                <w:lang w:val="en-US" w:eastAsia="zh-CN" w:bidi="ar"/>
              </w:rPr>
              <w:t>企业养老</w:t>
            </w:r>
          </w:p>
        </w:tc>
        <w:tc>
          <w:tcPr>
            <w:tcW w:w="1016"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b/>
                <w:i w:val="0"/>
                <w:color w:val="000000"/>
                <w:kern w:val="0"/>
                <w:sz w:val="21"/>
                <w:szCs w:val="21"/>
                <w:highlight w:val="none"/>
                <w:u w:val="none"/>
                <w:lang w:val="en-US" w:eastAsia="zh-CN" w:bidi="ar"/>
              </w:rPr>
              <w:t>机关事业养老</w:t>
            </w:r>
          </w:p>
        </w:tc>
        <w:tc>
          <w:tcPr>
            <w:tcW w:w="967"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highlight w:val="none"/>
                <w:u w:val="none"/>
                <w:lang w:val="en-US" w:eastAsia="zh-CN" w:bidi="ar"/>
              </w:rPr>
            </w:pPr>
            <w:r>
              <w:rPr>
                <w:rFonts w:hint="eastAsia" w:ascii="仿宋_GB2312" w:hAnsi="宋体" w:eastAsia="仿宋_GB2312" w:cs="仿宋_GB2312"/>
                <w:b/>
                <w:i w:val="0"/>
                <w:color w:val="000000"/>
                <w:kern w:val="0"/>
                <w:sz w:val="21"/>
                <w:szCs w:val="21"/>
                <w:highlight w:val="none"/>
                <w:u w:val="none"/>
                <w:lang w:val="en-US" w:eastAsia="zh-CN" w:bidi="ar"/>
              </w:rPr>
              <w:t>城乡养老</w:t>
            </w:r>
          </w:p>
        </w:tc>
        <w:tc>
          <w:tcPr>
            <w:tcW w:w="1033"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b/>
                <w:i w:val="0"/>
                <w:color w:val="000000"/>
                <w:kern w:val="0"/>
                <w:sz w:val="21"/>
                <w:szCs w:val="21"/>
                <w:highlight w:val="none"/>
                <w:u w:val="none"/>
                <w:lang w:val="en-US" w:eastAsia="zh-CN" w:bidi="ar"/>
              </w:rPr>
              <w:t>工伤保险</w:t>
            </w:r>
          </w:p>
        </w:tc>
        <w:tc>
          <w:tcPr>
            <w:tcW w:w="1050"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b/>
                <w:i w:val="0"/>
                <w:color w:val="000000"/>
                <w:kern w:val="0"/>
                <w:sz w:val="21"/>
                <w:szCs w:val="21"/>
                <w:highlight w:val="none"/>
                <w:u w:val="none"/>
                <w:lang w:val="en-US" w:eastAsia="zh-CN" w:bidi="ar"/>
              </w:rPr>
              <w:t>失业保险</w:t>
            </w:r>
          </w:p>
        </w:tc>
        <w:tc>
          <w:tcPr>
            <w:tcW w:w="1150" w:type="dxa"/>
            <w:tcBorders>
              <w:top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b/>
                <w:i w:val="0"/>
                <w:color w:val="000000"/>
                <w:kern w:val="0"/>
                <w:sz w:val="21"/>
                <w:szCs w:val="21"/>
                <w:highlight w:val="none"/>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2020年预算</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基金收入小计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18537.47</w:t>
            </w:r>
            <w:r>
              <w:rPr>
                <w:rFonts w:hint="eastAsia" w:ascii="宋体" w:hAnsi="宋体" w:eastAsia="宋体" w:cs="宋体"/>
                <w:i w:val="0"/>
                <w:color w:val="000000"/>
                <w:kern w:val="0"/>
                <w:sz w:val="20"/>
                <w:szCs w:val="20"/>
                <w:highlight w:val="none"/>
                <w:u w:val="none"/>
                <w:lang w:val="en-US" w:eastAsia="zh-CN" w:bidi="ar"/>
              </w:rPr>
              <w:t xml:space="preserve">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30405.11</w:t>
            </w:r>
            <w:r>
              <w:rPr>
                <w:rFonts w:hint="eastAsia" w:ascii="宋体" w:hAnsi="宋体" w:eastAsia="宋体" w:cs="宋体"/>
                <w:i w:val="0"/>
                <w:color w:val="000000"/>
                <w:kern w:val="0"/>
                <w:sz w:val="20"/>
                <w:szCs w:val="20"/>
                <w:highlight w:val="none"/>
                <w:u w:val="none"/>
                <w:lang w:val="en-US" w:eastAsia="zh-CN" w:bidi="ar"/>
              </w:rPr>
              <w:t xml:space="preserve">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color w:val="000000"/>
                <w:kern w:val="0"/>
                <w:sz w:val="20"/>
                <w:szCs w:val="20"/>
                <w:highlight w:val="none"/>
                <w:u w:val="none"/>
                <w:lang w:val="en-US" w:eastAsia="zh-CN" w:bidi="ar"/>
              </w:rPr>
              <w:t>8342.23</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424.32</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1171.66</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58880.79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基金支出小计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sz w:val="20"/>
                <w:szCs w:val="20"/>
                <w:highlight w:val="none"/>
                <w:u w:val="none"/>
                <w:lang w:val="en-US"/>
              </w:rPr>
            </w:pPr>
            <w:r>
              <w:rPr>
                <w:rFonts w:hint="eastAsia" w:ascii="宋体" w:hAnsi="宋体" w:cs="宋体"/>
                <w:i w:val="0"/>
                <w:color w:val="000000"/>
                <w:kern w:val="0"/>
                <w:sz w:val="20"/>
                <w:szCs w:val="20"/>
                <w:highlight w:val="none"/>
                <w:u w:val="none"/>
                <w:lang w:val="en-US" w:eastAsia="zh-CN" w:bidi="ar"/>
              </w:rPr>
              <w:t>28026.19</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31414.38</w:t>
            </w:r>
            <w:r>
              <w:rPr>
                <w:rFonts w:hint="eastAsia" w:ascii="宋体" w:hAnsi="宋体" w:eastAsia="宋体" w:cs="宋体"/>
                <w:i w:val="0"/>
                <w:color w:val="000000"/>
                <w:kern w:val="0"/>
                <w:sz w:val="20"/>
                <w:szCs w:val="20"/>
                <w:highlight w:val="none"/>
                <w:u w:val="none"/>
                <w:lang w:val="en-US" w:eastAsia="zh-CN" w:bidi="ar"/>
              </w:rPr>
              <w:t xml:space="preserve">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5838.7</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984.27</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302.67</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66566.21</w:t>
            </w:r>
            <w:r>
              <w:rPr>
                <w:rFonts w:hint="eastAsia" w:ascii="宋体" w:hAnsi="宋体" w:eastAsia="宋体" w:cs="宋体"/>
                <w:i w:val="0"/>
                <w:color w:val="000000"/>
                <w:kern w:val="0"/>
                <w:sz w:val="20"/>
                <w:szCs w:val="20"/>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34"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2020年决算</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基金收入小计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u w:val="none"/>
                <w:lang w:val="en-US" w:eastAsia="zh-CN" w:bidi="ar"/>
              </w:rPr>
              <w:t xml:space="preserve">16195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u w:val="none"/>
                <w:lang w:val="en-US" w:eastAsia="zh-CN" w:bidi="ar"/>
              </w:rPr>
              <w:t xml:space="preserve">29928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7545</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240</w:t>
            </w:r>
            <w:r>
              <w:rPr>
                <w:rFonts w:hint="eastAsia" w:ascii="宋体" w:hAnsi="宋体" w:eastAsia="宋体" w:cs="宋体"/>
                <w:i w:val="0"/>
                <w:color w:val="000000"/>
                <w:kern w:val="0"/>
                <w:sz w:val="20"/>
                <w:szCs w:val="20"/>
                <w:u w:val="none"/>
                <w:lang w:val="en-US" w:eastAsia="zh-CN" w:bidi="ar"/>
              </w:rPr>
              <w:t xml:space="preserve">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1013</w:t>
            </w:r>
            <w:r>
              <w:rPr>
                <w:rFonts w:hint="eastAsia" w:ascii="宋体" w:hAnsi="宋体" w:eastAsia="宋体" w:cs="宋体"/>
                <w:i w:val="0"/>
                <w:color w:val="000000"/>
                <w:kern w:val="0"/>
                <w:sz w:val="20"/>
                <w:szCs w:val="20"/>
                <w:u w:val="none"/>
                <w:lang w:val="en-US" w:eastAsia="zh-CN" w:bidi="ar"/>
              </w:rPr>
              <w:t xml:space="preserve">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54921</w:t>
            </w: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2"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基金支出小计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sz w:val="20"/>
                <w:szCs w:val="20"/>
                <w:highlight w:val="none"/>
                <w:u w:val="none"/>
                <w:lang w:val="en-US"/>
              </w:rPr>
            </w:pPr>
            <w:r>
              <w:rPr>
                <w:rFonts w:hint="eastAsia" w:ascii="宋体" w:hAnsi="宋体" w:cs="宋体"/>
                <w:i w:val="0"/>
                <w:color w:val="000000"/>
                <w:kern w:val="0"/>
                <w:sz w:val="20"/>
                <w:szCs w:val="20"/>
                <w:u w:val="none"/>
                <w:lang w:val="en-US" w:eastAsia="zh-CN" w:bidi="ar"/>
              </w:rPr>
              <w:t>28248</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sz w:val="20"/>
                <w:szCs w:val="20"/>
                <w:highlight w:val="none"/>
                <w:u w:val="none"/>
                <w:lang w:val="en-US"/>
              </w:rPr>
            </w:pPr>
            <w:r>
              <w:rPr>
                <w:rFonts w:hint="eastAsia" w:ascii="宋体" w:hAnsi="宋体" w:cs="宋体"/>
                <w:i w:val="0"/>
                <w:color w:val="000000"/>
                <w:kern w:val="0"/>
                <w:sz w:val="20"/>
                <w:szCs w:val="20"/>
                <w:u w:val="none"/>
                <w:lang w:val="en-US" w:eastAsia="zh-CN" w:bidi="ar"/>
              </w:rPr>
              <w:t>35631</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5832</w:t>
            </w:r>
            <w:r>
              <w:rPr>
                <w:rFonts w:hint="eastAsia" w:ascii="宋体" w:hAnsi="宋体" w:eastAsia="宋体" w:cs="宋体"/>
                <w:i w:val="0"/>
                <w:color w:val="000000"/>
                <w:kern w:val="0"/>
                <w:sz w:val="20"/>
                <w:szCs w:val="20"/>
                <w:u w:val="none"/>
                <w:lang w:val="en-US" w:eastAsia="zh-CN" w:bidi="ar"/>
              </w:rPr>
              <w:t xml:space="preserve">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744</w:t>
            </w:r>
            <w:r>
              <w:rPr>
                <w:rFonts w:hint="eastAsia" w:ascii="宋体" w:hAnsi="宋体" w:eastAsia="宋体" w:cs="宋体"/>
                <w:i w:val="0"/>
                <w:color w:val="000000"/>
                <w:kern w:val="0"/>
                <w:sz w:val="20"/>
                <w:szCs w:val="20"/>
                <w:u w:val="none"/>
                <w:lang w:val="en-US" w:eastAsia="zh-CN" w:bidi="ar"/>
              </w:rPr>
              <w:t xml:space="preserve">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738</w:t>
            </w:r>
            <w:r>
              <w:rPr>
                <w:rFonts w:hint="eastAsia" w:ascii="宋体" w:hAnsi="宋体" w:eastAsia="宋体" w:cs="宋体"/>
                <w:i w:val="0"/>
                <w:color w:val="000000"/>
                <w:kern w:val="0"/>
                <w:sz w:val="20"/>
                <w:szCs w:val="20"/>
                <w:u w:val="none"/>
                <w:lang w:val="en-US" w:eastAsia="zh-CN" w:bidi="ar"/>
              </w:rPr>
              <w:t xml:space="preserve">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color w:val="000000"/>
                <w:kern w:val="0"/>
                <w:sz w:val="20"/>
                <w:szCs w:val="20"/>
                <w:highlight w:val="none"/>
                <w:u w:val="none"/>
                <w:lang w:val="en-US" w:eastAsia="zh-CN" w:bidi="ar"/>
              </w:rPr>
              <w:t>71193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4"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2019年决算</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highlight w:val="none"/>
                <w:u w:val="none"/>
              </w:rPr>
            </w:pPr>
            <w:r>
              <w:rPr>
                <w:rFonts w:hint="eastAsia" w:asciiTheme="minorEastAsia" w:hAnsiTheme="minorEastAsia" w:eastAsiaTheme="minorEastAsia" w:cstheme="minorEastAsia"/>
                <w:i w:val="0"/>
                <w:color w:val="000000"/>
                <w:kern w:val="0"/>
                <w:sz w:val="21"/>
                <w:szCs w:val="21"/>
                <w:highlight w:val="none"/>
                <w:u w:val="none"/>
                <w:lang w:val="en-US" w:eastAsia="zh-CN" w:bidi="ar"/>
              </w:rPr>
              <w:t>基金收入小计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u w:val="none"/>
                <w:lang w:val="en-US" w:eastAsia="zh-CN" w:bidi="ar"/>
              </w:rPr>
              <w:t xml:space="preserve">16998.36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u w:val="none"/>
                <w:lang w:val="en-US" w:eastAsia="zh-CN" w:bidi="ar"/>
              </w:rPr>
              <w:t xml:space="preserve">27823.39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6380.33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372.23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1157.22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52731.53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highlight w:val="none"/>
                <w:u w:val="none"/>
              </w:rPr>
            </w:pPr>
            <w:r>
              <w:rPr>
                <w:rFonts w:hint="eastAsia" w:asciiTheme="minorEastAsia" w:hAnsiTheme="minorEastAsia" w:eastAsiaTheme="minorEastAsia" w:cstheme="minorEastAsia"/>
                <w:i w:val="0"/>
                <w:color w:val="000000"/>
                <w:kern w:val="0"/>
                <w:sz w:val="21"/>
                <w:szCs w:val="21"/>
                <w:highlight w:val="none"/>
                <w:u w:val="none"/>
                <w:lang w:val="en-US" w:eastAsia="zh-CN" w:bidi="ar"/>
              </w:rPr>
              <w:t>基金支出小计</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u w:val="none"/>
                <w:lang w:val="en-US" w:eastAsia="zh-CN" w:bidi="ar"/>
              </w:rPr>
              <w:t xml:space="preserve">25567.88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u w:val="none"/>
                <w:lang w:val="en-US" w:eastAsia="zh-CN" w:bidi="ar"/>
              </w:rPr>
              <w:t xml:space="preserve">28571.02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5436.14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815.59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314.27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 xml:space="preserve">60704.90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收入对比分析</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增长</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-803.36</w:t>
            </w:r>
            <w:r>
              <w:rPr>
                <w:rFonts w:hint="eastAsia" w:ascii="宋体" w:hAnsi="宋体" w:eastAsia="宋体" w:cs="宋体"/>
                <w:i w:val="0"/>
                <w:color w:val="000000"/>
                <w:kern w:val="0"/>
                <w:sz w:val="20"/>
                <w:szCs w:val="20"/>
                <w:u w:val="none"/>
                <w:lang w:val="en-US" w:eastAsia="zh-CN" w:bidi="ar"/>
              </w:rPr>
              <w:t xml:space="preserve">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2104.61</w:t>
            </w:r>
            <w:r>
              <w:rPr>
                <w:rFonts w:hint="eastAsia" w:ascii="宋体" w:hAnsi="宋体" w:eastAsia="宋体" w:cs="宋体"/>
                <w:i w:val="0"/>
                <w:color w:val="000000"/>
                <w:kern w:val="0"/>
                <w:sz w:val="20"/>
                <w:szCs w:val="20"/>
                <w:highlight w:val="none"/>
                <w:u w:val="none"/>
                <w:lang w:val="en-US" w:eastAsia="zh-CN" w:bidi="ar"/>
              </w:rPr>
              <w:t xml:space="preserve">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1164.67</w:t>
            </w:r>
            <w:r>
              <w:rPr>
                <w:rFonts w:hint="eastAsia" w:ascii="宋体" w:hAnsi="宋体" w:eastAsia="宋体" w:cs="宋体"/>
                <w:i w:val="0"/>
                <w:color w:val="000000"/>
                <w:kern w:val="0"/>
                <w:sz w:val="20"/>
                <w:szCs w:val="20"/>
                <w:highlight w:val="none"/>
                <w:u w:val="none"/>
                <w:lang w:val="en-US" w:eastAsia="zh-CN" w:bidi="ar"/>
              </w:rPr>
              <w:t xml:space="preserve">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-132.23</w:t>
            </w:r>
            <w:r>
              <w:rPr>
                <w:rFonts w:hint="eastAsia" w:ascii="宋体" w:hAnsi="宋体" w:eastAsia="宋体" w:cs="宋体"/>
                <w:i w:val="0"/>
                <w:color w:val="000000"/>
                <w:kern w:val="0"/>
                <w:sz w:val="20"/>
                <w:szCs w:val="20"/>
                <w:highlight w:val="none"/>
                <w:u w:val="none"/>
                <w:lang w:val="en-US" w:eastAsia="zh-CN" w:bidi="ar"/>
              </w:rPr>
              <w:t xml:space="preserve">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-144.22</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2189.47</w:t>
            </w:r>
            <w:r>
              <w:rPr>
                <w:rFonts w:hint="eastAsia" w:ascii="宋体" w:hAnsi="宋体" w:eastAsia="宋体" w:cs="宋体"/>
                <w:i w:val="0"/>
                <w:color w:val="000000"/>
                <w:kern w:val="0"/>
                <w:sz w:val="20"/>
                <w:szCs w:val="20"/>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增幅%</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-4.72</w:t>
            </w:r>
            <w:r>
              <w:rPr>
                <w:rFonts w:hint="eastAsia" w:ascii="宋体" w:hAnsi="宋体" w:eastAsia="宋体" w:cs="宋体"/>
                <w:i w:val="0"/>
                <w:color w:val="000000"/>
                <w:kern w:val="0"/>
                <w:sz w:val="20"/>
                <w:szCs w:val="20"/>
                <w:u w:val="none"/>
                <w:lang w:val="en-US" w:eastAsia="zh-CN" w:bidi="ar"/>
              </w:rPr>
              <w:t>%</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7.56</w:t>
            </w:r>
            <w:r>
              <w:rPr>
                <w:rFonts w:hint="eastAsia" w:ascii="宋体" w:hAnsi="宋体" w:eastAsia="宋体" w:cs="宋体"/>
                <w:i w:val="0"/>
                <w:color w:val="000000"/>
                <w:kern w:val="0"/>
                <w:sz w:val="20"/>
                <w:szCs w:val="20"/>
                <w:highlight w:val="none"/>
                <w:u w:val="none"/>
                <w:lang w:val="en-US" w:eastAsia="zh-CN" w:bidi="ar"/>
              </w:rPr>
              <w:t>%</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18.25</w:t>
            </w:r>
            <w:r>
              <w:rPr>
                <w:rFonts w:hint="eastAsia" w:ascii="宋体" w:hAnsi="宋体" w:eastAsia="宋体" w:cs="宋体"/>
                <w:i w:val="0"/>
                <w:color w:val="000000"/>
                <w:kern w:val="0"/>
                <w:sz w:val="20"/>
                <w:szCs w:val="20"/>
                <w:highlight w:val="none"/>
                <w:u w:val="none"/>
                <w:lang w:val="en-US" w:eastAsia="zh-CN" w:bidi="ar"/>
              </w:rPr>
              <w:t>%</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w:t>
            </w:r>
            <w:r>
              <w:rPr>
                <w:rFonts w:hint="eastAsia" w:ascii="宋体" w:hAnsi="宋体" w:cs="宋体"/>
                <w:i w:val="0"/>
                <w:color w:val="000000"/>
                <w:kern w:val="0"/>
                <w:sz w:val="20"/>
                <w:szCs w:val="20"/>
                <w:highlight w:val="none"/>
                <w:u w:val="none"/>
                <w:lang w:val="en-US" w:eastAsia="zh-CN" w:bidi="ar"/>
              </w:rPr>
              <w:t>35.52</w:t>
            </w:r>
            <w:r>
              <w:rPr>
                <w:rFonts w:hint="eastAsia" w:ascii="宋体" w:hAnsi="宋体" w:eastAsia="宋体" w:cs="宋体"/>
                <w:i w:val="0"/>
                <w:color w:val="000000"/>
                <w:kern w:val="0"/>
                <w:sz w:val="20"/>
                <w:szCs w:val="20"/>
                <w:highlight w:val="none"/>
                <w:u w:val="none"/>
                <w:lang w:val="en-US" w:eastAsia="zh-CN" w:bidi="ar"/>
              </w:rPr>
              <w:t>%</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-12.46</w:t>
            </w:r>
            <w:r>
              <w:rPr>
                <w:rFonts w:hint="eastAsia" w:ascii="宋体" w:hAnsi="宋体" w:eastAsia="宋体" w:cs="宋体"/>
                <w:i w:val="0"/>
                <w:color w:val="000000"/>
                <w:kern w:val="0"/>
                <w:sz w:val="20"/>
                <w:szCs w:val="20"/>
                <w:highlight w:val="none"/>
                <w:u w:val="none"/>
                <w:lang w:val="en-US" w:eastAsia="zh-CN" w:bidi="ar"/>
              </w:rPr>
              <w:t>%</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4.15</w:t>
            </w:r>
            <w:r>
              <w:rPr>
                <w:rFonts w:hint="eastAsia" w:ascii="宋体" w:hAnsi="宋体" w:eastAsia="宋体" w:cs="宋体"/>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7"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执行预算%</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87.36</w:t>
            </w:r>
            <w:r>
              <w:rPr>
                <w:rFonts w:hint="eastAsia" w:ascii="宋体" w:hAnsi="宋体" w:eastAsia="宋体" w:cs="宋体"/>
                <w:i w:val="0"/>
                <w:color w:val="000000"/>
                <w:kern w:val="0"/>
                <w:sz w:val="20"/>
                <w:szCs w:val="20"/>
                <w:u w:val="none"/>
                <w:lang w:val="en-US" w:eastAsia="zh-CN" w:bidi="ar"/>
              </w:rPr>
              <w:t>%</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98.43</w:t>
            </w:r>
            <w:r>
              <w:rPr>
                <w:rFonts w:hint="eastAsia" w:ascii="宋体" w:hAnsi="宋体" w:eastAsia="宋体" w:cs="宋体"/>
                <w:i w:val="0"/>
                <w:color w:val="000000"/>
                <w:kern w:val="0"/>
                <w:sz w:val="20"/>
                <w:szCs w:val="20"/>
                <w:highlight w:val="none"/>
                <w:u w:val="none"/>
                <w:lang w:val="en-US" w:eastAsia="zh-CN" w:bidi="ar"/>
              </w:rPr>
              <w:t>%</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90.44</w:t>
            </w:r>
            <w:r>
              <w:rPr>
                <w:rFonts w:hint="eastAsia" w:ascii="宋体" w:hAnsi="宋体" w:eastAsia="宋体" w:cs="宋体"/>
                <w:i w:val="0"/>
                <w:color w:val="000000"/>
                <w:kern w:val="0"/>
                <w:sz w:val="20"/>
                <w:szCs w:val="20"/>
                <w:highlight w:val="none"/>
                <w:u w:val="none"/>
                <w:lang w:val="en-US" w:eastAsia="zh-CN" w:bidi="ar"/>
              </w:rPr>
              <w:t>%</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56.56</w:t>
            </w:r>
            <w:r>
              <w:rPr>
                <w:rFonts w:hint="eastAsia" w:ascii="宋体" w:hAnsi="宋体" w:eastAsia="宋体" w:cs="宋体"/>
                <w:i w:val="0"/>
                <w:color w:val="000000"/>
                <w:kern w:val="0"/>
                <w:sz w:val="20"/>
                <w:szCs w:val="20"/>
                <w:highlight w:val="none"/>
                <w:u w:val="none"/>
                <w:lang w:val="en-US" w:eastAsia="zh-CN" w:bidi="ar"/>
              </w:rPr>
              <w:t>%</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86.46</w:t>
            </w:r>
            <w:r>
              <w:rPr>
                <w:rFonts w:hint="eastAsia" w:ascii="宋体" w:hAnsi="宋体" w:eastAsia="宋体" w:cs="宋体"/>
                <w:i w:val="0"/>
                <w:color w:val="000000"/>
                <w:kern w:val="0"/>
                <w:sz w:val="20"/>
                <w:szCs w:val="20"/>
                <w:highlight w:val="none"/>
                <w:u w:val="none"/>
                <w:lang w:val="en-US" w:eastAsia="zh-CN" w:bidi="ar"/>
              </w:rPr>
              <w:t>%</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93.27</w:t>
            </w:r>
            <w:r>
              <w:rPr>
                <w:rFonts w:hint="eastAsia" w:ascii="宋体" w:hAnsi="宋体" w:eastAsia="宋体" w:cs="宋体"/>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952" w:type="dxa"/>
            <w:vMerge w:val="restart"/>
            <w:tcBorders>
              <w:left w:val="single" w:color="000000" w:sz="12" w:space="0"/>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支出对比分析</w:t>
            </w: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增长</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2680.12</w:t>
            </w:r>
            <w:r>
              <w:rPr>
                <w:rFonts w:hint="eastAsia" w:ascii="宋体" w:hAnsi="宋体" w:eastAsia="宋体" w:cs="宋体"/>
                <w:i w:val="0"/>
                <w:color w:val="000000"/>
                <w:kern w:val="0"/>
                <w:sz w:val="20"/>
                <w:szCs w:val="20"/>
                <w:u w:val="none"/>
                <w:lang w:val="en-US" w:eastAsia="zh-CN" w:bidi="ar"/>
              </w:rPr>
              <w:t xml:space="preserve"> </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highlight w:val="none"/>
                <w:u w:val="none"/>
                <w:lang w:val="en-US" w:eastAsia="zh-CN" w:bidi="ar"/>
              </w:rPr>
              <w:t>7059.98</w:t>
            </w:r>
            <w:r>
              <w:rPr>
                <w:rFonts w:hint="eastAsia" w:ascii="宋体" w:hAnsi="宋体" w:eastAsia="宋体" w:cs="宋体"/>
                <w:i w:val="0"/>
                <w:color w:val="000000"/>
                <w:kern w:val="0"/>
                <w:sz w:val="20"/>
                <w:szCs w:val="20"/>
                <w:highlight w:val="none"/>
                <w:u w:val="none"/>
                <w:lang w:val="en-US" w:eastAsia="zh-CN" w:bidi="ar"/>
              </w:rPr>
              <w:t xml:space="preserve"> </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395.86</w:t>
            </w:r>
            <w:r>
              <w:rPr>
                <w:rFonts w:hint="eastAsia" w:ascii="宋体" w:hAnsi="宋体" w:eastAsia="宋体" w:cs="宋体"/>
                <w:i w:val="0"/>
                <w:color w:val="000000"/>
                <w:kern w:val="0"/>
                <w:sz w:val="20"/>
                <w:szCs w:val="20"/>
                <w:highlight w:val="none"/>
                <w:u w:val="none"/>
                <w:lang w:val="en-US" w:eastAsia="zh-CN" w:bidi="ar"/>
              </w:rPr>
              <w:t xml:space="preserve"> </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-71.59</w:t>
            </w:r>
            <w:r>
              <w:rPr>
                <w:rFonts w:hint="eastAsia" w:ascii="宋体" w:hAnsi="宋体" w:eastAsia="宋体" w:cs="宋体"/>
                <w:i w:val="0"/>
                <w:color w:val="000000"/>
                <w:kern w:val="0"/>
                <w:sz w:val="20"/>
                <w:szCs w:val="20"/>
                <w:highlight w:val="none"/>
                <w:u w:val="none"/>
                <w:lang w:val="en-US" w:eastAsia="zh-CN" w:bidi="ar"/>
              </w:rPr>
              <w:t xml:space="preserve"> </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423.73</w:t>
            </w:r>
            <w:r>
              <w:rPr>
                <w:rFonts w:hint="eastAsia" w:ascii="宋体" w:hAnsi="宋体" w:eastAsia="宋体" w:cs="宋体"/>
                <w:i w:val="0"/>
                <w:color w:val="000000"/>
                <w:kern w:val="0"/>
                <w:sz w:val="20"/>
                <w:szCs w:val="20"/>
                <w:highlight w:val="none"/>
                <w:u w:val="none"/>
                <w:lang w:val="en-US" w:eastAsia="zh-CN" w:bidi="ar"/>
              </w:rPr>
              <w:t xml:space="preserve"> </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10488.1</w:t>
            </w:r>
            <w:r>
              <w:rPr>
                <w:rFonts w:hint="eastAsia" w:ascii="宋体" w:hAnsi="宋体" w:eastAsia="宋体" w:cs="宋体"/>
                <w:i w:val="0"/>
                <w:color w:val="000000"/>
                <w:kern w:val="0"/>
                <w:sz w:val="20"/>
                <w:szCs w:val="20"/>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增幅%</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10.48</w:t>
            </w:r>
            <w:r>
              <w:rPr>
                <w:rFonts w:hint="eastAsia" w:ascii="宋体" w:hAnsi="宋体" w:eastAsia="宋体" w:cs="宋体"/>
                <w:i w:val="0"/>
                <w:color w:val="000000"/>
                <w:kern w:val="0"/>
                <w:sz w:val="20"/>
                <w:szCs w:val="20"/>
                <w:u w:val="none"/>
                <w:lang w:val="en-US" w:eastAsia="zh-CN" w:bidi="ar"/>
              </w:rPr>
              <w:t>%</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6.75%</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7.28</w:t>
            </w:r>
            <w:r>
              <w:rPr>
                <w:rFonts w:hint="eastAsia" w:ascii="宋体" w:hAnsi="宋体" w:eastAsia="宋体" w:cs="宋体"/>
                <w:i w:val="0"/>
                <w:color w:val="000000"/>
                <w:kern w:val="0"/>
                <w:sz w:val="20"/>
                <w:szCs w:val="20"/>
                <w:highlight w:val="none"/>
                <w:u w:val="none"/>
                <w:lang w:val="en-US" w:eastAsia="zh-CN" w:bidi="ar"/>
              </w:rPr>
              <w:t>%</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-8.78</w:t>
            </w:r>
            <w:r>
              <w:rPr>
                <w:rFonts w:hint="eastAsia" w:ascii="宋体" w:hAnsi="宋体" w:eastAsia="宋体" w:cs="宋体"/>
                <w:i w:val="0"/>
                <w:color w:val="000000"/>
                <w:kern w:val="0"/>
                <w:sz w:val="20"/>
                <w:szCs w:val="20"/>
                <w:highlight w:val="none"/>
                <w:u w:val="none"/>
                <w:lang w:val="en-US" w:eastAsia="zh-CN" w:bidi="ar"/>
              </w:rPr>
              <w:t>%</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134.83</w:t>
            </w:r>
            <w:r>
              <w:rPr>
                <w:rFonts w:hint="eastAsia" w:ascii="宋体" w:hAnsi="宋体" w:eastAsia="宋体" w:cs="宋体"/>
                <w:i w:val="0"/>
                <w:color w:val="000000"/>
                <w:kern w:val="0"/>
                <w:sz w:val="20"/>
                <w:szCs w:val="20"/>
                <w:highlight w:val="none"/>
                <w:u w:val="none"/>
                <w:lang w:val="en-US" w:eastAsia="zh-CN" w:bidi="ar"/>
              </w:rPr>
              <w:t>%</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highlight w:val="none"/>
                <w:u w:val="none"/>
                <w:lang w:val="en-US" w:eastAsia="zh-CN" w:bidi="ar"/>
              </w:rPr>
              <w:t>17.28</w:t>
            </w:r>
            <w:r>
              <w:rPr>
                <w:rFonts w:hint="eastAsia" w:ascii="宋体" w:hAnsi="宋体" w:eastAsia="宋体" w:cs="宋体"/>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5" w:hRule="atLeast"/>
        </w:trPr>
        <w:tc>
          <w:tcPr>
            <w:tcW w:w="952" w:type="dxa"/>
            <w:vMerge w:val="continue"/>
            <w:tcBorders>
              <w:left w:val="single" w:color="000000" w:sz="12" w:space="0"/>
              <w:bottom w:val="single" w:color="000000" w:sz="12" w:space="0"/>
              <w:right w:val="single" w:color="000000" w:sz="12" w:space="0"/>
            </w:tcBorders>
            <w:shd w:val="clear" w:color="auto" w:fill="auto"/>
            <w:vAlign w:val="center"/>
          </w:tcPr>
          <w:p>
            <w:pPr>
              <w:jc w:val="center"/>
              <w:rPr>
                <w:rFonts w:hint="eastAsia" w:ascii="仿宋_GB2312" w:hAnsi="宋体" w:eastAsia="仿宋_GB2312" w:cs="仿宋_GB2312"/>
                <w:i w:val="0"/>
                <w:color w:val="000000"/>
                <w:sz w:val="21"/>
                <w:szCs w:val="21"/>
                <w:highlight w:val="none"/>
                <w:u w:val="none"/>
              </w:rPr>
            </w:pPr>
          </w:p>
        </w:tc>
        <w:tc>
          <w:tcPr>
            <w:tcW w:w="1450" w:type="dxa"/>
            <w:tcBorders>
              <w:bottom w:val="single" w:color="000000" w:sz="12" w:space="0"/>
              <w:right w:val="single" w:color="000000" w:sz="12"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1"/>
                <w:szCs w:val="21"/>
                <w:highlight w:val="none"/>
                <w:u w:val="none"/>
              </w:rPr>
            </w:pPr>
            <w:r>
              <w:rPr>
                <w:rFonts w:hint="eastAsia" w:ascii="仿宋_GB2312" w:hAnsi="宋体" w:eastAsia="仿宋_GB2312" w:cs="仿宋_GB2312"/>
                <w:i w:val="0"/>
                <w:color w:val="000000"/>
                <w:kern w:val="0"/>
                <w:sz w:val="21"/>
                <w:szCs w:val="21"/>
                <w:highlight w:val="none"/>
                <w:u w:val="none"/>
                <w:lang w:val="en-US" w:eastAsia="zh-CN" w:bidi="ar"/>
              </w:rPr>
              <w:t>执行预算%</w:t>
            </w:r>
          </w:p>
        </w:tc>
        <w:tc>
          <w:tcPr>
            <w:tcW w:w="90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100.79</w:t>
            </w:r>
            <w:r>
              <w:rPr>
                <w:rFonts w:hint="eastAsia" w:ascii="宋体" w:hAnsi="宋体" w:eastAsia="宋体" w:cs="宋体"/>
                <w:i w:val="0"/>
                <w:color w:val="000000"/>
                <w:kern w:val="0"/>
                <w:sz w:val="20"/>
                <w:szCs w:val="20"/>
                <w:u w:val="none"/>
                <w:lang w:val="en-US" w:eastAsia="zh-CN" w:bidi="ar"/>
              </w:rPr>
              <w:t>%</w:t>
            </w:r>
          </w:p>
        </w:tc>
        <w:tc>
          <w:tcPr>
            <w:tcW w:w="1016"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highlight w:val="none"/>
                <w:u w:val="none"/>
              </w:rPr>
            </w:pPr>
            <w:r>
              <w:rPr>
                <w:rFonts w:hint="eastAsia" w:ascii="宋体" w:hAnsi="宋体" w:cs="宋体"/>
                <w:i w:val="0"/>
                <w:color w:val="000000"/>
                <w:kern w:val="0"/>
                <w:sz w:val="20"/>
                <w:szCs w:val="20"/>
                <w:u w:val="none"/>
                <w:lang w:val="en-US" w:eastAsia="zh-CN" w:bidi="ar"/>
              </w:rPr>
              <w:t>113.42</w:t>
            </w:r>
            <w:r>
              <w:rPr>
                <w:rFonts w:hint="eastAsia" w:ascii="宋体" w:hAnsi="宋体" w:eastAsia="宋体" w:cs="宋体"/>
                <w:i w:val="0"/>
                <w:color w:val="000000"/>
                <w:kern w:val="0"/>
                <w:sz w:val="20"/>
                <w:szCs w:val="20"/>
                <w:u w:val="none"/>
                <w:lang w:val="en-US" w:eastAsia="zh-CN" w:bidi="ar"/>
              </w:rPr>
              <w:t>%</w:t>
            </w:r>
          </w:p>
        </w:tc>
        <w:tc>
          <w:tcPr>
            <w:tcW w:w="967"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99.89</w:t>
            </w:r>
            <w:r>
              <w:rPr>
                <w:rFonts w:hint="eastAsia" w:ascii="宋体" w:hAnsi="宋体" w:eastAsia="宋体" w:cs="宋体"/>
                <w:i w:val="0"/>
                <w:color w:val="000000"/>
                <w:kern w:val="0"/>
                <w:sz w:val="20"/>
                <w:szCs w:val="20"/>
                <w:u w:val="none"/>
                <w:lang w:val="en-US" w:eastAsia="zh-CN" w:bidi="ar"/>
              </w:rPr>
              <w:t>%</w:t>
            </w:r>
          </w:p>
        </w:tc>
        <w:tc>
          <w:tcPr>
            <w:tcW w:w="1033"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75.59</w:t>
            </w:r>
            <w:r>
              <w:rPr>
                <w:rFonts w:hint="eastAsia" w:ascii="宋体" w:hAnsi="宋体" w:eastAsia="宋体" w:cs="宋体"/>
                <w:i w:val="0"/>
                <w:color w:val="000000"/>
                <w:kern w:val="0"/>
                <w:sz w:val="20"/>
                <w:szCs w:val="20"/>
                <w:u w:val="none"/>
                <w:lang w:val="en-US" w:eastAsia="zh-CN" w:bidi="ar"/>
              </w:rPr>
              <w:t>%</w:t>
            </w:r>
          </w:p>
        </w:tc>
        <w:tc>
          <w:tcPr>
            <w:tcW w:w="10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243.82</w:t>
            </w:r>
            <w:r>
              <w:rPr>
                <w:rFonts w:hint="eastAsia" w:ascii="宋体" w:hAnsi="宋体" w:eastAsia="宋体" w:cs="宋体"/>
                <w:i w:val="0"/>
                <w:color w:val="000000"/>
                <w:kern w:val="0"/>
                <w:sz w:val="20"/>
                <w:szCs w:val="20"/>
                <w:u w:val="none"/>
                <w:lang w:val="en-US" w:eastAsia="zh-CN" w:bidi="ar"/>
              </w:rPr>
              <w:t>%</w:t>
            </w:r>
          </w:p>
        </w:tc>
        <w:tc>
          <w:tcPr>
            <w:tcW w:w="1150" w:type="dxa"/>
            <w:tcBorders>
              <w:bottom w:val="single" w:color="000000" w:sz="12" w:space="0"/>
              <w:right w:val="single" w:color="000000" w:sz="12"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kern w:val="0"/>
                <w:sz w:val="20"/>
                <w:szCs w:val="20"/>
                <w:highlight w:val="none"/>
                <w:u w:val="none"/>
                <w:lang w:val="en-US" w:eastAsia="zh-CN" w:bidi="ar"/>
              </w:rPr>
            </w:pPr>
            <w:r>
              <w:rPr>
                <w:rFonts w:hint="eastAsia" w:ascii="宋体" w:hAnsi="宋体" w:cs="宋体"/>
                <w:i w:val="0"/>
                <w:color w:val="000000"/>
                <w:kern w:val="0"/>
                <w:sz w:val="20"/>
                <w:szCs w:val="20"/>
                <w:u w:val="none"/>
                <w:lang w:val="en-US" w:eastAsia="zh-CN" w:bidi="ar"/>
              </w:rPr>
              <w:t>106.95</w:t>
            </w:r>
            <w:r>
              <w:rPr>
                <w:rFonts w:hint="eastAsia" w:ascii="宋体" w:hAnsi="宋体" w:eastAsia="宋体" w:cs="宋体"/>
                <w:i w:val="0"/>
                <w:color w:val="000000"/>
                <w:kern w:val="0"/>
                <w:sz w:val="20"/>
                <w:szCs w:val="20"/>
                <w:u w:val="none"/>
                <w:lang w:val="en-US" w:eastAsia="zh-CN" w:bidi="ar"/>
              </w:rPr>
              <w:t>%</w:t>
            </w:r>
          </w:p>
        </w:tc>
      </w:tr>
    </w:tbl>
    <w:p>
      <w:pPr>
        <w:pStyle w:val="2"/>
      </w:pP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（二）社会保险基金支出预算绩效目标设定情况</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rPr>
        <w:t>（包括基金支出预算目标及阶段性目标；项目用途和主要内容、涉及对象及人数范围等）</w:t>
      </w:r>
    </w:p>
    <w:p>
      <w:pPr>
        <w:spacing w:line="560" w:lineRule="exact"/>
        <w:ind w:firstLine="600" w:firstLineChars="200"/>
        <w:rPr>
          <w:rFonts w:ascii="仿宋_GB2312" w:hAnsi="仿宋_GB2312" w:eastAsia="仿宋_GB2312" w:cs="仿宋_GB2312"/>
          <w:bCs/>
          <w:sz w:val="30"/>
          <w:szCs w:val="30"/>
          <w:highlight w:val="none"/>
        </w:rPr>
      </w:pPr>
      <w:r>
        <w:rPr>
          <w:rFonts w:hint="eastAsia" w:ascii="仿宋_GB2312" w:hAnsi="仿宋_GB2312" w:eastAsia="仿宋_GB2312" w:cs="仿宋_GB2312"/>
          <w:bCs/>
          <w:sz w:val="30"/>
          <w:szCs w:val="30"/>
          <w:lang w:val="en-US" w:eastAsia="zh-CN"/>
        </w:rPr>
        <w:t>2020</w:t>
      </w:r>
      <w:r>
        <w:rPr>
          <w:rFonts w:hint="eastAsia" w:ascii="仿宋_GB2312" w:hAnsi="仿宋_GB2312" w:eastAsia="仿宋_GB2312" w:cs="仿宋_GB2312"/>
          <w:bCs/>
          <w:sz w:val="30"/>
          <w:szCs w:val="30"/>
        </w:rPr>
        <w:t>年预算</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
          <w:bCs w:val="0"/>
          <w:sz w:val="30"/>
          <w:szCs w:val="30"/>
        </w:rPr>
        <w:t>企业</w:t>
      </w:r>
      <w:r>
        <w:rPr>
          <w:rFonts w:hint="eastAsia" w:ascii="仿宋_GB2312" w:hAnsi="仿宋_GB2312" w:eastAsia="仿宋_GB2312" w:cs="仿宋_GB2312"/>
          <w:b/>
          <w:bCs w:val="0"/>
          <w:sz w:val="30"/>
          <w:szCs w:val="30"/>
          <w:lang w:eastAsia="zh-CN"/>
        </w:rPr>
        <w:t>职工</w:t>
      </w:r>
      <w:r>
        <w:rPr>
          <w:rFonts w:hint="eastAsia" w:ascii="仿宋_GB2312" w:hAnsi="仿宋_GB2312" w:eastAsia="仿宋_GB2312" w:cs="仿宋_GB2312"/>
          <w:b/>
          <w:bCs w:val="0"/>
          <w:sz w:val="30"/>
          <w:szCs w:val="30"/>
        </w:rPr>
        <w:t>养老保险</w:t>
      </w:r>
      <w:r>
        <w:rPr>
          <w:rFonts w:hint="eastAsia" w:ascii="仿宋_GB2312" w:hAnsi="仿宋_GB2312" w:eastAsia="仿宋_GB2312" w:cs="仿宋_GB2312"/>
          <w:bCs/>
          <w:sz w:val="30"/>
          <w:szCs w:val="30"/>
        </w:rPr>
        <w:t>基金总支出</w:t>
      </w:r>
      <w:r>
        <w:rPr>
          <w:rFonts w:hint="eastAsia" w:ascii="仿宋_GB2312" w:hAnsi="仿宋_GB2312" w:eastAsia="仿宋_GB2312" w:cs="仿宋_GB2312"/>
          <w:bCs/>
          <w:sz w:val="30"/>
          <w:szCs w:val="30"/>
          <w:lang w:val="en-US" w:eastAsia="zh-CN"/>
        </w:rPr>
        <w:t>28026.19万元</w:t>
      </w:r>
      <w:r>
        <w:rPr>
          <w:rFonts w:ascii="仿宋_GB2312" w:hAnsi="仿宋_GB2312" w:eastAsia="仿宋_GB2312" w:cs="仿宋_GB2312"/>
          <w:bCs/>
          <w:kern w:val="0"/>
          <w:sz w:val="30"/>
          <w:szCs w:val="30"/>
        </w:rPr>
        <w:t>,</w:t>
      </w:r>
      <w:r>
        <w:rPr>
          <w:rFonts w:hint="eastAsia" w:ascii="仿宋_GB2312" w:hAnsi="仿宋_GB2312" w:eastAsia="仿宋_GB2312" w:cs="仿宋_GB2312"/>
          <w:bCs/>
          <w:kern w:val="0"/>
          <w:sz w:val="30"/>
          <w:szCs w:val="30"/>
        </w:rPr>
        <w:t>其中：基本</w:t>
      </w:r>
      <w:r>
        <w:rPr>
          <w:rFonts w:hint="eastAsia" w:ascii="仿宋_GB2312" w:hAnsi="仿宋_GB2312" w:eastAsia="仿宋_GB2312" w:cs="仿宋_GB2312"/>
          <w:bCs/>
          <w:sz w:val="30"/>
          <w:szCs w:val="30"/>
        </w:rPr>
        <w:t>养老金支出</w:t>
      </w:r>
      <w:r>
        <w:rPr>
          <w:rFonts w:hint="eastAsia" w:ascii="仿宋_GB2312" w:hAnsi="仿宋_GB2312" w:eastAsia="仿宋_GB2312" w:cs="仿宋_GB2312"/>
          <w:bCs/>
          <w:sz w:val="30"/>
          <w:szCs w:val="30"/>
          <w:lang w:val="en-US" w:eastAsia="zh-CN"/>
        </w:rPr>
        <w:t>26399.35 万元</w:t>
      </w:r>
      <w:r>
        <w:rPr>
          <w:rFonts w:hint="eastAsia" w:ascii="仿宋_GB2312" w:hAnsi="仿宋_GB2312" w:eastAsia="仿宋_GB2312" w:cs="仿宋_GB2312"/>
          <w:bCs/>
          <w:sz w:val="30"/>
          <w:szCs w:val="30"/>
        </w:rPr>
        <w:t>，抚恤金待遇</w:t>
      </w:r>
      <w:r>
        <w:rPr>
          <w:rFonts w:hint="eastAsia" w:ascii="仿宋_GB2312" w:hAnsi="仿宋_GB2312" w:eastAsia="仿宋_GB2312" w:cs="仿宋_GB2312"/>
          <w:bCs/>
          <w:sz w:val="30"/>
          <w:szCs w:val="30"/>
          <w:lang w:val="en-US" w:eastAsia="zh-CN"/>
        </w:rPr>
        <w:t>1506.84万元</w:t>
      </w:r>
      <w:r>
        <w:rPr>
          <w:rFonts w:hint="eastAsia" w:ascii="仿宋_GB2312" w:hAnsi="仿宋_GB2312" w:eastAsia="仿宋_GB2312" w:cs="仿宋_GB2312"/>
          <w:bCs/>
          <w:sz w:val="30"/>
          <w:szCs w:val="30"/>
        </w:rPr>
        <w:t>。全年保障</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Cs/>
          <w:sz w:val="30"/>
          <w:szCs w:val="30"/>
          <w:highlight w:val="none"/>
          <w:lang w:val="en-US" w:eastAsia="zh-CN"/>
        </w:rPr>
        <w:t>7781</w:t>
      </w:r>
      <w:r>
        <w:rPr>
          <w:rFonts w:hint="eastAsia" w:ascii="仿宋_GB2312" w:hAnsi="仿宋_GB2312" w:eastAsia="仿宋_GB2312" w:cs="仿宋_GB2312"/>
          <w:bCs/>
          <w:sz w:val="30"/>
          <w:szCs w:val="30"/>
          <w:highlight w:val="none"/>
        </w:rPr>
        <w:t>名离退休人员的基本养老金待遇发放，保障</w:t>
      </w:r>
      <w:r>
        <w:rPr>
          <w:rFonts w:hint="eastAsia" w:ascii="仿宋_GB2312" w:hAnsi="仿宋_GB2312" w:eastAsia="仿宋_GB2312" w:cs="仿宋_GB2312"/>
          <w:bCs/>
          <w:sz w:val="30"/>
          <w:szCs w:val="30"/>
          <w:highlight w:val="none"/>
          <w:lang w:val="en-US" w:eastAsia="zh-CN"/>
        </w:rPr>
        <w:t>309</w:t>
      </w:r>
      <w:r>
        <w:rPr>
          <w:rFonts w:hint="eastAsia" w:ascii="仿宋_GB2312" w:hAnsi="仿宋_GB2312" w:eastAsia="仿宋_GB2312" w:cs="仿宋_GB2312"/>
          <w:bCs/>
          <w:sz w:val="30"/>
          <w:szCs w:val="30"/>
          <w:highlight w:val="none"/>
        </w:rPr>
        <w:t>名死亡人员的丧葬抚恤金待遇发放。全年预算支出执行目标</w:t>
      </w:r>
      <w:r>
        <w:rPr>
          <w:rFonts w:ascii="仿宋_GB2312" w:hAnsi="仿宋_GB2312" w:eastAsia="仿宋_GB2312" w:cs="仿宋_GB2312"/>
          <w:bCs/>
          <w:sz w:val="30"/>
          <w:szCs w:val="30"/>
          <w:highlight w:val="none"/>
        </w:rPr>
        <w:t>95%</w:t>
      </w:r>
      <w:r>
        <w:rPr>
          <w:rFonts w:hint="eastAsia" w:ascii="仿宋_GB2312" w:hAnsi="仿宋_GB2312" w:eastAsia="仿宋_GB2312" w:cs="仿宋_GB2312"/>
          <w:bCs/>
          <w:sz w:val="30"/>
          <w:szCs w:val="30"/>
          <w:highlight w:val="none"/>
        </w:rPr>
        <w:t>以上，</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Cs/>
          <w:sz w:val="30"/>
          <w:szCs w:val="30"/>
          <w:highlight w:val="none"/>
        </w:rPr>
        <w:t>承诺在每月</w:t>
      </w:r>
      <w:r>
        <w:rPr>
          <w:rFonts w:hint="eastAsia" w:ascii="仿宋_GB2312" w:hAnsi="仿宋_GB2312" w:eastAsia="仿宋_GB2312" w:cs="仿宋_GB2312"/>
          <w:bCs/>
          <w:sz w:val="30"/>
          <w:szCs w:val="30"/>
          <w:highlight w:val="none"/>
          <w:lang w:val="en-US" w:eastAsia="zh-CN"/>
        </w:rPr>
        <w:t>20</w:t>
      </w:r>
      <w:r>
        <w:rPr>
          <w:rFonts w:hint="eastAsia" w:ascii="仿宋_GB2312" w:hAnsi="仿宋_GB2312" w:eastAsia="仿宋_GB2312" w:cs="仿宋_GB2312"/>
          <w:bCs/>
          <w:sz w:val="30"/>
          <w:szCs w:val="30"/>
          <w:highlight w:val="none"/>
        </w:rPr>
        <w:t>日前按时足额发放养老金，首次待遇发放准确率</w:t>
      </w:r>
      <w:r>
        <w:rPr>
          <w:rFonts w:ascii="仿宋_GB2312" w:hAnsi="仿宋_GB2312" w:eastAsia="仿宋_GB2312" w:cs="仿宋_GB2312"/>
          <w:bCs/>
          <w:sz w:val="30"/>
          <w:szCs w:val="30"/>
          <w:highlight w:val="none"/>
        </w:rPr>
        <w:t>99</w:t>
      </w:r>
      <w:r>
        <w:rPr>
          <w:rFonts w:hint="eastAsia" w:ascii="仿宋_GB2312" w:hAnsi="仿宋_GB2312" w:eastAsia="仿宋_GB2312" w:cs="仿宋_GB2312"/>
          <w:bCs/>
          <w:sz w:val="30"/>
          <w:szCs w:val="30"/>
          <w:highlight w:val="none"/>
        </w:rPr>
        <w:t>％以上，参保群众满意率</w:t>
      </w:r>
      <w:r>
        <w:rPr>
          <w:rFonts w:ascii="仿宋_GB2312" w:hAnsi="仿宋_GB2312" w:eastAsia="仿宋_GB2312" w:cs="仿宋_GB2312"/>
          <w:bCs/>
          <w:sz w:val="30"/>
          <w:szCs w:val="30"/>
          <w:highlight w:val="none"/>
        </w:rPr>
        <w:t>9</w:t>
      </w:r>
      <w:r>
        <w:rPr>
          <w:rFonts w:hint="eastAsia" w:ascii="仿宋_GB2312" w:hAnsi="仿宋_GB2312" w:eastAsia="仿宋_GB2312" w:cs="仿宋_GB2312"/>
          <w:bCs/>
          <w:sz w:val="30"/>
          <w:szCs w:val="30"/>
          <w:highlight w:val="none"/>
          <w:lang w:val="en-US" w:eastAsia="zh-CN"/>
        </w:rPr>
        <w:t>5</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以上。</w:t>
      </w:r>
    </w:p>
    <w:p>
      <w:pPr>
        <w:spacing w:line="560" w:lineRule="exact"/>
        <w:ind w:firstLine="600" w:firstLineChars="200"/>
        <w:rPr>
          <w:rFonts w:ascii="仿宋_GB2312" w:hAnsi="仿宋_GB2312" w:eastAsia="仿宋_GB2312" w:cs="仿宋_GB2312"/>
          <w:bCs/>
          <w:sz w:val="30"/>
          <w:szCs w:val="30"/>
          <w:highlight w:val="none"/>
        </w:rPr>
      </w:pPr>
      <w:r>
        <w:rPr>
          <w:rFonts w:hint="eastAsia" w:ascii="仿宋_GB2312" w:hAnsi="仿宋_GB2312" w:eastAsia="仿宋_GB2312" w:cs="仿宋_GB2312"/>
          <w:bCs/>
          <w:sz w:val="30"/>
          <w:szCs w:val="30"/>
          <w:highlight w:val="none"/>
          <w:lang w:eastAsia="zh-CN"/>
        </w:rPr>
        <w:t>2020年</w:t>
      </w:r>
      <w:r>
        <w:rPr>
          <w:rFonts w:hint="eastAsia" w:ascii="仿宋_GB2312" w:hAnsi="仿宋_GB2312" w:eastAsia="仿宋_GB2312" w:cs="仿宋_GB2312"/>
          <w:bCs/>
          <w:sz w:val="30"/>
          <w:szCs w:val="30"/>
          <w:highlight w:val="none"/>
        </w:rPr>
        <w:t>预算</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
          <w:bCs w:val="0"/>
          <w:sz w:val="30"/>
          <w:szCs w:val="30"/>
          <w:highlight w:val="none"/>
        </w:rPr>
        <w:t>机关事业养老保险</w:t>
      </w:r>
      <w:r>
        <w:rPr>
          <w:rFonts w:hint="eastAsia" w:ascii="仿宋_GB2312" w:hAnsi="仿宋_GB2312" w:eastAsia="仿宋_GB2312" w:cs="仿宋_GB2312"/>
          <w:bCs/>
          <w:sz w:val="30"/>
          <w:szCs w:val="30"/>
          <w:highlight w:val="none"/>
        </w:rPr>
        <w:t>（改革）基金总支出</w:t>
      </w:r>
      <w:r>
        <w:rPr>
          <w:rFonts w:hint="eastAsia" w:ascii="仿宋_GB2312" w:hAnsi="仿宋_GB2312" w:eastAsia="仿宋_GB2312" w:cs="仿宋_GB2312"/>
          <w:bCs/>
          <w:sz w:val="30"/>
          <w:szCs w:val="30"/>
          <w:highlight w:val="none"/>
          <w:lang w:val="en-US" w:eastAsia="zh-CN"/>
        </w:rPr>
        <w:t>31414.38万元</w:t>
      </w:r>
      <w:r>
        <w:rPr>
          <w:rFonts w:ascii="仿宋_GB2312" w:hAnsi="仿宋_GB2312" w:eastAsia="仿宋_GB2312" w:cs="仿宋_GB2312"/>
          <w:bCs/>
          <w:kern w:val="0"/>
          <w:sz w:val="30"/>
          <w:szCs w:val="30"/>
          <w:highlight w:val="none"/>
        </w:rPr>
        <w:t>,</w:t>
      </w:r>
      <w:r>
        <w:rPr>
          <w:rFonts w:hint="eastAsia" w:ascii="仿宋_GB2312" w:hAnsi="仿宋_GB2312" w:eastAsia="仿宋_GB2312" w:cs="仿宋_GB2312"/>
          <w:bCs/>
          <w:kern w:val="0"/>
          <w:sz w:val="30"/>
          <w:szCs w:val="30"/>
          <w:highlight w:val="none"/>
        </w:rPr>
        <w:t>其中：基本</w:t>
      </w:r>
      <w:r>
        <w:rPr>
          <w:rFonts w:hint="eastAsia" w:ascii="仿宋_GB2312" w:hAnsi="仿宋_GB2312" w:eastAsia="仿宋_GB2312" w:cs="仿宋_GB2312"/>
          <w:bCs/>
          <w:sz w:val="30"/>
          <w:szCs w:val="30"/>
          <w:highlight w:val="none"/>
        </w:rPr>
        <w:t>养老金待遇支出</w:t>
      </w:r>
      <w:r>
        <w:rPr>
          <w:rFonts w:hint="eastAsia" w:ascii="仿宋_GB2312" w:hAnsi="仿宋_GB2312" w:eastAsia="仿宋_GB2312" w:cs="仿宋_GB2312"/>
          <w:bCs/>
          <w:sz w:val="30"/>
          <w:szCs w:val="30"/>
          <w:highlight w:val="none"/>
          <w:lang w:val="en-US" w:eastAsia="zh-CN"/>
        </w:rPr>
        <w:t>31409.38万元</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全年保障离退休人员</w:t>
      </w:r>
      <w:r>
        <w:rPr>
          <w:rFonts w:hint="eastAsia" w:ascii="仿宋_GB2312" w:hAnsi="仿宋_GB2312" w:eastAsia="仿宋_GB2312" w:cs="仿宋_GB2312"/>
          <w:bCs/>
          <w:sz w:val="30"/>
          <w:szCs w:val="30"/>
          <w:highlight w:val="none"/>
          <w:lang w:val="en-US" w:eastAsia="zh-CN"/>
        </w:rPr>
        <w:t>5363</w:t>
      </w:r>
      <w:r>
        <w:rPr>
          <w:rFonts w:hint="eastAsia" w:ascii="仿宋_GB2312" w:hAnsi="仿宋_GB2312" w:eastAsia="仿宋_GB2312" w:cs="仿宋_GB2312"/>
          <w:bCs/>
          <w:sz w:val="30"/>
          <w:szCs w:val="30"/>
          <w:highlight w:val="none"/>
        </w:rPr>
        <w:t>人的基本养老金待遇发放。全年预算支出执行目标</w:t>
      </w:r>
      <w:r>
        <w:rPr>
          <w:rFonts w:ascii="仿宋_GB2312" w:hAnsi="仿宋_GB2312" w:eastAsia="仿宋_GB2312" w:cs="仿宋_GB2312"/>
          <w:bCs/>
          <w:sz w:val="30"/>
          <w:szCs w:val="30"/>
          <w:highlight w:val="none"/>
        </w:rPr>
        <w:t>95%</w:t>
      </w:r>
      <w:r>
        <w:rPr>
          <w:rFonts w:hint="eastAsia" w:ascii="仿宋_GB2312" w:hAnsi="仿宋_GB2312" w:eastAsia="仿宋_GB2312" w:cs="仿宋_GB2312"/>
          <w:bCs/>
          <w:sz w:val="30"/>
          <w:szCs w:val="30"/>
          <w:highlight w:val="none"/>
        </w:rPr>
        <w:t>以上，</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Cs/>
          <w:sz w:val="30"/>
          <w:szCs w:val="30"/>
          <w:highlight w:val="none"/>
        </w:rPr>
        <w:t>承诺在每月</w:t>
      </w:r>
      <w:r>
        <w:rPr>
          <w:rFonts w:hint="eastAsia" w:ascii="仿宋_GB2312" w:hAnsi="仿宋_GB2312" w:eastAsia="仿宋_GB2312" w:cs="仿宋_GB2312"/>
          <w:bCs/>
          <w:sz w:val="30"/>
          <w:szCs w:val="30"/>
          <w:highlight w:val="none"/>
          <w:lang w:val="en-US" w:eastAsia="zh-CN"/>
        </w:rPr>
        <w:t>20</w:t>
      </w:r>
      <w:r>
        <w:rPr>
          <w:rFonts w:hint="eastAsia" w:ascii="仿宋_GB2312" w:hAnsi="仿宋_GB2312" w:eastAsia="仿宋_GB2312" w:cs="仿宋_GB2312"/>
          <w:bCs/>
          <w:sz w:val="30"/>
          <w:szCs w:val="30"/>
          <w:highlight w:val="none"/>
        </w:rPr>
        <w:t>日前按时足额发放养老金，首次待遇发放准确率</w:t>
      </w:r>
      <w:r>
        <w:rPr>
          <w:rFonts w:ascii="仿宋_GB2312" w:hAnsi="仿宋_GB2312" w:eastAsia="仿宋_GB2312" w:cs="仿宋_GB2312"/>
          <w:bCs/>
          <w:sz w:val="30"/>
          <w:szCs w:val="30"/>
          <w:highlight w:val="none"/>
        </w:rPr>
        <w:t>99</w:t>
      </w:r>
      <w:r>
        <w:rPr>
          <w:rFonts w:hint="eastAsia" w:ascii="仿宋_GB2312" w:hAnsi="仿宋_GB2312" w:eastAsia="仿宋_GB2312" w:cs="仿宋_GB2312"/>
          <w:bCs/>
          <w:sz w:val="30"/>
          <w:szCs w:val="30"/>
          <w:highlight w:val="none"/>
        </w:rPr>
        <w:t>％以上，参保群众满意率</w:t>
      </w:r>
      <w:r>
        <w:rPr>
          <w:rFonts w:ascii="仿宋_GB2312" w:hAnsi="仿宋_GB2312" w:eastAsia="仿宋_GB2312" w:cs="仿宋_GB2312"/>
          <w:bCs/>
          <w:sz w:val="30"/>
          <w:szCs w:val="30"/>
          <w:highlight w:val="none"/>
        </w:rPr>
        <w:t>9</w:t>
      </w:r>
      <w:r>
        <w:rPr>
          <w:rFonts w:hint="eastAsia" w:ascii="仿宋_GB2312" w:hAnsi="仿宋_GB2312" w:eastAsia="仿宋_GB2312" w:cs="仿宋_GB2312"/>
          <w:bCs/>
          <w:sz w:val="30"/>
          <w:szCs w:val="30"/>
          <w:highlight w:val="none"/>
          <w:lang w:val="en-US" w:eastAsia="zh-CN"/>
        </w:rPr>
        <w:t>5</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以上。</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highlight w:val="none"/>
          <w:lang w:eastAsia="zh-CN"/>
        </w:rPr>
        <w:t>2020年</w:t>
      </w:r>
      <w:r>
        <w:rPr>
          <w:rFonts w:hint="eastAsia" w:ascii="仿宋_GB2312" w:hAnsi="仿宋_GB2312" w:eastAsia="仿宋_GB2312" w:cs="仿宋_GB2312"/>
          <w:bCs/>
          <w:sz w:val="30"/>
          <w:szCs w:val="30"/>
          <w:highlight w:val="none"/>
        </w:rPr>
        <w:t>预算</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
          <w:bCs w:val="0"/>
          <w:sz w:val="30"/>
          <w:szCs w:val="30"/>
          <w:highlight w:val="none"/>
          <w:lang w:eastAsia="zh-CN"/>
        </w:rPr>
        <w:t>城乡居民</w:t>
      </w:r>
      <w:r>
        <w:rPr>
          <w:rFonts w:hint="eastAsia" w:ascii="仿宋_GB2312" w:hAnsi="仿宋_GB2312" w:eastAsia="仿宋_GB2312" w:cs="仿宋_GB2312"/>
          <w:b/>
          <w:bCs w:val="0"/>
          <w:sz w:val="30"/>
          <w:szCs w:val="30"/>
          <w:highlight w:val="none"/>
        </w:rPr>
        <w:t>养老保险</w:t>
      </w:r>
      <w:r>
        <w:rPr>
          <w:rFonts w:hint="eastAsia" w:ascii="仿宋_GB2312" w:hAnsi="仿宋_GB2312" w:eastAsia="仿宋_GB2312" w:cs="仿宋_GB2312"/>
          <w:bCs/>
          <w:sz w:val="30"/>
          <w:szCs w:val="30"/>
          <w:highlight w:val="none"/>
        </w:rPr>
        <w:t>基金总支出</w:t>
      </w:r>
      <w:r>
        <w:rPr>
          <w:rFonts w:hint="eastAsia" w:ascii="仿宋_GB2312" w:hAnsi="仿宋_GB2312" w:eastAsia="仿宋_GB2312" w:cs="仿宋_GB2312"/>
          <w:bCs/>
          <w:sz w:val="30"/>
          <w:szCs w:val="30"/>
          <w:highlight w:val="none"/>
          <w:lang w:val="en-US" w:eastAsia="zh-CN"/>
        </w:rPr>
        <w:t>5838.7 万元</w:t>
      </w:r>
      <w:r>
        <w:rPr>
          <w:rFonts w:ascii="仿宋_GB2312" w:hAnsi="仿宋_GB2312" w:eastAsia="仿宋_GB2312" w:cs="仿宋_GB2312"/>
          <w:bCs/>
          <w:kern w:val="0"/>
          <w:sz w:val="30"/>
          <w:szCs w:val="30"/>
          <w:highlight w:val="none"/>
        </w:rPr>
        <w:t>,</w:t>
      </w:r>
      <w:r>
        <w:rPr>
          <w:rFonts w:hint="eastAsia" w:ascii="仿宋_GB2312" w:hAnsi="仿宋_GB2312" w:eastAsia="仿宋_GB2312" w:cs="仿宋_GB2312"/>
          <w:bCs/>
          <w:kern w:val="0"/>
          <w:sz w:val="30"/>
          <w:szCs w:val="30"/>
          <w:highlight w:val="none"/>
        </w:rPr>
        <w:t>其中：</w:t>
      </w:r>
      <w:r>
        <w:rPr>
          <w:rFonts w:hint="eastAsia" w:ascii="仿宋_GB2312" w:hAnsi="仿宋_GB2312" w:eastAsia="仿宋_GB2312" w:cs="仿宋_GB2312"/>
          <w:bCs/>
          <w:kern w:val="0"/>
          <w:sz w:val="30"/>
          <w:szCs w:val="30"/>
          <w:highlight w:val="none"/>
          <w:lang w:eastAsia="zh-CN"/>
        </w:rPr>
        <w:t>基础</w:t>
      </w:r>
      <w:r>
        <w:rPr>
          <w:rFonts w:hint="eastAsia" w:ascii="仿宋_GB2312" w:hAnsi="仿宋_GB2312" w:eastAsia="仿宋_GB2312" w:cs="仿宋_GB2312"/>
          <w:bCs/>
          <w:sz w:val="30"/>
          <w:szCs w:val="30"/>
          <w:highlight w:val="none"/>
        </w:rPr>
        <w:t>养老金支出</w:t>
      </w:r>
      <w:r>
        <w:rPr>
          <w:rFonts w:hint="eastAsia" w:ascii="仿宋_GB2312" w:hAnsi="仿宋_GB2312" w:eastAsia="仿宋_GB2312" w:cs="仿宋_GB2312"/>
          <w:bCs/>
          <w:sz w:val="30"/>
          <w:szCs w:val="30"/>
          <w:highlight w:val="none"/>
          <w:lang w:val="en-US" w:eastAsia="zh-CN"/>
        </w:rPr>
        <w:t>5617.13万元</w:t>
      </w:r>
      <w:r>
        <w:rPr>
          <w:rFonts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highlight w:val="none"/>
        </w:rPr>
        <w:t>全年保障</w:t>
      </w:r>
      <w:r>
        <w:rPr>
          <w:rFonts w:hint="eastAsia" w:ascii="仿宋_GB2312" w:hAnsi="仿宋_GB2312" w:eastAsia="仿宋_GB2312" w:cs="仿宋_GB2312"/>
          <w:bCs/>
          <w:sz w:val="30"/>
          <w:szCs w:val="30"/>
          <w:highlight w:val="none"/>
          <w:lang w:eastAsia="zh-CN"/>
        </w:rPr>
        <w:t>城乡居民</w:t>
      </w:r>
      <w:r>
        <w:rPr>
          <w:rFonts w:hint="eastAsia" w:ascii="仿宋_GB2312" w:hAnsi="仿宋_GB2312" w:eastAsia="仿宋_GB2312" w:cs="仿宋_GB2312"/>
          <w:bCs/>
          <w:sz w:val="30"/>
          <w:szCs w:val="30"/>
          <w:highlight w:val="none"/>
        </w:rPr>
        <w:t>离退休人员</w:t>
      </w:r>
      <w:r>
        <w:rPr>
          <w:rFonts w:hint="eastAsia" w:ascii="仿宋_GB2312" w:hAnsi="仿宋_GB2312" w:eastAsia="仿宋_GB2312" w:cs="仿宋_GB2312"/>
          <w:bCs/>
          <w:sz w:val="30"/>
          <w:szCs w:val="30"/>
          <w:highlight w:val="none"/>
          <w:lang w:val="en-US" w:eastAsia="zh-CN"/>
        </w:rPr>
        <w:t>32855</w:t>
      </w:r>
      <w:r>
        <w:rPr>
          <w:rFonts w:hint="eastAsia" w:ascii="仿宋_GB2312" w:hAnsi="仿宋_GB2312" w:eastAsia="仿宋_GB2312" w:cs="仿宋_GB2312"/>
          <w:bCs/>
          <w:sz w:val="30"/>
          <w:szCs w:val="30"/>
          <w:highlight w:val="none"/>
        </w:rPr>
        <w:t>人的基本养老金待遇发放。全年预算支出执行目标</w:t>
      </w:r>
      <w:r>
        <w:rPr>
          <w:rFonts w:ascii="仿宋_GB2312" w:hAnsi="仿宋_GB2312" w:eastAsia="仿宋_GB2312" w:cs="仿宋_GB2312"/>
          <w:bCs/>
          <w:sz w:val="30"/>
          <w:szCs w:val="30"/>
          <w:highlight w:val="none"/>
        </w:rPr>
        <w:t>95%</w:t>
      </w:r>
      <w:r>
        <w:rPr>
          <w:rFonts w:hint="eastAsia" w:ascii="仿宋_GB2312" w:hAnsi="仿宋_GB2312" w:eastAsia="仿宋_GB2312" w:cs="仿宋_GB2312"/>
          <w:bCs/>
          <w:sz w:val="30"/>
          <w:szCs w:val="30"/>
          <w:highlight w:val="none"/>
        </w:rPr>
        <w:t>以上，</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Cs/>
          <w:sz w:val="30"/>
          <w:szCs w:val="30"/>
          <w:highlight w:val="none"/>
        </w:rPr>
        <w:t>承</w:t>
      </w:r>
      <w:r>
        <w:rPr>
          <w:rFonts w:hint="eastAsia" w:ascii="仿宋_GB2312" w:hAnsi="仿宋_GB2312" w:eastAsia="仿宋_GB2312" w:cs="仿宋_GB2312"/>
          <w:bCs/>
          <w:sz w:val="30"/>
          <w:szCs w:val="30"/>
        </w:rPr>
        <w:t>诺在每月</w:t>
      </w:r>
      <w:r>
        <w:rPr>
          <w:rFonts w:hint="eastAsia" w:ascii="仿宋_GB2312" w:hAnsi="仿宋_GB2312" w:eastAsia="仿宋_GB2312" w:cs="仿宋_GB2312"/>
          <w:bCs/>
          <w:sz w:val="30"/>
          <w:szCs w:val="30"/>
          <w:lang w:val="en-US" w:eastAsia="zh-CN"/>
        </w:rPr>
        <w:t>25</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w:t>
      </w:r>
      <w:r>
        <w:rPr>
          <w:rFonts w:hint="eastAsia" w:ascii="仿宋_GB2312" w:hAnsi="仿宋_GB2312" w:eastAsia="仿宋_GB2312" w:cs="仿宋_GB2312"/>
          <w:bCs/>
          <w:sz w:val="30"/>
          <w:szCs w:val="30"/>
          <w:lang w:val="en-US" w:eastAsia="zh-CN"/>
        </w:rPr>
        <w:t>5</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w:t>
      </w:r>
      <w:r>
        <w:rPr>
          <w:rFonts w:hint="eastAsia" w:ascii="仿宋_GB2312" w:hAnsi="仿宋_GB2312" w:eastAsia="仿宋_GB2312" w:cs="仿宋_GB2312"/>
          <w:bCs/>
          <w:sz w:val="30"/>
          <w:szCs w:val="30"/>
          <w:lang w:val="en-US" w:eastAsia="zh-CN"/>
        </w:rPr>
        <w:t>5</w:t>
      </w:r>
      <w:r>
        <w:rPr>
          <w:rFonts w:ascii="仿宋_GB2312" w:hAnsi="仿宋_GB2312" w:eastAsia="仿宋_GB2312" w:cs="仿宋_GB2312"/>
          <w:bCs/>
          <w:sz w:val="30"/>
          <w:szCs w:val="30"/>
        </w:rPr>
        <w:t>%</w:t>
      </w:r>
      <w:r>
        <w:rPr>
          <w:rFonts w:hint="eastAsia" w:ascii="仿宋_GB2312" w:hAnsi="仿宋_GB2312" w:eastAsia="仿宋_GB2312" w:cs="仿宋_GB2312"/>
          <w:bCs/>
          <w:sz w:val="30"/>
          <w:szCs w:val="30"/>
        </w:rPr>
        <w:t>以上。</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lang w:eastAsia="zh-CN"/>
        </w:rPr>
        <w:t>2020年</w:t>
      </w:r>
      <w:r>
        <w:rPr>
          <w:rFonts w:hint="eastAsia" w:ascii="仿宋_GB2312" w:hAnsi="仿宋_GB2312" w:eastAsia="仿宋_GB2312" w:cs="仿宋_GB2312"/>
          <w:bCs/>
          <w:sz w:val="30"/>
          <w:szCs w:val="30"/>
        </w:rPr>
        <w:t>预算</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
          <w:bCs w:val="0"/>
          <w:sz w:val="30"/>
          <w:szCs w:val="30"/>
        </w:rPr>
        <w:t>工伤保险</w:t>
      </w:r>
      <w:r>
        <w:rPr>
          <w:rFonts w:hint="eastAsia" w:ascii="仿宋_GB2312" w:hAnsi="仿宋_GB2312" w:eastAsia="仿宋_GB2312" w:cs="仿宋_GB2312"/>
          <w:bCs/>
          <w:sz w:val="30"/>
          <w:szCs w:val="30"/>
        </w:rPr>
        <w:t>基金总支出</w:t>
      </w:r>
      <w:r>
        <w:rPr>
          <w:rFonts w:hint="eastAsia" w:ascii="仿宋_GB2312" w:hAnsi="仿宋_GB2312" w:eastAsia="仿宋_GB2312" w:cs="仿宋_GB2312"/>
          <w:bCs/>
          <w:sz w:val="30"/>
          <w:szCs w:val="30"/>
          <w:lang w:val="en-US" w:eastAsia="zh-CN"/>
        </w:rPr>
        <w:t>984.27万元</w:t>
      </w:r>
      <w:r>
        <w:rPr>
          <w:rFonts w:ascii="仿宋_GB2312" w:hAnsi="仿宋_GB2312" w:eastAsia="仿宋_GB2312" w:cs="仿宋_GB2312"/>
          <w:bCs/>
          <w:kern w:val="0"/>
          <w:sz w:val="30"/>
          <w:szCs w:val="30"/>
        </w:rPr>
        <w:t>,</w:t>
      </w:r>
      <w:r>
        <w:rPr>
          <w:rFonts w:hint="eastAsia" w:ascii="仿宋_GB2312" w:hAnsi="仿宋_GB2312" w:eastAsia="仿宋_GB2312" w:cs="仿宋_GB2312"/>
          <w:bCs/>
          <w:sz w:val="30"/>
          <w:szCs w:val="30"/>
        </w:rPr>
        <w:t>其中工伤保险待遇支出</w:t>
      </w:r>
      <w:r>
        <w:rPr>
          <w:rFonts w:hint="eastAsia" w:ascii="仿宋_GB2312" w:hAnsi="仿宋_GB2312" w:eastAsia="仿宋_GB2312" w:cs="仿宋_GB2312"/>
          <w:bCs/>
          <w:sz w:val="30"/>
          <w:szCs w:val="30"/>
          <w:lang w:val="en-US" w:eastAsia="zh-CN"/>
        </w:rPr>
        <w:t>982.35万元</w:t>
      </w:r>
      <w:r>
        <w:rPr>
          <w:rFonts w:hint="eastAsia" w:ascii="仿宋_GB2312" w:hAnsi="仿宋_GB2312" w:eastAsia="仿宋_GB2312" w:cs="仿宋_GB2312"/>
          <w:bCs/>
          <w:sz w:val="30"/>
          <w:szCs w:val="30"/>
        </w:rPr>
        <w:t>。保</w:t>
      </w:r>
      <w:r>
        <w:rPr>
          <w:rFonts w:hint="eastAsia" w:ascii="仿宋_GB2312" w:hAnsi="仿宋_GB2312" w:eastAsia="仿宋_GB2312" w:cs="仿宋_GB2312"/>
          <w:bCs/>
          <w:sz w:val="30"/>
          <w:szCs w:val="30"/>
          <w:highlight w:val="none"/>
        </w:rPr>
        <w:t>障</w:t>
      </w:r>
      <w:r>
        <w:rPr>
          <w:rFonts w:hint="eastAsia" w:ascii="仿宋_GB2312" w:hAnsi="仿宋_GB2312" w:eastAsia="仿宋_GB2312" w:cs="仿宋_GB2312"/>
          <w:bCs/>
          <w:sz w:val="30"/>
          <w:szCs w:val="30"/>
          <w:highlight w:val="none"/>
          <w:lang w:val="en-US" w:eastAsia="zh-CN"/>
        </w:rPr>
        <w:t>27857</w:t>
      </w:r>
      <w:r>
        <w:rPr>
          <w:rFonts w:hint="eastAsia" w:ascii="仿宋_GB2312" w:hAnsi="仿宋_GB2312" w:eastAsia="仿宋_GB2312" w:cs="仿宋_GB2312"/>
          <w:bCs/>
          <w:sz w:val="30"/>
          <w:szCs w:val="30"/>
          <w:highlight w:val="none"/>
        </w:rPr>
        <w:t>名</w:t>
      </w:r>
      <w:r>
        <w:rPr>
          <w:rFonts w:hint="eastAsia" w:ascii="仿宋_GB2312" w:hAnsi="仿宋_GB2312" w:eastAsia="仿宋_GB2312" w:cs="仿宋_GB2312"/>
          <w:bCs/>
          <w:sz w:val="30"/>
          <w:szCs w:val="30"/>
        </w:rPr>
        <w:t>参保职工的工伤医疗报销、工伤致残及工亡待遇问题，全年工伤保险定期待遇享受人</w:t>
      </w:r>
      <w:r>
        <w:rPr>
          <w:rFonts w:hint="eastAsia" w:ascii="仿宋_GB2312" w:hAnsi="仿宋_GB2312" w:eastAsia="仿宋_GB2312" w:cs="仿宋_GB2312"/>
          <w:bCs/>
          <w:sz w:val="30"/>
          <w:szCs w:val="30"/>
          <w:highlight w:val="none"/>
        </w:rPr>
        <w:t>数</w:t>
      </w:r>
      <w:r>
        <w:rPr>
          <w:rFonts w:hint="eastAsia" w:ascii="仿宋_GB2312" w:hAnsi="仿宋_GB2312" w:eastAsia="仿宋_GB2312" w:cs="仿宋_GB2312"/>
          <w:bCs/>
          <w:sz w:val="30"/>
          <w:szCs w:val="30"/>
          <w:highlight w:val="none"/>
          <w:lang w:val="en-US" w:eastAsia="zh-CN"/>
        </w:rPr>
        <w:t>102</w:t>
      </w:r>
      <w:r>
        <w:rPr>
          <w:rFonts w:hint="eastAsia" w:ascii="仿宋_GB2312" w:hAnsi="仿宋_GB2312" w:eastAsia="仿宋_GB2312" w:cs="仿宋_GB2312"/>
          <w:bCs/>
          <w:sz w:val="30"/>
          <w:szCs w:val="30"/>
        </w:rPr>
        <w:t>人。全年预算支出执行目标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Cs/>
          <w:sz w:val="30"/>
          <w:szCs w:val="30"/>
        </w:rPr>
        <w:t>承诺在业务申报</w:t>
      </w:r>
      <w:r>
        <w:rPr>
          <w:rFonts w:ascii="仿宋_GB2312" w:hAnsi="仿宋_GB2312" w:eastAsia="仿宋_GB2312" w:cs="仿宋_GB2312"/>
          <w:bCs/>
          <w:sz w:val="30"/>
          <w:szCs w:val="30"/>
        </w:rPr>
        <w:t>20</w:t>
      </w:r>
      <w:r>
        <w:rPr>
          <w:rFonts w:hint="eastAsia" w:ascii="仿宋_GB2312" w:hAnsi="仿宋_GB2312" w:eastAsia="仿宋_GB2312" w:cs="仿宋_GB2312"/>
          <w:bCs/>
          <w:sz w:val="30"/>
          <w:szCs w:val="30"/>
        </w:rPr>
        <w:t>个工作日内（含业务审核、财务拨付）将申报资金拨付至各定点医疗机构及参保单位，首次拨款准确率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lang w:eastAsia="zh-CN"/>
        </w:rPr>
        <w:t>2020年</w:t>
      </w:r>
      <w:r>
        <w:rPr>
          <w:rFonts w:hint="eastAsia" w:ascii="仿宋_GB2312" w:hAnsi="仿宋_GB2312" w:eastAsia="仿宋_GB2312" w:cs="仿宋_GB2312"/>
          <w:bCs/>
          <w:sz w:val="30"/>
          <w:szCs w:val="30"/>
        </w:rPr>
        <w:t>预算</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
          <w:bCs w:val="0"/>
          <w:sz w:val="30"/>
          <w:szCs w:val="30"/>
          <w:highlight w:val="none"/>
        </w:rPr>
        <w:t>失业保险</w:t>
      </w:r>
      <w:r>
        <w:rPr>
          <w:rFonts w:hint="eastAsia" w:ascii="仿宋_GB2312" w:hAnsi="仿宋_GB2312" w:eastAsia="仿宋_GB2312" w:cs="仿宋_GB2312"/>
          <w:bCs/>
          <w:sz w:val="30"/>
          <w:szCs w:val="30"/>
          <w:highlight w:val="none"/>
        </w:rPr>
        <w:t>基金总支出</w:t>
      </w:r>
      <w:r>
        <w:rPr>
          <w:rFonts w:hint="eastAsia" w:ascii="仿宋_GB2312" w:hAnsi="仿宋_GB2312" w:eastAsia="仿宋_GB2312" w:cs="仿宋_GB2312"/>
          <w:bCs/>
          <w:sz w:val="30"/>
          <w:szCs w:val="30"/>
          <w:highlight w:val="none"/>
          <w:lang w:val="en-US" w:eastAsia="zh-CN"/>
        </w:rPr>
        <w:t>302.67万元</w:t>
      </w:r>
      <w:r>
        <w:rPr>
          <w:rFonts w:hint="eastAsia" w:ascii="仿宋_GB2312" w:hAnsi="仿宋_GB2312" w:eastAsia="仿宋_GB2312" w:cs="仿宋_GB2312"/>
          <w:bCs/>
          <w:sz w:val="30"/>
          <w:szCs w:val="30"/>
          <w:highlight w:val="none"/>
        </w:rPr>
        <w:t>（含</w:t>
      </w:r>
      <w:r>
        <w:rPr>
          <w:rFonts w:hint="eastAsia" w:ascii="仿宋_GB2312" w:hAnsi="仿宋_GB2312" w:eastAsia="仿宋_GB2312" w:cs="仿宋_GB2312"/>
          <w:bCs/>
          <w:sz w:val="30"/>
          <w:szCs w:val="30"/>
          <w:highlight w:val="none"/>
          <w:lang w:eastAsia="zh-CN"/>
        </w:rPr>
        <w:t>稳岗补贴支出</w:t>
      </w:r>
      <w:r>
        <w:rPr>
          <w:rFonts w:hint="eastAsia" w:ascii="仿宋_GB2312" w:hAnsi="仿宋_GB2312" w:eastAsia="仿宋_GB2312" w:cs="仿宋_GB2312"/>
          <w:bCs/>
          <w:sz w:val="30"/>
          <w:szCs w:val="30"/>
          <w:highlight w:val="none"/>
          <w:lang w:val="en-US" w:eastAsia="zh-CN"/>
        </w:rPr>
        <w:t>110万元</w:t>
      </w:r>
      <w:r>
        <w:rPr>
          <w:rFonts w:ascii="仿宋_GB2312" w:hAnsi="仿宋_GB2312" w:eastAsia="仿宋_GB2312" w:cs="仿宋_GB2312"/>
          <w:bCs/>
          <w:kern w:val="0"/>
          <w:sz w:val="30"/>
          <w:szCs w:val="30"/>
          <w:highlight w:val="none"/>
        </w:rPr>
        <w:t>,</w:t>
      </w:r>
      <w:r>
        <w:rPr>
          <w:rFonts w:hint="eastAsia" w:ascii="仿宋_GB2312" w:hAnsi="仿宋_GB2312" w:eastAsia="仿宋_GB2312" w:cs="仿宋_GB2312"/>
          <w:bCs/>
          <w:sz w:val="30"/>
          <w:szCs w:val="30"/>
          <w:highlight w:val="none"/>
        </w:rPr>
        <w:t>失业保险待遇支出</w:t>
      </w:r>
      <w:r>
        <w:rPr>
          <w:rFonts w:hint="eastAsia" w:ascii="仿宋_GB2312" w:hAnsi="仿宋_GB2312" w:eastAsia="仿宋_GB2312" w:cs="仿宋_GB2312"/>
          <w:bCs/>
          <w:sz w:val="30"/>
          <w:szCs w:val="30"/>
          <w:highlight w:val="none"/>
          <w:lang w:val="en-US" w:eastAsia="zh-CN"/>
        </w:rPr>
        <w:t>190.67万元</w:t>
      </w:r>
      <w:r>
        <w:rPr>
          <w:rFonts w:hint="eastAsia" w:ascii="仿宋_GB2312" w:hAnsi="仿宋_GB2312" w:eastAsia="仿宋_GB2312" w:cs="仿宋_GB2312"/>
          <w:bCs/>
          <w:sz w:val="30"/>
          <w:szCs w:val="30"/>
          <w:highlight w:val="none"/>
        </w:rPr>
        <w:t>），预算保障</w:t>
      </w:r>
      <w:r>
        <w:rPr>
          <w:rFonts w:hint="eastAsia" w:ascii="仿宋_GB2312" w:hAnsi="仿宋_GB2312" w:eastAsia="仿宋_GB2312" w:cs="仿宋_GB2312"/>
          <w:bCs/>
          <w:sz w:val="30"/>
          <w:szCs w:val="30"/>
          <w:highlight w:val="none"/>
          <w:lang w:val="en-US" w:eastAsia="zh-CN"/>
        </w:rPr>
        <w:t>26722</w:t>
      </w:r>
      <w:r>
        <w:rPr>
          <w:rFonts w:hint="eastAsia" w:ascii="仿宋_GB2312" w:hAnsi="仿宋_GB2312" w:eastAsia="仿宋_GB2312" w:cs="仿宋_GB2312"/>
          <w:bCs/>
          <w:sz w:val="30"/>
          <w:szCs w:val="30"/>
          <w:highlight w:val="none"/>
        </w:rPr>
        <w:t>名参保职工的失业保险待遇问题。全年领取失业金人数</w:t>
      </w:r>
      <w:r>
        <w:rPr>
          <w:rFonts w:hint="eastAsia" w:ascii="仿宋_GB2312" w:hAnsi="仿宋_GB2312" w:eastAsia="仿宋_GB2312" w:cs="仿宋_GB2312"/>
          <w:bCs/>
          <w:sz w:val="30"/>
          <w:szCs w:val="30"/>
          <w:highlight w:val="none"/>
          <w:lang w:val="en-US" w:eastAsia="zh-CN"/>
        </w:rPr>
        <w:t>235</w:t>
      </w:r>
      <w:r>
        <w:rPr>
          <w:rFonts w:hint="eastAsia" w:ascii="仿宋_GB2312" w:hAnsi="仿宋_GB2312" w:eastAsia="仿宋_GB2312" w:cs="仿宋_GB2312"/>
          <w:bCs/>
          <w:sz w:val="30"/>
          <w:szCs w:val="30"/>
          <w:highlight w:val="none"/>
        </w:rPr>
        <w:t>人。全年代缴失业人员医疗保险费</w:t>
      </w:r>
      <w:r>
        <w:rPr>
          <w:rFonts w:hint="eastAsia" w:ascii="仿宋_GB2312" w:hAnsi="仿宋_GB2312" w:eastAsia="仿宋_GB2312" w:cs="仿宋_GB2312"/>
          <w:bCs/>
          <w:sz w:val="30"/>
          <w:szCs w:val="30"/>
          <w:highlight w:val="none"/>
          <w:lang w:val="en-US" w:eastAsia="zh-CN"/>
        </w:rPr>
        <w:t>2353</w:t>
      </w:r>
      <w:r>
        <w:rPr>
          <w:rFonts w:hint="eastAsia" w:ascii="仿宋_GB2312" w:hAnsi="仿宋_GB2312" w:eastAsia="仿宋_GB2312" w:cs="仿宋_GB2312"/>
          <w:bCs/>
          <w:sz w:val="30"/>
          <w:szCs w:val="30"/>
          <w:highlight w:val="none"/>
        </w:rPr>
        <w:t>人次。全年预算支出执行目标</w:t>
      </w:r>
      <w:r>
        <w:rPr>
          <w:rFonts w:ascii="仿宋_GB2312" w:hAnsi="仿宋_GB2312" w:eastAsia="仿宋_GB2312" w:cs="仿宋_GB2312"/>
          <w:bCs/>
          <w:sz w:val="30"/>
          <w:szCs w:val="30"/>
          <w:highlight w:val="none"/>
        </w:rPr>
        <w:t>95%</w:t>
      </w:r>
      <w:r>
        <w:rPr>
          <w:rFonts w:hint="eastAsia" w:ascii="仿宋_GB2312" w:hAnsi="仿宋_GB2312" w:eastAsia="仿宋_GB2312" w:cs="仿宋_GB2312"/>
          <w:bCs/>
          <w:sz w:val="30"/>
          <w:szCs w:val="30"/>
          <w:highlight w:val="none"/>
        </w:rPr>
        <w:t>以上，</w:t>
      </w:r>
      <w:r>
        <w:rPr>
          <w:rFonts w:hint="eastAsia" w:ascii="仿宋_GB2312" w:hAnsi="仿宋_GB2312" w:eastAsia="仿宋_GB2312" w:cs="仿宋_GB2312"/>
          <w:bCs/>
          <w:sz w:val="30"/>
          <w:szCs w:val="30"/>
          <w:highlight w:val="none"/>
          <w:lang w:eastAsia="zh-CN"/>
        </w:rPr>
        <w:t>伊宁县</w:t>
      </w:r>
      <w:r>
        <w:rPr>
          <w:rFonts w:hint="eastAsia" w:ascii="仿宋_GB2312" w:hAnsi="仿宋_GB2312" w:eastAsia="仿宋_GB2312" w:cs="仿宋_GB2312"/>
          <w:bCs/>
          <w:sz w:val="30"/>
          <w:szCs w:val="30"/>
          <w:highlight w:val="none"/>
        </w:rPr>
        <w:t>承诺在每月</w:t>
      </w:r>
      <w:r>
        <w:rPr>
          <w:rFonts w:hint="eastAsia" w:ascii="仿宋_GB2312" w:hAnsi="仿宋_GB2312" w:eastAsia="仿宋_GB2312" w:cs="仿宋_GB2312"/>
          <w:bCs/>
          <w:sz w:val="30"/>
          <w:szCs w:val="30"/>
          <w:highlight w:val="none"/>
          <w:lang w:val="en-US" w:eastAsia="zh-CN"/>
        </w:rPr>
        <w:t>20</w:t>
      </w:r>
      <w:r>
        <w:rPr>
          <w:rFonts w:hint="eastAsia" w:ascii="仿宋_GB2312" w:hAnsi="仿宋_GB2312" w:eastAsia="仿宋_GB2312" w:cs="仿宋_GB2312"/>
          <w:bCs/>
          <w:sz w:val="30"/>
          <w:szCs w:val="30"/>
          <w:highlight w:val="none"/>
        </w:rPr>
        <w:t>日前按时足额发放各项待遇，首次发放准确率</w:t>
      </w:r>
      <w:r>
        <w:rPr>
          <w:rFonts w:ascii="仿宋_GB2312" w:hAnsi="仿宋_GB2312" w:eastAsia="仿宋_GB2312" w:cs="仿宋_GB2312"/>
          <w:bCs/>
          <w:sz w:val="30"/>
          <w:szCs w:val="30"/>
          <w:highlight w:val="none"/>
        </w:rPr>
        <w:t>99</w:t>
      </w:r>
      <w:r>
        <w:rPr>
          <w:rFonts w:hint="eastAsia" w:ascii="仿宋_GB2312" w:hAnsi="仿宋_GB2312" w:eastAsia="仿宋_GB2312" w:cs="仿宋_GB2312"/>
          <w:bCs/>
          <w:sz w:val="30"/>
          <w:szCs w:val="30"/>
          <w:highlight w:val="none"/>
        </w:rPr>
        <w:t>％</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640"/>
        <w:rPr>
          <w:rStyle w:val="20"/>
          <w:rFonts w:ascii="仿宋_GB2312" w:hAnsi="仿宋_GB2312" w:eastAsia="仿宋_GB2312" w:cs="仿宋_GB2312"/>
          <w:bCs w:val="0"/>
          <w:spacing w:val="-4"/>
          <w:sz w:val="30"/>
          <w:szCs w:val="30"/>
        </w:rPr>
      </w:pPr>
      <w:r>
        <w:rPr>
          <w:rStyle w:val="20"/>
          <w:rFonts w:hint="eastAsia" w:ascii="仿宋_GB2312" w:hAnsi="仿宋_GB2312" w:eastAsia="仿宋_GB2312" w:cs="仿宋_GB2312"/>
          <w:bCs w:val="0"/>
          <w:spacing w:val="-4"/>
          <w:sz w:val="30"/>
          <w:szCs w:val="30"/>
        </w:rPr>
        <w:t>二、各项社会保险基金预算完成及运行情况</w:t>
      </w: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（一）企业职工基本养老保险基金预算完成及运行情况分析</w:t>
      </w:r>
    </w:p>
    <w:p>
      <w:pPr>
        <w:ind w:firstLine="600" w:firstLineChars="200"/>
        <w:rPr>
          <w:rFonts w:hint="eastAsia" w:ascii="仿宋_GB2312" w:hAnsi="仿宋_GB2312" w:eastAsia="仿宋_GB2312"/>
          <w:bCs/>
          <w:sz w:val="30"/>
          <w:szCs w:val="30"/>
        </w:rPr>
      </w:pPr>
      <w:r>
        <w:rPr>
          <w:rFonts w:hint="eastAsia" w:ascii="仿宋_GB2312" w:hAnsi="仿宋_GB2312" w:eastAsia="仿宋_GB2312"/>
          <w:bCs/>
          <w:sz w:val="30"/>
          <w:szCs w:val="30"/>
          <w:lang w:eastAsia="zh-CN"/>
        </w:rPr>
        <w:t>2020年</w:t>
      </w:r>
      <w:r>
        <w:rPr>
          <w:rFonts w:hint="eastAsia" w:ascii="仿宋_GB2312" w:hAnsi="仿宋_GB2312" w:eastAsia="仿宋_GB2312"/>
          <w:bCs/>
          <w:sz w:val="30"/>
          <w:szCs w:val="30"/>
        </w:rPr>
        <w:t>度，</w:t>
      </w:r>
      <w:r>
        <w:rPr>
          <w:rFonts w:hint="eastAsia" w:ascii="仿宋_GB2312" w:hAnsi="仿宋_GB2312" w:eastAsia="仿宋_GB2312"/>
          <w:bCs/>
          <w:sz w:val="30"/>
          <w:szCs w:val="30"/>
          <w:lang w:eastAsia="zh-CN"/>
        </w:rPr>
        <w:t>伊宁县</w:t>
      </w:r>
      <w:r>
        <w:rPr>
          <w:rFonts w:hint="eastAsia" w:ascii="仿宋_GB2312" w:hAnsi="仿宋_GB2312" w:eastAsia="仿宋_GB2312"/>
          <w:bCs/>
          <w:sz w:val="30"/>
          <w:szCs w:val="30"/>
        </w:rPr>
        <w:t>企业</w:t>
      </w:r>
      <w:r>
        <w:rPr>
          <w:rFonts w:hint="eastAsia" w:ascii="仿宋_GB2312" w:hAnsi="仿宋_GB2312" w:eastAsia="仿宋_GB2312"/>
          <w:bCs/>
          <w:sz w:val="30"/>
          <w:szCs w:val="30"/>
          <w:lang w:eastAsia="zh-CN"/>
        </w:rPr>
        <w:t>职工</w:t>
      </w:r>
      <w:r>
        <w:rPr>
          <w:rFonts w:hint="eastAsia" w:ascii="仿宋_GB2312" w:hAnsi="仿宋_GB2312" w:eastAsia="仿宋_GB2312"/>
          <w:bCs/>
          <w:sz w:val="30"/>
          <w:szCs w:val="30"/>
        </w:rPr>
        <w:t>养老保险基金总收入</w:t>
      </w:r>
      <w:r>
        <w:rPr>
          <w:rFonts w:hint="eastAsia" w:ascii="仿宋_GB2312" w:hAnsi="仿宋_GB2312" w:eastAsia="仿宋_GB2312"/>
          <w:bCs/>
          <w:sz w:val="30"/>
          <w:szCs w:val="30"/>
          <w:lang w:val="en-US" w:eastAsia="zh-CN"/>
        </w:rPr>
        <w:t>42511.67万元</w:t>
      </w:r>
      <w:r>
        <w:rPr>
          <w:rFonts w:hint="eastAsia" w:ascii="仿宋_GB2312" w:hAnsi="仿宋_GB2312" w:eastAsia="仿宋_GB2312"/>
          <w:bCs/>
          <w:sz w:val="30"/>
          <w:szCs w:val="30"/>
          <w:lang w:eastAsia="zh-CN"/>
        </w:rPr>
        <w:t>（含自治区调剂金补助）</w:t>
      </w:r>
      <w:r>
        <w:rPr>
          <w:rFonts w:hint="eastAsia" w:ascii="仿宋_GB2312" w:hAnsi="宋体" w:eastAsia="仿宋_GB2312" w:cs="宋体"/>
          <w:kern w:val="0"/>
          <w:sz w:val="30"/>
          <w:szCs w:val="30"/>
        </w:rPr>
        <w:t>，其中：保费收入</w:t>
      </w:r>
      <w:r>
        <w:rPr>
          <w:rFonts w:hint="eastAsia" w:ascii="仿宋_GB2312" w:hAnsi="宋体" w:eastAsia="仿宋_GB2312" w:cs="宋体"/>
          <w:kern w:val="0"/>
          <w:sz w:val="30"/>
          <w:szCs w:val="30"/>
          <w:lang w:val="en-US" w:eastAsia="zh-CN"/>
        </w:rPr>
        <w:t>15345.75</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，利息收入</w:t>
      </w:r>
      <w:r>
        <w:rPr>
          <w:rFonts w:hint="eastAsia" w:ascii="仿宋_GB2312" w:hAnsi="宋体" w:eastAsia="仿宋_GB2312" w:cs="宋体"/>
          <w:kern w:val="0"/>
          <w:sz w:val="30"/>
          <w:szCs w:val="30"/>
          <w:lang w:val="en-US" w:eastAsia="zh-CN"/>
        </w:rPr>
        <w:t>29.07</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，其他收入</w:t>
      </w:r>
      <w:r>
        <w:rPr>
          <w:rFonts w:hint="eastAsia" w:ascii="仿宋_GB2312" w:hAnsi="宋体" w:eastAsia="仿宋_GB2312" w:cs="宋体"/>
          <w:kern w:val="0"/>
          <w:sz w:val="30"/>
          <w:szCs w:val="30"/>
          <w:lang w:val="en-US" w:eastAsia="zh-CN"/>
        </w:rPr>
        <w:t>36.48</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，转移收入</w:t>
      </w:r>
      <w:r>
        <w:rPr>
          <w:rFonts w:hint="eastAsia" w:ascii="仿宋_GB2312" w:hAnsi="宋体" w:eastAsia="仿宋_GB2312" w:cs="宋体"/>
          <w:kern w:val="0"/>
          <w:sz w:val="30"/>
          <w:szCs w:val="30"/>
          <w:lang w:val="en-US" w:eastAsia="zh-CN"/>
        </w:rPr>
        <w:t>113.37</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伊犁州</w:t>
      </w:r>
      <w:r>
        <w:rPr>
          <w:rFonts w:hint="eastAsia" w:ascii="仿宋_GB2312" w:hAnsi="宋体" w:eastAsia="仿宋_GB2312" w:cs="宋体"/>
          <w:kern w:val="0"/>
          <w:sz w:val="30"/>
          <w:szCs w:val="30"/>
        </w:rPr>
        <w:t>调剂金补助收入</w:t>
      </w:r>
      <w:r>
        <w:rPr>
          <w:rFonts w:hint="eastAsia" w:ascii="仿宋_GB2312" w:hAnsi="宋体" w:eastAsia="仿宋_GB2312" w:cs="宋体"/>
          <w:kern w:val="0"/>
          <w:sz w:val="30"/>
          <w:szCs w:val="30"/>
          <w:lang w:val="en-US" w:eastAsia="zh-CN"/>
        </w:rPr>
        <w:t>26317</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。基金</w:t>
      </w:r>
      <w:r>
        <w:rPr>
          <w:rFonts w:hint="eastAsia" w:ascii="仿宋_GB2312" w:hAnsi="仿宋_GB2312" w:eastAsia="仿宋_GB2312"/>
          <w:bCs/>
          <w:sz w:val="30"/>
          <w:szCs w:val="30"/>
        </w:rPr>
        <w:t>总支出</w:t>
      </w:r>
      <w:r>
        <w:rPr>
          <w:rFonts w:hint="eastAsia" w:ascii="仿宋_GB2312" w:hAnsi="仿宋_GB2312" w:eastAsia="仿宋_GB2312"/>
          <w:bCs/>
          <w:sz w:val="30"/>
          <w:szCs w:val="30"/>
          <w:lang w:val="en-US" w:eastAsia="zh-CN"/>
        </w:rPr>
        <w:t>43606.15</w:t>
      </w:r>
      <w:r>
        <w:rPr>
          <w:rFonts w:hint="eastAsia" w:ascii="仿宋_GB2312" w:hAnsi="仿宋_GB2312" w:eastAsia="仿宋_GB2312"/>
          <w:bCs/>
          <w:sz w:val="30"/>
          <w:szCs w:val="30"/>
          <w:lang w:eastAsia="zh-CN"/>
        </w:rPr>
        <w:t>万元</w:t>
      </w:r>
      <w:r>
        <w:rPr>
          <w:rFonts w:hint="eastAsia" w:ascii="仿宋_GB2312" w:hAnsi="宋体" w:eastAsia="仿宋_GB2312" w:cs="宋体"/>
          <w:kern w:val="0"/>
          <w:sz w:val="30"/>
          <w:szCs w:val="30"/>
        </w:rPr>
        <w:t>,其中：基本养老金支出</w:t>
      </w:r>
      <w:r>
        <w:rPr>
          <w:rFonts w:hint="eastAsia" w:ascii="仿宋_GB2312" w:hAnsi="宋体" w:eastAsia="仿宋_GB2312" w:cs="宋体"/>
          <w:kern w:val="0"/>
          <w:sz w:val="30"/>
          <w:szCs w:val="30"/>
          <w:lang w:val="en-US" w:eastAsia="zh-CN"/>
        </w:rPr>
        <w:t>27028.62</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，丧葬抚恤金支出</w:t>
      </w:r>
      <w:r>
        <w:rPr>
          <w:rFonts w:hint="eastAsia" w:ascii="仿宋_GB2312" w:hAnsi="宋体" w:eastAsia="仿宋_GB2312" w:cs="宋体"/>
          <w:kern w:val="0"/>
          <w:sz w:val="30"/>
          <w:szCs w:val="30"/>
          <w:lang w:val="en-US" w:eastAsia="zh-CN"/>
        </w:rPr>
        <w:t>1022.41</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，转移支出</w:t>
      </w:r>
      <w:r>
        <w:rPr>
          <w:rFonts w:hint="eastAsia" w:ascii="仿宋_GB2312" w:hAnsi="宋体" w:eastAsia="仿宋_GB2312" w:cs="宋体"/>
          <w:kern w:val="0"/>
          <w:sz w:val="30"/>
          <w:szCs w:val="30"/>
          <w:lang w:val="en-US" w:eastAsia="zh-CN"/>
        </w:rPr>
        <w:t>196.82</w:t>
      </w:r>
      <w:r>
        <w:rPr>
          <w:rFonts w:hint="eastAsia" w:ascii="仿宋_GB2312" w:hAnsi="宋体" w:eastAsia="仿宋_GB2312" w:cs="宋体"/>
          <w:kern w:val="0"/>
          <w:sz w:val="30"/>
          <w:szCs w:val="30"/>
          <w:lang w:eastAsia="zh-CN"/>
        </w:rPr>
        <w:t>万元</w:t>
      </w:r>
      <w:r>
        <w:rPr>
          <w:rFonts w:hint="eastAsia" w:ascii="仿宋_GB2312" w:hAnsi="宋体" w:eastAsia="仿宋_GB2312" w:cs="宋体"/>
          <w:kern w:val="0"/>
          <w:sz w:val="30"/>
          <w:szCs w:val="30"/>
        </w:rPr>
        <w:t>。基金</w:t>
      </w:r>
      <w:r>
        <w:rPr>
          <w:rFonts w:hint="eastAsia" w:ascii="仿宋_GB2312" w:hAnsi="仿宋_GB2312" w:eastAsia="仿宋_GB2312"/>
          <w:bCs/>
          <w:sz w:val="30"/>
          <w:szCs w:val="30"/>
        </w:rPr>
        <w:t>当期结余</w:t>
      </w:r>
      <w:r>
        <w:rPr>
          <w:rFonts w:hint="eastAsia" w:ascii="仿宋_GB2312" w:hAnsi="仿宋_GB2312" w:eastAsia="仿宋_GB2312"/>
          <w:bCs/>
          <w:sz w:val="30"/>
          <w:szCs w:val="30"/>
          <w:lang w:val="en-US" w:eastAsia="zh-CN"/>
        </w:rPr>
        <w:t>-1094.48</w:t>
      </w:r>
      <w:r>
        <w:rPr>
          <w:rFonts w:hint="eastAsia" w:ascii="仿宋_GB2312" w:hAnsi="仿宋_GB2312" w:eastAsia="仿宋_GB2312"/>
          <w:bCs/>
          <w:sz w:val="30"/>
          <w:szCs w:val="30"/>
          <w:lang w:eastAsia="zh-CN"/>
        </w:rPr>
        <w:t>万元</w:t>
      </w:r>
      <w:r>
        <w:rPr>
          <w:rFonts w:hint="eastAsia" w:ascii="仿宋_GB2312" w:hAnsi="仿宋_GB2312" w:eastAsia="仿宋_GB2312"/>
          <w:bCs/>
          <w:sz w:val="30"/>
          <w:szCs w:val="30"/>
        </w:rPr>
        <w:t>，累计结余</w:t>
      </w:r>
      <w:r>
        <w:rPr>
          <w:rFonts w:hint="eastAsia" w:ascii="仿宋_GB2312" w:hAnsi="仿宋_GB2312" w:eastAsia="仿宋_GB2312"/>
          <w:bCs/>
          <w:sz w:val="30"/>
          <w:szCs w:val="30"/>
          <w:lang w:val="en-US" w:eastAsia="zh-CN"/>
        </w:rPr>
        <w:t>1726.64</w:t>
      </w:r>
      <w:r>
        <w:rPr>
          <w:rFonts w:hint="eastAsia" w:ascii="仿宋_GB2312" w:hAnsi="仿宋_GB2312" w:eastAsia="仿宋_GB2312"/>
          <w:bCs/>
          <w:sz w:val="30"/>
          <w:szCs w:val="30"/>
          <w:lang w:eastAsia="zh-CN"/>
        </w:rPr>
        <w:t>万元</w:t>
      </w:r>
      <w:r>
        <w:rPr>
          <w:rFonts w:hint="eastAsia" w:ascii="仿宋_GB2312" w:hAnsi="仿宋_GB2312" w:eastAsia="仿宋_GB2312"/>
          <w:bCs/>
          <w:sz w:val="30"/>
          <w:szCs w:val="30"/>
        </w:rPr>
        <w:t>。</w:t>
      </w:r>
    </w:p>
    <w:p>
      <w:pPr>
        <w:spacing w:line="560" w:lineRule="exact"/>
        <w:ind w:firstLine="567"/>
        <w:jc w:val="left"/>
        <w:rPr>
          <w:rFonts w:hint="eastAsia" w:ascii="仿宋_GB2312" w:eastAsia="仿宋_GB2312"/>
          <w:color w:val="auto"/>
          <w:sz w:val="30"/>
          <w:szCs w:val="30"/>
        </w:rPr>
      </w:pPr>
      <w:r>
        <w:rPr>
          <w:rFonts w:hint="eastAsia" w:ascii="仿宋_GB2312" w:eastAsia="仿宋_GB2312"/>
          <w:sz w:val="30"/>
          <w:szCs w:val="30"/>
          <w:lang w:val="en-US" w:eastAsia="zh-CN"/>
        </w:rPr>
        <w:t xml:space="preserve"> </w:t>
      </w:r>
      <w:r>
        <w:rPr>
          <w:rFonts w:hint="eastAsia" w:ascii="仿宋_GB2312" w:eastAsia="仿宋_GB2312"/>
          <w:sz w:val="30"/>
          <w:szCs w:val="30"/>
          <w:lang w:eastAsia="zh-CN"/>
        </w:rPr>
        <w:t>2020年</w:t>
      </w:r>
      <w:r>
        <w:rPr>
          <w:rFonts w:hint="eastAsia" w:ascii="仿宋_GB2312" w:eastAsia="仿宋_GB2312"/>
          <w:sz w:val="30"/>
          <w:szCs w:val="30"/>
        </w:rPr>
        <w:t>度</w:t>
      </w:r>
      <w:r>
        <w:rPr>
          <w:rFonts w:hint="eastAsia" w:ascii="仿宋_GB2312" w:eastAsia="仿宋_GB2312"/>
          <w:sz w:val="30"/>
          <w:szCs w:val="30"/>
          <w:lang w:eastAsia="zh-CN"/>
        </w:rPr>
        <w:t>企业</w:t>
      </w:r>
      <w:r>
        <w:rPr>
          <w:rFonts w:hint="eastAsia" w:ascii="仿宋_GB2312" w:eastAsia="仿宋_GB2312"/>
          <w:sz w:val="30"/>
          <w:szCs w:val="30"/>
        </w:rPr>
        <w:t>养老保险费收入</w:t>
      </w:r>
      <w:r>
        <w:rPr>
          <w:rFonts w:hint="eastAsia" w:ascii="仿宋_GB2312" w:hAnsi="仿宋_GB2312" w:eastAsia="仿宋_GB2312"/>
          <w:bCs/>
          <w:sz w:val="30"/>
          <w:szCs w:val="30"/>
          <w:lang w:val="en-US" w:eastAsia="zh-CN"/>
        </w:rPr>
        <w:t>15345.75</w:t>
      </w:r>
      <w:r>
        <w:rPr>
          <w:rFonts w:hint="eastAsia" w:ascii="仿宋_GB2312" w:eastAsia="仿宋_GB2312"/>
          <w:sz w:val="30"/>
          <w:szCs w:val="30"/>
          <w:lang w:eastAsia="zh-CN"/>
        </w:rPr>
        <w:t>万元</w:t>
      </w:r>
      <w:r>
        <w:rPr>
          <w:rFonts w:hint="eastAsia" w:ascii="仿宋_GB2312" w:eastAsia="仿宋_GB2312"/>
          <w:sz w:val="30"/>
          <w:szCs w:val="30"/>
        </w:rPr>
        <w:t>，与去年同期相比</w:t>
      </w:r>
      <w:r>
        <w:rPr>
          <w:rFonts w:hint="eastAsia" w:ascii="仿宋_GB2312" w:eastAsia="仿宋_GB2312"/>
          <w:sz w:val="30"/>
          <w:szCs w:val="30"/>
          <w:lang w:eastAsia="zh-CN"/>
        </w:rPr>
        <w:t>减少</w:t>
      </w:r>
      <w:r>
        <w:rPr>
          <w:rFonts w:hint="eastAsia" w:ascii="仿宋_GB2312" w:eastAsia="仿宋_GB2312"/>
          <w:color w:val="auto"/>
          <w:sz w:val="30"/>
          <w:szCs w:val="30"/>
          <w:lang w:val="en-US" w:eastAsia="zh-CN"/>
        </w:rPr>
        <w:t>827.84</w:t>
      </w:r>
      <w:r>
        <w:rPr>
          <w:rFonts w:hint="eastAsia" w:ascii="仿宋_GB2312" w:eastAsia="仿宋_GB2312"/>
          <w:color w:val="auto"/>
          <w:sz w:val="30"/>
          <w:szCs w:val="30"/>
          <w:lang w:eastAsia="zh-CN"/>
        </w:rPr>
        <w:t>万元</w:t>
      </w:r>
      <w:r>
        <w:rPr>
          <w:rFonts w:hint="eastAsia" w:ascii="仿宋_GB2312" w:eastAsia="仿宋_GB2312"/>
          <w:color w:val="auto"/>
          <w:sz w:val="30"/>
          <w:szCs w:val="30"/>
        </w:rPr>
        <w:t>，</w:t>
      </w:r>
      <w:r>
        <w:rPr>
          <w:rFonts w:hint="eastAsia" w:ascii="仿宋_GB2312" w:eastAsia="仿宋_GB2312"/>
          <w:color w:val="auto"/>
          <w:sz w:val="30"/>
          <w:szCs w:val="30"/>
          <w:lang w:eastAsia="zh-CN"/>
        </w:rPr>
        <w:t>减少</w:t>
      </w:r>
      <w:r>
        <w:rPr>
          <w:rFonts w:hint="eastAsia" w:ascii="仿宋_GB2312" w:eastAsia="仿宋_GB2312"/>
          <w:color w:val="auto"/>
          <w:sz w:val="30"/>
          <w:szCs w:val="30"/>
          <w:lang w:val="en-US" w:eastAsia="zh-CN"/>
        </w:rPr>
        <w:t>5.12</w:t>
      </w:r>
      <w:r>
        <w:rPr>
          <w:rFonts w:hint="eastAsia" w:ascii="仿宋_GB2312" w:eastAsia="仿宋_GB2312"/>
          <w:color w:val="auto"/>
          <w:sz w:val="30"/>
          <w:szCs w:val="30"/>
        </w:rPr>
        <w:t>%,完成全年预算的</w:t>
      </w:r>
      <w:r>
        <w:rPr>
          <w:rFonts w:hint="eastAsia" w:ascii="仿宋_GB2312" w:eastAsia="仿宋_GB2312"/>
          <w:color w:val="auto"/>
          <w:sz w:val="30"/>
          <w:szCs w:val="30"/>
          <w:lang w:val="en-US" w:eastAsia="zh-CN"/>
        </w:rPr>
        <w:t>86.19</w:t>
      </w:r>
      <w:r>
        <w:rPr>
          <w:rFonts w:hint="eastAsia" w:ascii="仿宋_GB2312" w:eastAsia="仿宋_GB2312"/>
          <w:color w:val="auto"/>
          <w:sz w:val="30"/>
          <w:szCs w:val="30"/>
        </w:rPr>
        <w:t>%；养老金待遇支出</w:t>
      </w:r>
      <w:r>
        <w:rPr>
          <w:rFonts w:hint="eastAsia" w:ascii="仿宋_GB2312" w:eastAsia="仿宋_GB2312"/>
          <w:color w:val="auto"/>
          <w:sz w:val="30"/>
          <w:szCs w:val="30"/>
          <w:lang w:val="en-US" w:eastAsia="zh-CN"/>
        </w:rPr>
        <w:t>27028.62</w:t>
      </w:r>
      <w:r>
        <w:rPr>
          <w:rFonts w:hint="eastAsia" w:ascii="仿宋_GB2312" w:eastAsia="仿宋_GB2312"/>
          <w:color w:val="auto"/>
          <w:sz w:val="30"/>
          <w:szCs w:val="30"/>
          <w:lang w:eastAsia="zh-CN"/>
        </w:rPr>
        <w:t>万元</w:t>
      </w:r>
      <w:r>
        <w:rPr>
          <w:rFonts w:hint="eastAsia" w:ascii="仿宋_GB2312" w:eastAsia="仿宋_GB2312"/>
          <w:color w:val="auto"/>
          <w:sz w:val="30"/>
          <w:szCs w:val="30"/>
        </w:rPr>
        <w:t>，与去年同期相比增加</w:t>
      </w:r>
      <w:r>
        <w:rPr>
          <w:rFonts w:hint="eastAsia" w:ascii="仿宋_GB2312" w:eastAsia="仿宋_GB2312"/>
          <w:color w:val="auto"/>
          <w:sz w:val="30"/>
          <w:szCs w:val="30"/>
          <w:lang w:val="en-US" w:eastAsia="zh-CN"/>
        </w:rPr>
        <w:t>2986.92</w:t>
      </w:r>
      <w:r>
        <w:rPr>
          <w:rFonts w:hint="eastAsia" w:ascii="仿宋_GB2312" w:eastAsia="仿宋_GB2312"/>
          <w:color w:val="auto"/>
          <w:sz w:val="30"/>
          <w:szCs w:val="30"/>
          <w:lang w:eastAsia="zh-CN"/>
        </w:rPr>
        <w:t>万元</w:t>
      </w:r>
      <w:r>
        <w:rPr>
          <w:rFonts w:hint="eastAsia" w:ascii="仿宋_GB2312" w:eastAsia="仿宋_GB2312"/>
          <w:color w:val="auto"/>
          <w:sz w:val="30"/>
          <w:szCs w:val="30"/>
        </w:rPr>
        <w:t>，增长</w:t>
      </w:r>
      <w:r>
        <w:rPr>
          <w:rFonts w:hint="eastAsia" w:ascii="仿宋_GB2312" w:eastAsia="仿宋_GB2312"/>
          <w:color w:val="auto"/>
          <w:sz w:val="30"/>
          <w:szCs w:val="30"/>
          <w:lang w:val="en-US" w:eastAsia="zh-CN"/>
        </w:rPr>
        <w:t>12.42</w:t>
      </w:r>
      <w:r>
        <w:rPr>
          <w:rFonts w:hint="eastAsia" w:ascii="仿宋_GB2312" w:eastAsia="仿宋_GB2312"/>
          <w:color w:val="auto"/>
          <w:sz w:val="30"/>
          <w:szCs w:val="30"/>
        </w:rPr>
        <w:t>%，完成全年预算的</w:t>
      </w:r>
      <w:r>
        <w:rPr>
          <w:rFonts w:hint="eastAsia" w:ascii="仿宋_GB2312" w:eastAsia="仿宋_GB2312"/>
          <w:color w:val="auto"/>
          <w:sz w:val="30"/>
          <w:szCs w:val="30"/>
          <w:lang w:val="en-US" w:eastAsia="zh-CN"/>
        </w:rPr>
        <w:t>102.38</w:t>
      </w:r>
      <w:r>
        <w:rPr>
          <w:rFonts w:hint="eastAsia" w:ascii="仿宋_GB2312" w:eastAsia="仿宋_GB2312"/>
          <w:color w:val="auto"/>
          <w:sz w:val="30"/>
          <w:szCs w:val="30"/>
        </w:rPr>
        <w:t>%。。</w:t>
      </w:r>
    </w:p>
    <w:p>
      <w:pPr>
        <w:spacing w:line="560" w:lineRule="exact"/>
        <w:ind w:firstLine="567"/>
        <w:jc w:val="left"/>
        <w:rPr>
          <w:rStyle w:val="20"/>
          <w:rFonts w:ascii="仿宋_GB2312" w:hAnsi="仿宋_GB2312" w:eastAsia="仿宋_GB2312" w:cs="仿宋_GB2312"/>
          <w:b/>
          <w:bCs w:val="0"/>
          <w:color w:val="auto"/>
          <w:spacing w:val="-4"/>
          <w:sz w:val="30"/>
          <w:szCs w:val="30"/>
        </w:rPr>
      </w:pPr>
      <w:r>
        <w:rPr>
          <w:rStyle w:val="20"/>
          <w:rFonts w:hint="eastAsia" w:ascii="仿宋_GB2312" w:hAnsi="仿宋_GB2312" w:eastAsia="仿宋_GB2312" w:cs="仿宋_GB2312"/>
          <w:b/>
          <w:bCs w:val="0"/>
          <w:color w:val="auto"/>
          <w:spacing w:val="-4"/>
          <w:sz w:val="30"/>
          <w:szCs w:val="30"/>
        </w:rPr>
        <w:t>（二）机关事业单位养老保险基金预算完成及运行情况分析</w:t>
      </w:r>
    </w:p>
    <w:p>
      <w:pPr>
        <w:ind w:firstLine="600" w:firstLineChars="200"/>
        <w:rPr>
          <w:rFonts w:hint="eastAsia" w:ascii="仿宋_GB2312" w:eastAsia="仿宋_GB2312"/>
          <w:color w:val="auto"/>
          <w:sz w:val="30"/>
          <w:szCs w:val="30"/>
        </w:rPr>
      </w:pPr>
      <w:r>
        <w:rPr>
          <w:rFonts w:hint="eastAsia" w:ascii="仿宋_GB2312" w:eastAsia="仿宋_GB2312"/>
          <w:sz w:val="30"/>
          <w:szCs w:val="30"/>
          <w:lang w:eastAsia="zh-CN"/>
        </w:rPr>
        <w:t>2020年</w:t>
      </w:r>
      <w:r>
        <w:rPr>
          <w:rFonts w:hint="eastAsia" w:ascii="仿宋_GB2312" w:eastAsia="仿宋_GB2312"/>
          <w:sz w:val="30"/>
          <w:szCs w:val="30"/>
        </w:rPr>
        <w:t>度</w:t>
      </w:r>
      <w:r>
        <w:rPr>
          <w:rFonts w:hint="eastAsia" w:ascii="仿宋_GB2312" w:hAnsi="宋体" w:eastAsia="仿宋_GB2312"/>
          <w:sz w:val="30"/>
          <w:szCs w:val="30"/>
        </w:rPr>
        <w:t>机关事业单位</w:t>
      </w:r>
      <w:r>
        <w:rPr>
          <w:rFonts w:hint="eastAsia" w:ascii="仿宋_GB2312" w:eastAsia="仿宋_GB2312"/>
          <w:sz w:val="30"/>
          <w:szCs w:val="30"/>
        </w:rPr>
        <w:t>养老保险基金收入</w:t>
      </w:r>
      <w:r>
        <w:rPr>
          <w:rFonts w:hint="eastAsia" w:ascii="仿宋_GB2312" w:eastAsia="仿宋_GB2312"/>
          <w:sz w:val="30"/>
          <w:szCs w:val="30"/>
          <w:lang w:val="en-US" w:eastAsia="zh-CN"/>
        </w:rPr>
        <w:t>29927.88</w:t>
      </w:r>
      <w:r>
        <w:rPr>
          <w:rFonts w:hint="eastAsia" w:ascii="仿宋_GB2312" w:eastAsia="仿宋_GB2312"/>
          <w:sz w:val="30"/>
          <w:szCs w:val="30"/>
          <w:lang w:eastAsia="zh-CN"/>
        </w:rPr>
        <w:t>万元</w:t>
      </w:r>
      <w:r>
        <w:rPr>
          <w:rFonts w:hint="eastAsia" w:ascii="仿宋_GB2312" w:eastAsia="仿宋_GB2312"/>
          <w:sz w:val="30"/>
          <w:szCs w:val="30"/>
        </w:rPr>
        <w:t>，其中：保费收入</w:t>
      </w:r>
      <w:r>
        <w:rPr>
          <w:rFonts w:hint="eastAsia" w:ascii="仿宋_GB2312" w:eastAsia="仿宋_GB2312"/>
          <w:sz w:val="30"/>
          <w:szCs w:val="30"/>
          <w:lang w:val="en-US" w:eastAsia="zh-CN"/>
        </w:rPr>
        <w:t>20848.56</w:t>
      </w:r>
      <w:r>
        <w:rPr>
          <w:rFonts w:hint="eastAsia" w:ascii="仿宋_GB2312" w:eastAsia="仿宋_GB2312"/>
          <w:sz w:val="30"/>
          <w:szCs w:val="30"/>
          <w:lang w:eastAsia="zh-CN"/>
        </w:rPr>
        <w:t>万元</w:t>
      </w:r>
      <w:r>
        <w:rPr>
          <w:rFonts w:hint="eastAsia" w:ascii="仿宋_GB2312" w:eastAsia="仿宋_GB2312"/>
          <w:sz w:val="30"/>
          <w:szCs w:val="30"/>
        </w:rPr>
        <w:t>、利息收入</w:t>
      </w:r>
      <w:r>
        <w:rPr>
          <w:rFonts w:hint="eastAsia" w:ascii="仿宋_GB2312" w:eastAsia="仿宋_GB2312"/>
          <w:sz w:val="30"/>
          <w:szCs w:val="30"/>
          <w:lang w:val="en-US" w:eastAsia="zh-CN"/>
        </w:rPr>
        <w:t>13.51</w:t>
      </w:r>
      <w:r>
        <w:rPr>
          <w:rFonts w:hint="eastAsia" w:ascii="仿宋_GB2312" w:eastAsia="仿宋_GB2312"/>
          <w:sz w:val="30"/>
          <w:szCs w:val="30"/>
          <w:lang w:eastAsia="zh-CN"/>
        </w:rPr>
        <w:t>万元</w:t>
      </w:r>
      <w:r>
        <w:rPr>
          <w:rFonts w:hint="eastAsia" w:ascii="仿宋_GB2312" w:eastAsia="仿宋_GB2312"/>
          <w:sz w:val="30"/>
          <w:szCs w:val="30"/>
        </w:rPr>
        <w:t>、财政补助收入</w:t>
      </w:r>
      <w:r>
        <w:rPr>
          <w:rFonts w:hint="eastAsia" w:ascii="仿宋_GB2312" w:eastAsia="仿宋_GB2312"/>
          <w:sz w:val="30"/>
          <w:szCs w:val="30"/>
          <w:lang w:val="en-US" w:eastAsia="zh-CN"/>
        </w:rPr>
        <w:t>9061</w:t>
      </w:r>
      <w:r>
        <w:rPr>
          <w:rFonts w:hint="eastAsia" w:ascii="仿宋_GB2312" w:eastAsia="仿宋_GB2312"/>
          <w:sz w:val="30"/>
          <w:szCs w:val="30"/>
          <w:lang w:eastAsia="zh-CN"/>
        </w:rPr>
        <w:t>万元</w:t>
      </w:r>
      <w:r>
        <w:rPr>
          <w:rFonts w:hint="eastAsia" w:ascii="仿宋_GB2312" w:eastAsia="仿宋_GB2312"/>
          <w:sz w:val="30"/>
          <w:szCs w:val="30"/>
        </w:rPr>
        <w:t>，其他收入</w:t>
      </w:r>
      <w:r>
        <w:rPr>
          <w:rFonts w:hint="eastAsia" w:ascii="仿宋_GB2312" w:eastAsia="仿宋_GB2312"/>
          <w:sz w:val="30"/>
          <w:szCs w:val="30"/>
          <w:lang w:val="en-US" w:eastAsia="zh-CN"/>
        </w:rPr>
        <w:t>4.81</w:t>
      </w:r>
      <w:r>
        <w:rPr>
          <w:rFonts w:hint="eastAsia" w:ascii="仿宋_GB2312" w:eastAsia="仿宋_GB2312"/>
          <w:sz w:val="30"/>
          <w:szCs w:val="30"/>
          <w:lang w:eastAsia="zh-CN"/>
        </w:rPr>
        <w:t>万元</w:t>
      </w:r>
      <w:r>
        <w:rPr>
          <w:rFonts w:hint="eastAsia" w:ascii="仿宋_GB2312" w:eastAsia="仿宋_GB2312"/>
          <w:sz w:val="30"/>
          <w:szCs w:val="30"/>
        </w:rPr>
        <w:t>，</w:t>
      </w:r>
      <w:r>
        <w:rPr>
          <w:rFonts w:hint="eastAsia" w:ascii="仿宋_GB2312" w:eastAsia="仿宋_GB2312"/>
          <w:sz w:val="30"/>
          <w:szCs w:val="30"/>
          <w:lang w:eastAsia="zh-CN"/>
        </w:rPr>
        <w:t>转移</w:t>
      </w:r>
      <w:r>
        <w:rPr>
          <w:rFonts w:hint="eastAsia" w:ascii="仿宋_GB2312" w:eastAsia="仿宋_GB2312"/>
          <w:sz w:val="30"/>
          <w:szCs w:val="30"/>
        </w:rPr>
        <w:t>收入</w:t>
      </w:r>
      <w:r>
        <w:rPr>
          <w:rFonts w:hint="eastAsia" w:ascii="仿宋_GB2312" w:eastAsia="仿宋_GB2312"/>
          <w:sz w:val="30"/>
          <w:szCs w:val="30"/>
          <w:lang w:val="en-US" w:eastAsia="zh-CN"/>
        </w:rPr>
        <w:t>0</w:t>
      </w:r>
      <w:r>
        <w:rPr>
          <w:rFonts w:hint="eastAsia" w:ascii="仿宋_GB2312" w:eastAsia="仿宋_GB2312"/>
          <w:sz w:val="30"/>
          <w:szCs w:val="30"/>
          <w:lang w:eastAsia="zh-CN"/>
        </w:rPr>
        <w:t>万元</w:t>
      </w:r>
      <w:r>
        <w:rPr>
          <w:rFonts w:hint="eastAsia" w:ascii="仿宋_GB2312" w:eastAsia="仿宋_GB2312"/>
          <w:sz w:val="30"/>
          <w:szCs w:val="30"/>
        </w:rPr>
        <w:t>。基金总支出</w:t>
      </w:r>
      <w:r>
        <w:rPr>
          <w:rFonts w:hint="eastAsia" w:ascii="仿宋_GB2312" w:eastAsia="仿宋_GB2312"/>
          <w:sz w:val="30"/>
          <w:szCs w:val="30"/>
          <w:lang w:val="en-US" w:eastAsia="zh-CN"/>
        </w:rPr>
        <w:t>35631.47</w:t>
      </w:r>
      <w:r>
        <w:rPr>
          <w:rFonts w:hint="eastAsia" w:ascii="仿宋_GB2312" w:eastAsia="仿宋_GB2312"/>
          <w:sz w:val="30"/>
          <w:szCs w:val="30"/>
          <w:lang w:eastAsia="zh-CN"/>
        </w:rPr>
        <w:t>万元</w:t>
      </w:r>
      <w:r>
        <w:rPr>
          <w:rFonts w:hint="eastAsia" w:ascii="仿宋_GB2312" w:eastAsia="仿宋_GB2312"/>
          <w:sz w:val="30"/>
          <w:szCs w:val="30"/>
        </w:rPr>
        <w:t>，其中：基本养老金支出</w:t>
      </w:r>
      <w:r>
        <w:rPr>
          <w:rFonts w:hint="eastAsia" w:ascii="仿宋_GB2312" w:eastAsia="仿宋_GB2312"/>
          <w:sz w:val="30"/>
          <w:szCs w:val="30"/>
          <w:lang w:val="en-US" w:eastAsia="zh-CN"/>
        </w:rPr>
        <w:t>35614.35</w:t>
      </w:r>
      <w:r>
        <w:rPr>
          <w:rFonts w:hint="eastAsia" w:ascii="仿宋_GB2312" w:eastAsia="仿宋_GB2312"/>
          <w:sz w:val="30"/>
          <w:szCs w:val="30"/>
          <w:lang w:eastAsia="zh-CN"/>
        </w:rPr>
        <w:t>万元</w:t>
      </w:r>
      <w:r>
        <w:rPr>
          <w:rFonts w:hint="eastAsia" w:ascii="仿宋_GB2312" w:eastAsia="仿宋_GB2312"/>
          <w:sz w:val="30"/>
          <w:szCs w:val="30"/>
        </w:rPr>
        <w:t>，</w:t>
      </w:r>
      <w:r>
        <w:rPr>
          <w:rFonts w:hint="eastAsia" w:ascii="仿宋_GB2312" w:eastAsia="仿宋_GB2312"/>
          <w:sz w:val="30"/>
          <w:szCs w:val="30"/>
          <w:lang w:eastAsia="zh-CN"/>
        </w:rPr>
        <w:t>转移</w:t>
      </w:r>
      <w:r>
        <w:rPr>
          <w:rFonts w:hint="eastAsia" w:ascii="仿宋_GB2312" w:eastAsia="仿宋_GB2312"/>
          <w:sz w:val="30"/>
          <w:szCs w:val="30"/>
        </w:rPr>
        <w:t>支出</w:t>
      </w:r>
      <w:r>
        <w:rPr>
          <w:rFonts w:hint="eastAsia" w:ascii="仿宋_GB2312" w:eastAsia="仿宋_GB2312"/>
          <w:sz w:val="30"/>
          <w:szCs w:val="30"/>
          <w:lang w:val="en-US" w:eastAsia="zh-CN"/>
        </w:rPr>
        <w:t>17.12</w:t>
      </w:r>
      <w:r>
        <w:rPr>
          <w:rFonts w:hint="eastAsia" w:ascii="仿宋_GB2312" w:eastAsia="仿宋_GB2312"/>
          <w:sz w:val="30"/>
          <w:szCs w:val="30"/>
          <w:lang w:eastAsia="zh-CN"/>
        </w:rPr>
        <w:t>万元</w:t>
      </w:r>
      <w:r>
        <w:rPr>
          <w:rFonts w:hint="eastAsia" w:ascii="仿宋_GB2312" w:eastAsia="仿宋_GB2312"/>
          <w:sz w:val="30"/>
          <w:szCs w:val="30"/>
        </w:rPr>
        <w:t>。基金当期</w:t>
      </w:r>
      <w:r>
        <w:rPr>
          <w:rFonts w:hint="eastAsia" w:ascii="仿宋_GB2312" w:eastAsia="仿宋_GB2312"/>
          <w:color w:val="auto"/>
          <w:sz w:val="30"/>
          <w:szCs w:val="30"/>
        </w:rPr>
        <w:t>结余</w:t>
      </w:r>
      <w:r>
        <w:rPr>
          <w:rFonts w:hint="eastAsia" w:ascii="仿宋_GB2312" w:eastAsia="仿宋_GB2312"/>
          <w:color w:val="auto"/>
          <w:sz w:val="30"/>
          <w:szCs w:val="30"/>
          <w:lang w:val="en-US" w:eastAsia="zh-CN"/>
        </w:rPr>
        <w:t>-5703.58</w:t>
      </w:r>
      <w:r>
        <w:rPr>
          <w:rFonts w:hint="eastAsia" w:ascii="仿宋_GB2312" w:eastAsia="仿宋_GB2312"/>
          <w:color w:val="auto"/>
          <w:sz w:val="30"/>
          <w:szCs w:val="30"/>
          <w:lang w:eastAsia="zh-CN"/>
        </w:rPr>
        <w:t>万元</w:t>
      </w:r>
      <w:r>
        <w:rPr>
          <w:rFonts w:hint="eastAsia" w:ascii="仿宋_GB2312" w:eastAsia="仿宋_GB2312"/>
          <w:color w:val="auto"/>
          <w:sz w:val="30"/>
          <w:szCs w:val="30"/>
        </w:rPr>
        <w:t>，滚存结余</w:t>
      </w:r>
      <w:r>
        <w:rPr>
          <w:rFonts w:hint="eastAsia" w:ascii="仿宋_GB2312" w:eastAsia="仿宋_GB2312"/>
          <w:color w:val="auto"/>
          <w:sz w:val="30"/>
          <w:szCs w:val="30"/>
          <w:lang w:val="en-US" w:eastAsia="zh-CN"/>
        </w:rPr>
        <w:t>118.45</w:t>
      </w:r>
      <w:r>
        <w:rPr>
          <w:rFonts w:hint="eastAsia" w:ascii="仿宋_GB2312" w:eastAsia="仿宋_GB2312"/>
          <w:color w:val="auto"/>
          <w:sz w:val="30"/>
          <w:szCs w:val="30"/>
          <w:lang w:eastAsia="zh-CN"/>
        </w:rPr>
        <w:t>万元</w:t>
      </w:r>
      <w:r>
        <w:rPr>
          <w:rFonts w:hint="eastAsia" w:ascii="仿宋_GB2312" w:eastAsia="仿宋_GB2312"/>
          <w:color w:val="auto"/>
          <w:sz w:val="30"/>
          <w:szCs w:val="30"/>
        </w:rPr>
        <w:t>。</w:t>
      </w:r>
    </w:p>
    <w:p>
      <w:pPr>
        <w:ind w:firstLine="600" w:firstLineChars="200"/>
        <w:rPr>
          <w:rFonts w:hint="eastAsia" w:ascii="仿宋_GB2312" w:eastAsia="仿宋_GB2312"/>
          <w:color w:val="auto"/>
          <w:sz w:val="30"/>
          <w:szCs w:val="30"/>
          <w:highlight w:val="none"/>
        </w:rPr>
      </w:pPr>
      <w:r>
        <w:rPr>
          <w:rFonts w:hint="eastAsia" w:ascii="仿宋_GB2312" w:eastAsia="仿宋_GB2312"/>
          <w:sz w:val="30"/>
          <w:szCs w:val="30"/>
          <w:highlight w:val="none"/>
          <w:lang w:eastAsia="zh-CN"/>
        </w:rPr>
        <w:t>2020年</w:t>
      </w:r>
      <w:r>
        <w:rPr>
          <w:rFonts w:hint="eastAsia" w:ascii="仿宋_GB2312" w:eastAsia="仿宋_GB2312"/>
          <w:sz w:val="30"/>
          <w:szCs w:val="30"/>
          <w:highlight w:val="none"/>
        </w:rPr>
        <w:t>机关事业单位养老保险（改革）</w:t>
      </w:r>
      <w:r>
        <w:rPr>
          <w:rFonts w:hint="eastAsia" w:ascii="仿宋_GB2312" w:eastAsia="仿宋_GB2312"/>
          <w:sz w:val="30"/>
          <w:szCs w:val="30"/>
          <w:highlight w:val="none"/>
          <w:lang w:eastAsia="zh-CN"/>
        </w:rPr>
        <w:t>基金保费</w:t>
      </w:r>
      <w:r>
        <w:rPr>
          <w:rFonts w:hint="eastAsia" w:ascii="仿宋_GB2312" w:eastAsia="仿宋_GB2312"/>
          <w:sz w:val="30"/>
          <w:szCs w:val="30"/>
          <w:highlight w:val="none"/>
        </w:rPr>
        <w:t>收入</w:t>
      </w:r>
      <w:r>
        <w:rPr>
          <w:rFonts w:hint="eastAsia" w:ascii="仿宋_GB2312" w:eastAsia="仿宋_GB2312"/>
          <w:sz w:val="30"/>
          <w:szCs w:val="30"/>
          <w:highlight w:val="none"/>
          <w:lang w:val="en-US" w:eastAsia="zh-CN"/>
        </w:rPr>
        <w:t>20848.56</w:t>
      </w:r>
      <w:r>
        <w:rPr>
          <w:rFonts w:hint="eastAsia" w:ascii="仿宋_GB2312" w:eastAsia="仿宋_GB2312"/>
          <w:sz w:val="30"/>
          <w:szCs w:val="30"/>
          <w:highlight w:val="none"/>
          <w:lang w:eastAsia="zh-CN"/>
        </w:rPr>
        <w:t>万元</w:t>
      </w:r>
      <w:r>
        <w:rPr>
          <w:rFonts w:hint="eastAsia" w:ascii="仿宋_GB2312" w:eastAsia="仿宋_GB2312"/>
          <w:sz w:val="30"/>
          <w:szCs w:val="30"/>
          <w:highlight w:val="none"/>
        </w:rPr>
        <w:t>，较上年</w:t>
      </w:r>
      <w:r>
        <w:rPr>
          <w:rFonts w:hint="eastAsia" w:ascii="仿宋_GB2312" w:eastAsia="仿宋_GB2312"/>
          <w:sz w:val="30"/>
          <w:szCs w:val="30"/>
          <w:highlight w:val="none"/>
          <w:lang w:eastAsia="zh-CN"/>
        </w:rPr>
        <w:t>减少</w:t>
      </w:r>
      <w:r>
        <w:rPr>
          <w:rFonts w:hint="eastAsia" w:ascii="仿宋_GB2312" w:eastAsia="仿宋_GB2312"/>
          <w:sz w:val="30"/>
          <w:szCs w:val="30"/>
          <w:highlight w:val="none"/>
          <w:lang w:val="en-US" w:eastAsia="zh-CN"/>
        </w:rPr>
        <w:t>3445.15</w:t>
      </w:r>
      <w:r>
        <w:rPr>
          <w:rFonts w:hint="eastAsia" w:ascii="仿宋_GB2312" w:eastAsia="仿宋_GB2312"/>
          <w:sz w:val="30"/>
          <w:szCs w:val="30"/>
          <w:highlight w:val="none"/>
          <w:lang w:eastAsia="zh-CN"/>
        </w:rPr>
        <w:t>万元</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减少</w:t>
      </w:r>
      <w:r>
        <w:rPr>
          <w:rFonts w:hint="eastAsia" w:ascii="仿宋_GB2312" w:eastAsia="仿宋_GB2312"/>
          <w:sz w:val="30"/>
          <w:szCs w:val="30"/>
          <w:highlight w:val="none"/>
          <w:lang w:val="en-US" w:eastAsia="zh-CN"/>
        </w:rPr>
        <w:t>14.18</w:t>
      </w:r>
      <w:r>
        <w:rPr>
          <w:rFonts w:hint="eastAsia" w:ascii="仿宋_GB2312" w:eastAsia="仿宋_GB2312"/>
          <w:sz w:val="30"/>
          <w:szCs w:val="30"/>
          <w:highlight w:val="none"/>
        </w:rPr>
        <w:t>%，完成年度预算的</w:t>
      </w:r>
      <w:r>
        <w:rPr>
          <w:rFonts w:hint="eastAsia" w:ascii="仿宋_GB2312" w:eastAsia="仿宋_GB2312"/>
          <w:color w:val="auto"/>
          <w:sz w:val="30"/>
          <w:szCs w:val="30"/>
          <w:highlight w:val="none"/>
          <w:lang w:val="en-US" w:eastAsia="zh-CN"/>
        </w:rPr>
        <w:t>99.69</w:t>
      </w:r>
      <w:r>
        <w:rPr>
          <w:rFonts w:hint="eastAsia" w:ascii="仿宋_GB2312" w:eastAsia="仿宋_GB2312"/>
          <w:color w:val="auto"/>
          <w:sz w:val="30"/>
          <w:szCs w:val="30"/>
          <w:highlight w:val="none"/>
        </w:rPr>
        <w:t>%。</w:t>
      </w:r>
      <w:r>
        <w:rPr>
          <w:rFonts w:hint="eastAsia" w:ascii="仿宋_GB2312" w:eastAsia="仿宋_GB2312"/>
          <w:color w:val="auto"/>
          <w:sz w:val="30"/>
          <w:szCs w:val="30"/>
          <w:highlight w:val="none"/>
          <w:lang w:val="en-US" w:eastAsia="zh-CN"/>
        </w:rPr>
        <w:t>清理回收上年度欠费144.56万元。</w:t>
      </w:r>
    </w:p>
    <w:p>
      <w:pPr>
        <w:spacing w:line="560" w:lineRule="exact"/>
        <w:ind w:firstLine="567"/>
        <w:rPr>
          <w:rFonts w:hint="eastAsia" w:ascii="仿宋_GB2312" w:eastAsia="仿宋_GB2312"/>
          <w:sz w:val="30"/>
          <w:szCs w:val="30"/>
          <w:lang w:val="en-US" w:eastAsia="zh-CN"/>
        </w:rPr>
      </w:pPr>
      <w:r>
        <w:rPr>
          <w:rFonts w:hint="eastAsia" w:ascii="仿宋_GB2312" w:eastAsia="仿宋_GB2312"/>
          <w:sz w:val="30"/>
          <w:szCs w:val="30"/>
          <w:lang w:eastAsia="zh-CN"/>
        </w:rPr>
        <w:t>2020年</w:t>
      </w:r>
      <w:r>
        <w:rPr>
          <w:rFonts w:hint="eastAsia" w:ascii="仿宋_GB2312" w:eastAsia="仿宋_GB2312"/>
          <w:sz w:val="30"/>
          <w:szCs w:val="30"/>
        </w:rPr>
        <w:t>机关事业单位养老保险（改革）</w:t>
      </w:r>
      <w:r>
        <w:rPr>
          <w:rFonts w:hint="eastAsia" w:ascii="仿宋_GB2312" w:eastAsia="仿宋_GB2312"/>
          <w:sz w:val="30"/>
          <w:szCs w:val="30"/>
          <w:lang w:eastAsia="zh-CN"/>
        </w:rPr>
        <w:t>基金</w:t>
      </w:r>
      <w:r>
        <w:rPr>
          <w:rFonts w:hint="eastAsia" w:ascii="仿宋_GB2312" w:eastAsia="仿宋_GB2312"/>
          <w:sz w:val="30"/>
          <w:szCs w:val="30"/>
        </w:rPr>
        <w:t>待遇支出</w:t>
      </w:r>
      <w:r>
        <w:rPr>
          <w:rFonts w:hint="eastAsia" w:ascii="仿宋_GB2312" w:eastAsia="仿宋_GB2312"/>
          <w:sz w:val="30"/>
          <w:szCs w:val="30"/>
          <w:lang w:val="en-US" w:eastAsia="zh-CN"/>
        </w:rPr>
        <w:t>35614.35</w:t>
      </w:r>
      <w:r>
        <w:rPr>
          <w:rFonts w:hint="eastAsia" w:ascii="仿宋_GB2312" w:eastAsia="仿宋_GB2312"/>
          <w:sz w:val="30"/>
          <w:szCs w:val="30"/>
          <w:lang w:eastAsia="zh-CN"/>
        </w:rPr>
        <w:t>万元</w:t>
      </w:r>
      <w:r>
        <w:rPr>
          <w:rFonts w:hint="eastAsia" w:ascii="仿宋_GB2312" w:eastAsia="仿宋_GB2312"/>
          <w:sz w:val="30"/>
          <w:szCs w:val="30"/>
        </w:rPr>
        <w:t>，</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7043.33万元，增长24.65%，</w:t>
      </w:r>
      <w:r>
        <w:rPr>
          <w:rFonts w:hint="eastAsia" w:ascii="仿宋_GB2312" w:eastAsia="仿宋_GB2312"/>
          <w:sz w:val="30"/>
          <w:szCs w:val="30"/>
        </w:rPr>
        <w:t>完成年度预算的</w:t>
      </w:r>
      <w:r>
        <w:rPr>
          <w:rFonts w:hint="eastAsia" w:ascii="仿宋_GB2312" w:eastAsia="仿宋_GB2312"/>
          <w:color w:val="auto"/>
          <w:sz w:val="30"/>
          <w:szCs w:val="30"/>
          <w:lang w:val="en-US" w:eastAsia="zh-CN"/>
        </w:rPr>
        <w:t>113.39</w:t>
      </w:r>
      <w:r>
        <w:rPr>
          <w:rFonts w:hint="eastAsia" w:ascii="仿宋_GB2312" w:eastAsia="仿宋_GB2312"/>
          <w:color w:val="auto"/>
          <w:sz w:val="30"/>
          <w:szCs w:val="30"/>
        </w:rPr>
        <w:t>%。。</w:t>
      </w:r>
      <w:r>
        <w:rPr>
          <w:rFonts w:hint="eastAsia" w:ascii="仿宋_GB2312" w:eastAsia="仿宋_GB2312"/>
          <w:color w:val="auto"/>
          <w:sz w:val="30"/>
          <w:szCs w:val="30"/>
          <w:lang w:val="en-US" w:eastAsia="zh-CN"/>
        </w:rPr>
        <w:t xml:space="preserve">   </w:t>
      </w:r>
    </w:p>
    <w:p>
      <w:pPr>
        <w:spacing w:line="560" w:lineRule="exact"/>
        <w:ind w:firstLine="567"/>
        <w:jc w:val="left"/>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w:t>
      </w:r>
      <w:r>
        <w:rPr>
          <w:rStyle w:val="20"/>
          <w:rFonts w:hint="eastAsia" w:ascii="仿宋_GB2312" w:hAnsi="仿宋_GB2312" w:eastAsia="仿宋_GB2312" w:cs="仿宋_GB2312"/>
          <w:b/>
          <w:bCs w:val="0"/>
          <w:spacing w:val="-4"/>
          <w:sz w:val="30"/>
          <w:szCs w:val="30"/>
          <w:lang w:eastAsia="zh-CN"/>
        </w:rPr>
        <w:t>三</w:t>
      </w:r>
      <w:r>
        <w:rPr>
          <w:rStyle w:val="20"/>
          <w:rFonts w:hint="eastAsia" w:ascii="仿宋_GB2312" w:hAnsi="仿宋_GB2312" w:eastAsia="仿宋_GB2312" w:cs="仿宋_GB2312"/>
          <w:b/>
          <w:bCs w:val="0"/>
          <w:spacing w:val="-4"/>
          <w:sz w:val="30"/>
          <w:szCs w:val="30"/>
        </w:rPr>
        <w:t>）</w:t>
      </w:r>
      <w:r>
        <w:rPr>
          <w:rStyle w:val="20"/>
          <w:rFonts w:hint="eastAsia" w:ascii="仿宋_GB2312" w:hAnsi="仿宋_GB2312" w:eastAsia="仿宋_GB2312" w:cs="仿宋_GB2312"/>
          <w:b/>
          <w:bCs w:val="0"/>
          <w:spacing w:val="-4"/>
          <w:sz w:val="30"/>
          <w:szCs w:val="30"/>
          <w:lang w:eastAsia="zh-CN"/>
        </w:rPr>
        <w:t>城乡居民</w:t>
      </w:r>
      <w:r>
        <w:rPr>
          <w:rStyle w:val="20"/>
          <w:rFonts w:hint="eastAsia" w:ascii="仿宋_GB2312" w:hAnsi="仿宋_GB2312" w:eastAsia="仿宋_GB2312" w:cs="仿宋_GB2312"/>
          <w:b/>
          <w:bCs w:val="0"/>
          <w:spacing w:val="-4"/>
          <w:sz w:val="30"/>
          <w:szCs w:val="30"/>
        </w:rPr>
        <w:t>养老保险基金预算完成及运行情况分析</w:t>
      </w:r>
    </w:p>
    <w:p>
      <w:pPr>
        <w:ind w:firstLine="600" w:firstLineChars="200"/>
        <w:rPr>
          <w:rFonts w:hint="eastAsia" w:ascii="仿宋_GB2312" w:eastAsia="仿宋_GB2312"/>
          <w:sz w:val="30"/>
          <w:szCs w:val="30"/>
        </w:rPr>
      </w:pPr>
      <w:r>
        <w:rPr>
          <w:rFonts w:hint="eastAsia" w:ascii="仿宋_GB2312" w:eastAsia="仿宋_GB2312"/>
          <w:sz w:val="30"/>
          <w:szCs w:val="30"/>
          <w:lang w:eastAsia="zh-CN"/>
        </w:rPr>
        <w:t>2020年</w:t>
      </w:r>
      <w:r>
        <w:rPr>
          <w:rFonts w:hint="eastAsia" w:ascii="仿宋_GB2312" w:eastAsia="仿宋_GB2312"/>
          <w:sz w:val="30"/>
          <w:szCs w:val="30"/>
        </w:rPr>
        <w:t>度</w:t>
      </w:r>
      <w:r>
        <w:rPr>
          <w:rStyle w:val="20"/>
          <w:rFonts w:hint="eastAsia" w:ascii="仿宋_GB2312" w:hAnsi="仿宋_GB2312" w:eastAsia="仿宋_GB2312" w:cs="仿宋_GB2312"/>
          <w:b w:val="0"/>
          <w:spacing w:val="-4"/>
          <w:sz w:val="30"/>
          <w:szCs w:val="30"/>
          <w:lang w:eastAsia="zh-CN"/>
        </w:rPr>
        <w:t>城乡居民</w:t>
      </w:r>
      <w:r>
        <w:rPr>
          <w:rFonts w:hint="eastAsia" w:ascii="仿宋_GB2312" w:eastAsia="仿宋_GB2312"/>
          <w:sz w:val="30"/>
          <w:szCs w:val="30"/>
        </w:rPr>
        <w:t>养老保险基金收入</w:t>
      </w:r>
      <w:r>
        <w:rPr>
          <w:rFonts w:hint="eastAsia" w:ascii="仿宋_GB2312" w:eastAsia="仿宋_GB2312"/>
          <w:sz w:val="30"/>
          <w:szCs w:val="30"/>
          <w:lang w:val="en-US" w:eastAsia="zh-CN"/>
        </w:rPr>
        <w:t>7544.58</w:t>
      </w:r>
      <w:r>
        <w:rPr>
          <w:rFonts w:hint="eastAsia" w:ascii="仿宋_GB2312" w:eastAsia="仿宋_GB2312"/>
          <w:sz w:val="30"/>
          <w:szCs w:val="30"/>
          <w:lang w:eastAsia="zh-CN"/>
        </w:rPr>
        <w:t>万元</w:t>
      </w:r>
      <w:r>
        <w:rPr>
          <w:rFonts w:hint="eastAsia" w:ascii="仿宋_GB2312" w:eastAsia="仿宋_GB2312"/>
          <w:sz w:val="30"/>
          <w:szCs w:val="30"/>
        </w:rPr>
        <w:t>，其中：</w:t>
      </w:r>
      <w:r>
        <w:rPr>
          <w:rFonts w:hint="eastAsia" w:ascii="仿宋_GB2312" w:eastAsia="仿宋_GB2312"/>
          <w:sz w:val="30"/>
          <w:szCs w:val="30"/>
          <w:lang w:eastAsia="zh-CN"/>
        </w:rPr>
        <w:t>个人缴</w:t>
      </w:r>
      <w:r>
        <w:rPr>
          <w:rFonts w:hint="eastAsia" w:ascii="仿宋_GB2312" w:eastAsia="仿宋_GB2312"/>
          <w:sz w:val="30"/>
          <w:szCs w:val="30"/>
        </w:rPr>
        <w:t>费收入</w:t>
      </w:r>
      <w:r>
        <w:rPr>
          <w:rFonts w:hint="eastAsia" w:ascii="仿宋_GB2312" w:eastAsia="仿宋_GB2312"/>
          <w:sz w:val="30"/>
          <w:szCs w:val="30"/>
          <w:lang w:val="en-US" w:eastAsia="zh-CN"/>
        </w:rPr>
        <w:t>2109.8</w:t>
      </w:r>
      <w:r>
        <w:rPr>
          <w:rFonts w:hint="eastAsia" w:ascii="仿宋_GB2312" w:eastAsia="仿宋_GB2312"/>
          <w:sz w:val="30"/>
          <w:szCs w:val="30"/>
          <w:lang w:eastAsia="zh-CN"/>
        </w:rPr>
        <w:t>万元（其中财政代缴收入</w:t>
      </w:r>
      <w:r>
        <w:rPr>
          <w:rFonts w:hint="eastAsia" w:ascii="仿宋_GB2312" w:eastAsia="仿宋_GB2312"/>
          <w:sz w:val="30"/>
          <w:szCs w:val="30"/>
          <w:lang w:val="en-US" w:eastAsia="zh-CN"/>
        </w:rPr>
        <w:t>172.79万元</w:t>
      </w:r>
      <w:r>
        <w:rPr>
          <w:rFonts w:hint="eastAsia" w:ascii="仿宋_GB2312" w:eastAsia="仿宋_GB2312"/>
          <w:sz w:val="30"/>
          <w:szCs w:val="30"/>
          <w:lang w:eastAsia="zh-CN"/>
        </w:rPr>
        <w:t>）</w:t>
      </w:r>
      <w:r>
        <w:rPr>
          <w:rFonts w:hint="eastAsia" w:ascii="仿宋_GB2312" w:eastAsia="仿宋_GB2312"/>
          <w:sz w:val="30"/>
          <w:szCs w:val="30"/>
        </w:rPr>
        <w:t>、利息收入</w:t>
      </w:r>
      <w:r>
        <w:rPr>
          <w:rFonts w:hint="eastAsia" w:ascii="仿宋_GB2312" w:eastAsia="仿宋_GB2312"/>
          <w:sz w:val="30"/>
          <w:szCs w:val="30"/>
          <w:lang w:val="en-US" w:eastAsia="zh-CN"/>
        </w:rPr>
        <w:t>101.3</w:t>
      </w:r>
      <w:r>
        <w:rPr>
          <w:rFonts w:hint="eastAsia" w:ascii="仿宋_GB2312" w:eastAsia="仿宋_GB2312"/>
          <w:sz w:val="30"/>
          <w:szCs w:val="30"/>
          <w:lang w:eastAsia="zh-CN"/>
        </w:rPr>
        <w:t>万元</w:t>
      </w:r>
      <w:r>
        <w:rPr>
          <w:rFonts w:hint="eastAsia" w:ascii="仿宋_GB2312" w:eastAsia="仿宋_GB2312"/>
          <w:sz w:val="30"/>
          <w:szCs w:val="30"/>
        </w:rPr>
        <w:t>、财政补助收入</w:t>
      </w:r>
      <w:r>
        <w:rPr>
          <w:rFonts w:hint="eastAsia" w:ascii="仿宋_GB2312" w:eastAsia="仿宋_GB2312"/>
          <w:sz w:val="30"/>
          <w:szCs w:val="30"/>
          <w:lang w:val="en-US" w:eastAsia="zh-CN"/>
        </w:rPr>
        <w:t>5305</w:t>
      </w:r>
      <w:r>
        <w:rPr>
          <w:rFonts w:hint="eastAsia" w:ascii="仿宋_GB2312" w:eastAsia="仿宋_GB2312"/>
          <w:sz w:val="30"/>
          <w:szCs w:val="30"/>
          <w:lang w:eastAsia="zh-CN"/>
        </w:rPr>
        <w:t>万元（其中：缴费补助</w:t>
      </w:r>
      <w:r>
        <w:rPr>
          <w:rFonts w:hint="eastAsia" w:ascii="仿宋_GB2312" w:eastAsia="仿宋_GB2312"/>
          <w:sz w:val="30"/>
          <w:szCs w:val="30"/>
          <w:lang w:val="en-US" w:eastAsia="zh-CN"/>
        </w:rPr>
        <w:t>461.95万元，基础养老金补助4843.05万元</w:t>
      </w:r>
      <w:r>
        <w:rPr>
          <w:rFonts w:hint="eastAsia" w:ascii="仿宋_GB2312" w:eastAsia="仿宋_GB2312"/>
          <w:sz w:val="30"/>
          <w:szCs w:val="30"/>
          <w:lang w:eastAsia="zh-CN"/>
        </w:rPr>
        <w:t>）</w:t>
      </w:r>
      <w:r>
        <w:rPr>
          <w:rFonts w:hint="eastAsia" w:ascii="仿宋_GB2312" w:eastAsia="仿宋_GB2312"/>
          <w:sz w:val="30"/>
          <w:szCs w:val="30"/>
        </w:rPr>
        <w:t>，</w:t>
      </w:r>
      <w:r>
        <w:rPr>
          <w:rFonts w:hint="eastAsia" w:ascii="仿宋_GB2312" w:eastAsia="仿宋_GB2312"/>
          <w:sz w:val="30"/>
          <w:szCs w:val="30"/>
          <w:lang w:eastAsia="zh-CN"/>
        </w:rPr>
        <w:t>转移</w:t>
      </w:r>
      <w:r>
        <w:rPr>
          <w:rFonts w:hint="eastAsia" w:ascii="仿宋_GB2312" w:eastAsia="仿宋_GB2312"/>
          <w:sz w:val="30"/>
          <w:szCs w:val="30"/>
        </w:rPr>
        <w:t>收入</w:t>
      </w:r>
      <w:r>
        <w:rPr>
          <w:rFonts w:hint="eastAsia" w:ascii="仿宋_GB2312" w:eastAsia="仿宋_GB2312"/>
          <w:sz w:val="30"/>
          <w:szCs w:val="30"/>
          <w:lang w:val="en-US" w:eastAsia="zh-CN"/>
        </w:rPr>
        <w:t>2.5</w:t>
      </w:r>
      <w:r>
        <w:rPr>
          <w:rFonts w:hint="eastAsia" w:ascii="仿宋_GB2312" w:eastAsia="仿宋_GB2312"/>
          <w:sz w:val="30"/>
          <w:szCs w:val="30"/>
          <w:lang w:eastAsia="zh-CN"/>
        </w:rPr>
        <w:t>万元</w:t>
      </w:r>
      <w:r>
        <w:rPr>
          <w:rFonts w:hint="eastAsia" w:ascii="仿宋_GB2312" w:eastAsia="仿宋_GB2312"/>
          <w:sz w:val="30"/>
          <w:szCs w:val="30"/>
        </w:rPr>
        <w:t>。基金总支出</w:t>
      </w:r>
      <w:r>
        <w:rPr>
          <w:rFonts w:hint="eastAsia" w:ascii="仿宋_GB2312" w:eastAsia="仿宋_GB2312"/>
          <w:sz w:val="30"/>
          <w:szCs w:val="30"/>
          <w:lang w:val="en-US" w:eastAsia="zh-CN"/>
        </w:rPr>
        <w:t>5831.92</w:t>
      </w:r>
      <w:r>
        <w:rPr>
          <w:rFonts w:hint="eastAsia" w:ascii="仿宋_GB2312" w:eastAsia="仿宋_GB2312"/>
          <w:sz w:val="30"/>
          <w:szCs w:val="30"/>
          <w:lang w:eastAsia="zh-CN"/>
        </w:rPr>
        <w:t>万元</w:t>
      </w:r>
      <w:r>
        <w:rPr>
          <w:rFonts w:hint="eastAsia" w:ascii="仿宋_GB2312" w:eastAsia="仿宋_GB2312"/>
          <w:sz w:val="30"/>
          <w:szCs w:val="30"/>
        </w:rPr>
        <w:t>，其中：基</w:t>
      </w:r>
      <w:r>
        <w:rPr>
          <w:rFonts w:hint="eastAsia" w:ascii="仿宋_GB2312" w:eastAsia="仿宋_GB2312"/>
          <w:sz w:val="30"/>
          <w:szCs w:val="30"/>
          <w:lang w:eastAsia="zh-CN"/>
        </w:rPr>
        <w:t>础</w:t>
      </w:r>
      <w:r>
        <w:rPr>
          <w:rFonts w:hint="eastAsia" w:ascii="仿宋_GB2312" w:eastAsia="仿宋_GB2312"/>
          <w:sz w:val="30"/>
          <w:szCs w:val="30"/>
        </w:rPr>
        <w:t>养老金支出</w:t>
      </w:r>
      <w:r>
        <w:rPr>
          <w:rFonts w:hint="eastAsia" w:ascii="仿宋_GB2312" w:eastAsia="仿宋_GB2312"/>
          <w:sz w:val="30"/>
          <w:szCs w:val="30"/>
          <w:lang w:val="en-US" w:eastAsia="zh-CN"/>
        </w:rPr>
        <w:t>5328.76</w:t>
      </w:r>
      <w:r>
        <w:rPr>
          <w:rFonts w:hint="eastAsia" w:ascii="仿宋_GB2312" w:eastAsia="仿宋_GB2312"/>
          <w:sz w:val="30"/>
          <w:szCs w:val="30"/>
          <w:lang w:eastAsia="zh-CN"/>
        </w:rPr>
        <w:t>万元</w:t>
      </w:r>
      <w:r>
        <w:rPr>
          <w:rFonts w:hint="eastAsia" w:ascii="仿宋_GB2312" w:eastAsia="仿宋_GB2312"/>
          <w:sz w:val="30"/>
          <w:szCs w:val="30"/>
        </w:rPr>
        <w:t>，</w:t>
      </w:r>
      <w:r>
        <w:rPr>
          <w:rFonts w:hint="eastAsia" w:ascii="仿宋_GB2312" w:eastAsia="仿宋_GB2312"/>
          <w:sz w:val="30"/>
          <w:szCs w:val="30"/>
          <w:lang w:eastAsia="zh-CN"/>
        </w:rPr>
        <w:t>个人账户支出</w:t>
      </w:r>
      <w:r>
        <w:rPr>
          <w:rFonts w:hint="eastAsia" w:ascii="仿宋_GB2312" w:eastAsia="仿宋_GB2312"/>
          <w:sz w:val="30"/>
          <w:szCs w:val="30"/>
          <w:lang w:val="en-US" w:eastAsia="zh-CN"/>
        </w:rPr>
        <w:t>260.21万元，丧葬补助支出213.05万元，</w:t>
      </w:r>
      <w:r>
        <w:rPr>
          <w:rFonts w:hint="eastAsia" w:ascii="仿宋_GB2312" w:eastAsia="仿宋_GB2312"/>
          <w:sz w:val="30"/>
          <w:szCs w:val="30"/>
          <w:lang w:eastAsia="zh-CN"/>
        </w:rPr>
        <w:t>转移</w:t>
      </w:r>
      <w:r>
        <w:rPr>
          <w:rFonts w:hint="eastAsia" w:ascii="仿宋_GB2312" w:eastAsia="仿宋_GB2312"/>
          <w:sz w:val="30"/>
          <w:szCs w:val="30"/>
        </w:rPr>
        <w:t>支出</w:t>
      </w:r>
      <w:r>
        <w:rPr>
          <w:rFonts w:hint="eastAsia" w:ascii="仿宋_GB2312" w:eastAsia="仿宋_GB2312"/>
          <w:sz w:val="30"/>
          <w:szCs w:val="30"/>
          <w:lang w:val="en-US" w:eastAsia="zh-CN"/>
        </w:rPr>
        <w:t>29.9</w:t>
      </w:r>
      <w:r>
        <w:rPr>
          <w:rFonts w:hint="eastAsia" w:ascii="仿宋_GB2312" w:eastAsia="仿宋_GB2312"/>
          <w:sz w:val="30"/>
          <w:szCs w:val="30"/>
          <w:lang w:eastAsia="zh-CN"/>
        </w:rPr>
        <w:t>万元</w:t>
      </w:r>
      <w:r>
        <w:rPr>
          <w:rFonts w:hint="eastAsia" w:ascii="仿宋_GB2312" w:eastAsia="仿宋_GB2312"/>
          <w:sz w:val="30"/>
          <w:szCs w:val="30"/>
        </w:rPr>
        <w:t>。基金当期结余</w:t>
      </w:r>
      <w:r>
        <w:rPr>
          <w:rFonts w:hint="eastAsia" w:ascii="仿宋_GB2312" w:eastAsia="仿宋_GB2312"/>
          <w:sz w:val="30"/>
          <w:szCs w:val="30"/>
          <w:lang w:val="en-US" w:eastAsia="zh-CN"/>
        </w:rPr>
        <w:t>1712.66</w:t>
      </w:r>
      <w:r>
        <w:rPr>
          <w:rFonts w:hint="eastAsia" w:ascii="仿宋_GB2312" w:eastAsia="仿宋_GB2312"/>
          <w:sz w:val="30"/>
          <w:szCs w:val="30"/>
          <w:lang w:eastAsia="zh-CN"/>
        </w:rPr>
        <w:t>万元</w:t>
      </w:r>
      <w:r>
        <w:rPr>
          <w:rFonts w:hint="eastAsia" w:ascii="仿宋_GB2312" w:eastAsia="仿宋_GB2312"/>
          <w:sz w:val="30"/>
          <w:szCs w:val="30"/>
        </w:rPr>
        <w:t>，滚存结余</w:t>
      </w:r>
      <w:r>
        <w:rPr>
          <w:rFonts w:hint="eastAsia" w:ascii="仿宋_GB2312" w:eastAsia="仿宋_GB2312"/>
          <w:sz w:val="30"/>
          <w:szCs w:val="30"/>
          <w:lang w:val="en-US" w:eastAsia="zh-CN"/>
        </w:rPr>
        <w:t>17497.23</w:t>
      </w:r>
      <w:r>
        <w:rPr>
          <w:rFonts w:hint="eastAsia" w:ascii="仿宋_GB2312" w:eastAsia="仿宋_GB2312"/>
          <w:sz w:val="30"/>
          <w:szCs w:val="30"/>
          <w:lang w:eastAsia="zh-CN"/>
        </w:rPr>
        <w:t>万元</w:t>
      </w:r>
      <w:r>
        <w:rPr>
          <w:rFonts w:hint="eastAsia" w:ascii="仿宋_GB2312" w:eastAsia="仿宋_GB2312"/>
          <w:sz w:val="30"/>
          <w:szCs w:val="30"/>
        </w:rPr>
        <w:t>。</w:t>
      </w:r>
    </w:p>
    <w:p>
      <w:pPr>
        <w:ind w:firstLine="600" w:firstLineChars="200"/>
        <w:rPr>
          <w:rFonts w:hint="eastAsia" w:ascii="仿宋_GB2312" w:eastAsia="仿宋_GB2312"/>
          <w:sz w:val="30"/>
          <w:szCs w:val="30"/>
          <w:highlight w:val="none"/>
          <w:lang w:val="en-US" w:eastAsia="zh-CN"/>
        </w:rPr>
      </w:pPr>
      <w:r>
        <w:rPr>
          <w:rFonts w:hint="eastAsia" w:ascii="仿宋_GB2312" w:eastAsia="仿宋_GB2312"/>
          <w:sz w:val="30"/>
          <w:szCs w:val="30"/>
          <w:highlight w:val="none"/>
          <w:lang w:eastAsia="zh-CN"/>
        </w:rPr>
        <w:t>2020年</w:t>
      </w:r>
      <w:r>
        <w:rPr>
          <w:rStyle w:val="20"/>
          <w:rFonts w:hint="eastAsia" w:ascii="仿宋_GB2312" w:hAnsi="仿宋_GB2312" w:eastAsia="仿宋_GB2312" w:cs="仿宋_GB2312"/>
          <w:b w:val="0"/>
          <w:spacing w:val="-4"/>
          <w:sz w:val="30"/>
          <w:szCs w:val="30"/>
          <w:lang w:eastAsia="zh-CN"/>
        </w:rPr>
        <w:t>城乡居民</w:t>
      </w:r>
      <w:r>
        <w:rPr>
          <w:rFonts w:hint="eastAsia" w:ascii="仿宋_GB2312" w:eastAsia="仿宋_GB2312"/>
          <w:sz w:val="30"/>
          <w:szCs w:val="30"/>
          <w:highlight w:val="none"/>
          <w:lang w:eastAsia="zh-CN"/>
        </w:rPr>
        <w:t>个人缴费</w:t>
      </w:r>
      <w:r>
        <w:rPr>
          <w:rFonts w:hint="eastAsia" w:ascii="仿宋_GB2312" w:eastAsia="仿宋_GB2312"/>
          <w:sz w:val="30"/>
          <w:szCs w:val="30"/>
          <w:highlight w:val="none"/>
          <w:lang w:val="en-US" w:eastAsia="zh-CN"/>
        </w:rPr>
        <w:t>2109.8</w:t>
      </w:r>
      <w:r>
        <w:rPr>
          <w:rFonts w:hint="eastAsia" w:ascii="仿宋_GB2312" w:eastAsia="仿宋_GB2312"/>
          <w:sz w:val="30"/>
          <w:szCs w:val="30"/>
          <w:highlight w:val="none"/>
          <w:lang w:eastAsia="zh-CN"/>
        </w:rPr>
        <w:t>万元</w:t>
      </w:r>
      <w:r>
        <w:rPr>
          <w:rFonts w:hint="eastAsia" w:ascii="仿宋_GB2312" w:eastAsia="仿宋_GB2312"/>
          <w:sz w:val="30"/>
          <w:szCs w:val="30"/>
          <w:highlight w:val="none"/>
        </w:rPr>
        <w:t>，较上年增加</w:t>
      </w:r>
      <w:r>
        <w:rPr>
          <w:rFonts w:hint="eastAsia" w:ascii="仿宋_GB2312" w:eastAsia="仿宋_GB2312"/>
          <w:sz w:val="30"/>
          <w:szCs w:val="30"/>
          <w:highlight w:val="none"/>
          <w:lang w:val="en-US" w:eastAsia="zh-CN"/>
        </w:rPr>
        <w:t>47.88</w:t>
      </w:r>
      <w:r>
        <w:rPr>
          <w:rFonts w:hint="eastAsia" w:ascii="仿宋_GB2312" w:eastAsia="仿宋_GB2312"/>
          <w:sz w:val="30"/>
          <w:szCs w:val="30"/>
          <w:highlight w:val="none"/>
          <w:lang w:eastAsia="zh-CN"/>
        </w:rPr>
        <w:t>万元</w:t>
      </w:r>
      <w:r>
        <w:rPr>
          <w:rFonts w:hint="eastAsia" w:ascii="仿宋_GB2312" w:eastAsia="仿宋_GB2312"/>
          <w:sz w:val="30"/>
          <w:szCs w:val="30"/>
          <w:highlight w:val="none"/>
        </w:rPr>
        <w:t>，增长</w:t>
      </w:r>
      <w:r>
        <w:rPr>
          <w:rFonts w:hint="eastAsia" w:ascii="仿宋_GB2312" w:eastAsia="仿宋_GB2312"/>
          <w:sz w:val="30"/>
          <w:szCs w:val="30"/>
          <w:highlight w:val="none"/>
          <w:lang w:val="en-US" w:eastAsia="zh-CN"/>
        </w:rPr>
        <w:t>2.32</w:t>
      </w:r>
      <w:r>
        <w:rPr>
          <w:rFonts w:hint="eastAsia" w:ascii="仿宋_GB2312" w:eastAsia="仿宋_GB2312"/>
          <w:sz w:val="30"/>
          <w:szCs w:val="30"/>
          <w:highlight w:val="none"/>
        </w:rPr>
        <w:t>%，完成年度预算的</w:t>
      </w:r>
      <w:r>
        <w:rPr>
          <w:rFonts w:hint="eastAsia" w:ascii="仿宋_GB2312" w:eastAsia="仿宋_GB2312"/>
          <w:sz w:val="30"/>
          <w:szCs w:val="30"/>
          <w:highlight w:val="none"/>
          <w:lang w:val="en-US" w:eastAsia="zh-CN"/>
        </w:rPr>
        <w:t>113.21</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财政补助收入</w:t>
      </w:r>
      <w:r>
        <w:rPr>
          <w:rFonts w:hint="eastAsia" w:ascii="仿宋_GB2312" w:eastAsia="仿宋_GB2312"/>
          <w:sz w:val="30"/>
          <w:szCs w:val="30"/>
          <w:highlight w:val="none"/>
          <w:lang w:val="en-US" w:eastAsia="zh-CN"/>
        </w:rPr>
        <w:t>5305万元，较上年增加1093万元，增长25.95%，完成年度预算的86.03%。</w:t>
      </w:r>
    </w:p>
    <w:p>
      <w:pPr>
        <w:spacing w:line="560" w:lineRule="exact"/>
        <w:ind w:firstLine="567"/>
        <w:rPr>
          <w:rFonts w:hint="eastAsia" w:ascii="仿宋_GB2312" w:eastAsia="仿宋_GB2312"/>
          <w:sz w:val="30"/>
          <w:szCs w:val="30"/>
        </w:rPr>
      </w:pPr>
      <w:r>
        <w:rPr>
          <w:rFonts w:hint="eastAsia" w:ascii="仿宋_GB2312" w:eastAsia="仿宋_GB2312"/>
          <w:sz w:val="30"/>
          <w:szCs w:val="30"/>
          <w:lang w:eastAsia="zh-CN"/>
        </w:rPr>
        <w:t>2020年</w:t>
      </w:r>
      <w:r>
        <w:rPr>
          <w:rStyle w:val="20"/>
          <w:rFonts w:hint="eastAsia" w:ascii="仿宋_GB2312" w:hAnsi="仿宋_GB2312" w:eastAsia="仿宋_GB2312" w:cs="仿宋_GB2312"/>
          <w:b w:val="0"/>
          <w:spacing w:val="-4"/>
          <w:sz w:val="30"/>
          <w:szCs w:val="30"/>
          <w:lang w:eastAsia="zh-CN"/>
        </w:rPr>
        <w:t>城乡居民</w:t>
      </w:r>
      <w:r>
        <w:rPr>
          <w:rFonts w:hint="eastAsia" w:ascii="仿宋_GB2312" w:eastAsia="仿宋_GB2312"/>
          <w:sz w:val="30"/>
          <w:szCs w:val="30"/>
        </w:rPr>
        <w:t>养老保险</w:t>
      </w:r>
      <w:r>
        <w:rPr>
          <w:rFonts w:hint="eastAsia" w:ascii="仿宋_GB2312" w:eastAsia="仿宋_GB2312"/>
          <w:sz w:val="30"/>
          <w:szCs w:val="30"/>
          <w:lang w:eastAsia="zh-CN"/>
        </w:rPr>
        <w:t>基金</w:t>
      </w:r>
      <w:r>
        <w:rPr>
          <w:rFonts w:hint="eastAsia" w:ascii="仿宋_GB2312" w:eastAsia="仿宋_GB2312"/>
          <w:sz w:val="30"/>
          <w:szCs w:val="30"/>
        </w:rPr>
        <w:t>待遇支出</w:t>
      </w:r>
      <w:r>
        <w:rPr>
          <w:rFonts w:hint="eastAsia" w:ascii="仿宋_GB2312" w:eastAsia="仿宋_GB2312"/>
          <w:sz w:val="30"/>
          <w:szCs w:val="30"/>
          <w:lang w:val="en-US" w:eastAsia="zh-CN"/>
        </w:rPr>
        <w:t>5831.92</w:t>
      </w:r>
      <w:r>
        <w:rPr>
          <w:rFonts w:hint="eastAsia" w:ascii="仿宋_GB2312" w:eastAsia="仿宋_GB2312"/>
          <w:sz w:val="30"/>
          <w:szCs w:val="30"/>
          <w:lang w:eastAsia="zh-CN"/>
        </w:rPr>
        <w:t>万元</w:t>
      </w:r>
      <w:r>
        <w:rPr>
          <w:rFonts w:hint="eastAsia" w:ascii="仿宋_GB2312" w:eastAsia="仿宋_GB2312"/>
          <w:sz w:val="30"/>
          <w:szCs w:val="30"/>
        </w:rPr>
        <w:t>，</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395.78万元，增长7.28%，</w:t>
      </w:r>
      <w:r>
        <w:rPr>
          <w:rFonts w:hint="eastAsia" w:ascii="仿宋_GB2312" w:eastAsia="仿宋_GB2312"/>
          <w:sz w:val="30"/>
          <w:szCs w:val="30"/>
        </w:rPr>
        <w:t>完成年度预算的</w:t>
      </w:r>
      <w:r>
        <w:rPr>
          <w:rFonts w:hint="eastAsia" w:ascii="仿宋_GB2312" w:eastAsia="仿宋_GB2312"/>
          <w:sz w:val="30"/>
          <w:szCs w:val="30"/>
          <w:lang w:val="en-US" w:eastAsia="zh-CN"/>
        </w:rPr>
        <w:t>99.88</w:t>
      </w:r>
      <w:r>
        <w:rPr>
          <w:rFonts w:hint="eastAsia" w:ascii="仿宋_GB2312" w:eastAsia="仿宋_GB2312"/>
          <w:sz w:val="30"/>
          <w:szCs w:val="30"/>
        </w:rPr>
        <w:t>%。</w:t>
      </w: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w:t>
      </w:r>
      <w:r>
        <w:rPr>
          <w:rStyle w:val="20"/>
          <w:rFonts w:hint="eastAsia" w:ascii="仿宋_GB2312" w:hAnsi="仿宋_GB2312" w:eastAsia="仿宋_GB2312" w:cs="仿宋_GB2312"/>
          <w:b/>
          <w:bCs w:val="0"/>
          <w:spacing w:val="-4"/>
          <w:sz w:val="30"/>
          <w:szCs w:val="30"/>
          <w:lang w:eastAsia="zh-CN"/>
        </w:rPr>
        <w:t>四</w:t>
      </w:r>
      <w:r>
        <w:rPr>
          <w:rStyle w:val="20"/>
          <w:rFonts w:hint="eastAsia" w:ascii="仿宋_GB2312" w:hAnsi="仿宋_GB2312" w:eastAsia="仿宋_GB2312" w:cs="仿宋_GB2312"/>
          <w:b/>
          <w:bCs w:val="0"/>
          <w:spacing w:val="-4"/>
          <w:sz w:val="30"/>
          <w:szCs w:val="30"/>
        </w:rPr>
        <w:t>）工伤保险基金预算完成及运行情况分析</w:t>
      </w:r>
    </w:p>
    <w:p>
      <w:pPr>
        <w:spacing w:line="360" w:lineRule="auto"/>
        <w:ind w:firstLine="504" w:firstLineChars="168"/>
        <w:rPr>
          <w:rFonts w:hint="eastAsia" w:ascii="仿宋_GB2312" w:hAnsi="宋体" w:eastAsia="仿宋_GB2312"/>
          <w:sz w:val="30"/>
          <w:szCs w:val="30"/>
        </w:rPr>
      </w:pPr>
      <w:r>
        <w:rPr>
          <w:rFonts w:hint="eastAsia" w:ascii="仿宋_GB2312" w:hAnsi="宋体" w:eastAsia="仿宋_GB2312"/>
          <w:bCs/>
          <w:sz w:val="30"/>
          <w:szCs w:val="30"/>
          <w:lang w:eastAsia="zh-CN"/>
        </w:rPr>
        <w:t>2020年</w:t>
      </w:r>
      <w:r>
        <w:rPr>
          <w:rFonts w:hint="eastAsia" w:ascii="仿宋_GB2312" w:hAnsi="宋体" w:eastAsia="仿宋_GB2312"/>
          <w:bCs/>
          <w:sz w:val="30"/>
          <w:szCs w:val="30"/>
        </w:rPr>
        <w:t>度，</w:t>
      </w:r>
      <w:r>
        <w:rPr>
          <w:rFonts w:hint="eastAsia" w:ascii="仿宋_GB2312" w:hAnsi="宋体" w:eastAsia="仿宋_GB2312"/>
          <w:sz w:val="30"/>
          <w:szCs w:val="30"/>
          <w:lang w:eastAsia="zh-CN"/>
        </w:rPr>
        <w:t>伊宁县</w:t>
      </w:r>
      <w:r>
        <w:rPr>
          <w:rFonts w:hint="eastAsia" w:ascii="仿宋_GB2312" w:hAnsi="宋体" w:eastAsia="仿宋_GB2312"/>
          <w:bCs/>
          <w:sz w:val="30"/>
          <w:szCs w:val="30"/>
        </w:rPr>
        <w:t>工伤保险基金总收入</w:t>
      </w:r>
      <w:r>
        <w:rPr>
          <w:rFonts w:hint="eastAsia" w:ascii="仿宋_GB2312" w:hAnsi="宋体" w:eastAsia="仿宋_GB2312"/>
          <w:bCs/>
          <w:sz w:val="30"/>
          <w:szCs w:val="30"/>
          <w:lang w:val="en-US" w:eastAsia="zh-CN"/>
        </w:rPr>
        <w:t>954.42</w:t>
      </w:r>
      <w:r>
        <w:rPr>
          <w:rFonts w:hint="eastAsia" w:ascii="仿宋_GB2312" w:hAnsi="宋体" w:eastAsia="仿宋_GB2312"/>
          <w:bCs/>
          <w:sz w:val="30"/>
          <w:szCs w:val="30"/>
          <w:lang w:eastAsia="zh-CN"/>
        </w:rPr>
        <w:t>万元</w:t>
      </w:r>
      <w:r>
        <w:rPr>
          <w:rFonts w:hint="eastAsia" w:ascii="仿宋_GB2312" w:hAnsi="宋体" w:eastAsia="仿宋_GB2312"/>
          <w:bCs/>
          <w:sz w:val="30"/>
          <w:szCs w:val="30"/>
        </w:rPr>
        <w:t>，较上年</w:t>
      </w:r>
      <w:r>
        <w:rPr>
          <w:rFonts w:hint="eastAsia" w:ascii="仿宋_GB2312" w:hAnsi="宋体" w:eastAsia="仿宋_GB2312"/>
          <w:bCs/>
          <w:sz w:val="30"/>
          <w:szCs w:val="30"/>
          <w:lang w:val="en-US" w:eastAsia="zh-CN"/>
        </w:rPr>
        <w:t>增加94.19</w:t>
      </w:r>
      <w:r>
        <w:rPr>
          <w:rFonts w:hint="eastAsia" w:ascii="仿宋_GB2312" w:hAnsi="宋体" w:eastAsia="仿宋_GB2312"/>
          <w:bCs/>
          <w:sz w:val="30"/>
          <w:szCs w:val="30"/>
          <w:lang w:eastAsia="zh-CN"/>
        </w:rPr>
        <w:t>万元</w:t>
      </w:r>
      <w:r>
        <w:rPr>
          <w:rFonts w:hint="eastAsia" w:ascii="仿宋_GB2312" w:hAnsi="宋体" w:eastAsia="仿宋_GB2312"/>
          <w:bCs/>
          <w:sz w:val="30"/>
          <w:szCs w:val="30"/>
        </w:rPr>
        <w:t>，</w:t>
      </w:r>
      <w:r>
        <w:rPr>
          <w:rFonts w:hint="eastAsia" w:ascii="仿宋_GB2312" w:hAnsi="宋体" w:eastAsia="仿宋_GB2312"/>
          <w:bCs/>
          <w:sz w:val="30"/>
          <w:szCs w:val="30"/>
          <w:lang w:eastAsia="zh-CN"/>
        </w:rPr>
        <w:t>增长</w:t>
      </w:r>
      <w:r>
        <w:rPr>
          <w:rFonts w:hint="eastAsia" w:ascii="仿宋_GB2312" w:hAnsi="宋体" w:eastAsia="仿宋_GB2312"/>
          <w:bCs/>
          <w:sz w:val="30"/>
          <w:szCs w:val="30"/>
          <w:lang w:val="en-US" w:eastAsia="zh-CN"/>
        </w:rPr>
        <w:t>10.95</w:t>
      </w:r>
      <w:r>
        <w:rPr>
          <w:rFonts w:hint="eastAsia" w:ascii="仿宋_GB2312" w:hAnsi="宋体" w:eastAsia="仿宋_GB2312"/>
          <w:bCs/>
          <w:sz w:val="30"/>
          <w:szCs w:val="30"/>
        </w:rPr>
        <w:t>%，完成年度预算的</w:t>
      </w:r>
      <w:r>
        <w:rPr>
          <w:rFonts w:hint="eastAsia" w:ascii="仿宋_GB2312" w:hAnsi="宋体" w:eastAsia="仿宋_GB2312"/>
          <w:bCs/>
          <w:sz w:val="30"/>
          <w:szCs w:val="30"/>
          <w:lang w:val="en-US" w:eastAsia="zh-CN"/>
        </w:rPr>
        <w:t>88.84</w:t>
      </w:r>
      <w:r>
        <w:rPr>
          <w:rFonts w:hint="eastAsia" w:ascii="仿宋_GB2312" w:hAnsi="宋体" w:eastAsia="仿宋_GB2312"/>
          <w:bCs/>
          <w:sz w:val="30"/>
          <w:szCs w:val="30"/>
        </w:rPr>
        <w:t>%。</w:t>
      </w:r>
      <w:r>
        <w:rPr>
          <w:rFonts w:hint="eastAsia" w:ascii="仿宋_GB2312" w:hAnsi="宋体" w:eastAsia="仿宋_GB2312"/>
          <w:sz w:val="30"/>
          <w:szCs w:val="30"/>
        </w:rPr>
        <w:t>其中：保费收入</w:t>
      </w:r>
      <w:r>
        <w:rPr>
          <w:rFonts w:hint="eastAsia" w:ascii="仿宋_GB2312" w:hAnsi="宋体" w:eastAsia="仿宋_GB2312"/>
          <w:sz w:val="30"/>
          <w:szCs w:val="30"/>
          <w:lang w:val="en-US" w:eastAsia="zh-CN"/>
        </w:rPr>
        <w:t>239.42</w:t>
      </w:r>
      <w:r>
        <w:rPr>
          <w:rFonts w:hint="eastAsia" w:ascii="仿宋_GB2312" w:hAnsi="宋体" w:eastAsia="仿宋_GB2312"/>
          <w:sz w:val="30"/>
          <w:szCs w:val="30"/>
          <w:lang w:eastAsia="zh-CN"/>
        </w:rPr>
        <w:t>万元</w:t>
      </w:r>
      <w:r>
        <w:rPr>
          <w:rFonts w:hint="eastAsia" w:ascii="仿宋_GB2312" w:hAnsi="宋体" w:eastAsia="仿宋_GB2312"/>
          <w:sz w:val="30"/>
          <w:szCs w:val="30"/>
        </w:rPr>
        <w:t>，较上年减少</w:t>
      </w:r>
      <w:r>
        <w:rPr>
          <w:rFonts w:hint="eastAsia" w:ascii="仿宋_GB2312" w:hAnsi="宋体" w:eastAsia="仿宋_GB2312"/>
          <w:sz w:val="30"/>
          <w:szCs w:val="30"/>
          <w:lang w:val="en-US" w:eastAsia="zh-CN"/>
        </w:rPr>
        <w:t>132.42</w:t>
      </w:r>
      <w:r>
        <w:rPr>
          <w:rFonts w:hint="eastAsia" w:ascii="仿宋_GB2312" w:hAnsi="宋体" w:eastAsia="仿宋_GB2312"/>
          <w:sz w:val="30"/>
          <w:szCs w:val="30"/>
          <w:lang w:eastAsia="zh-CN"/>
        </w:rPr>
        <w:t>万元</w:t>
      </w:r>
      <w:r>
        <w:rPr>
          <w:rFonts w:hint="eastAsia" w:ascii="仿宋_GB2312" w:hAnsi="宋体" w:eastAsia="仿宋_GB2312"/>
          <w:sz w:val="30"/>
          <w:szCs w:val="30"/>
        </w:rPr>
        <w:t>，减少</w:t>
      </w:r>
      <w:r>
        <w:rPr>
          <w:rFonts w:hint="eastAsia" w:ascii="仿宋_GB2312" w:hAnsi="宋体" w:eastAsia="仿宋_GB2312"/>
          <w:sz w:val="30"/>
          <w:szCs w:val="30"/>
          <w:lang w:val="en-US" w:eastAsia="zh-CN"/>
        </w:rPr>
        <w:t>35.61</w:t>
      </w:r>
      <w:r>
        <w:rPr>
          <w:rFonts w:hint="eastAsia" w:ascii="仿宋_GB2312" w:hAnsi="宋体" w:eastAsia="仿宋_GB2312"/>
          <w:sz w:val="30"/>
          <w:szCs w:val="30"/>
        </w:rPr>
        <w:t>%</w:t>
      </w:r>
      <w:r>
        <w:rPr>
          <w:rFonts w:hint="eastAsia" w:ascii="仿宋_GB2312" w:hAnsi="宋体" w:eastAsia="仿宋_GB2312"/>
          <w:sz w:val="30"/>
          <w:szCs w:val="30"/>
          <w:lang w:eastAsia="zh-CN"/>
        </w:rPr>
        <w:t>，完成年度预算的</w:t>
      </w:r>
      <w:r>
        <w:rPr>
          <w:rFonts w:hint="eastAsia" w:ascii="仿宋_GB2312" w:hAnsi="宋体" w:eastAsia="仿宋_GB2312"/>
          <w:sz w:val="30"/>
          <w:szCs w:val="30"/>
          <w:lang w:val="en-US" w:eastAsia="zh-CN"/>
        </w:rPr>
        <w:t>56.5%</w:t>
      </w:r>
      <w:r>
        <w:rPr>
          <w:rFonts w:hint="eastAsia" w:ascii="仿宋_GB2312" w:hAnsi="宋体" w:eastAsia="仿宋_GB2312"/>
          <w:sz w:val="30"/>
          <w:szCs w:val="30"/>
        </w:rPr>
        <w:t>；利息收入</w:t>
      </w:r>
      <w:r>
        <w:rPr>
          <w:rFonts w:hint="eastAsia" w:ascii="仿宋_GB2312" w:hAnsi="宋体" w:eastAsia="仿宋_GB2312"/>
          <w:sz w:val="30"/>
          <w:szCs w:val="30"/>
          <w:lang w:val="en-US" w:eastAsia="zh-CN"/>
        </w:rPr>
        <w:t>0.39</w:t>
      </w:r>
      <w:r>
        <w:rPr>
          <w:rFonts w:hint="eastAsia" w:ascii="仿宋_GB2312" w:hAnsi="宋体" w:eastAsia="仿宋_GB2312"/>
          <w:sz w:val="30"/>
          <w:szCs w:val="30"/>
          <w:lang w:eastAsia="zh-CN"/>
        </w:rPr>
        <w:t>万元</w:t>
      </w:r>
      <w:r>
        <w:rPr>
          <w:rFonts w:hint="eastAsia" w:ascii="仿宋_GB2312" w:hAnsi="宋体" w:eastAsia="仿宋_GB2312"/>
          <w:sz w:val="30"/>
          <w:szCs w:val="30"/>
        </w:rPr>
        <w:t>。</w:t>
      </w:r>
    </w:p>
    <w:p>
      <w:pPr>
        <w:spacing w:line="360" w:lineRule="auto"/>
        <w:rPr>
          <w:rFonts w:hint="eastAsia"/>
          <w:b w:val="0"/>
          <w:bCs w:val="0"/>
        </w:rPr>
      </w:pPr>
      <w:r>
        <w:rPr>
          <w:rFonts w:hint="eastAsia" w:ascii="仿宋_GB2312" w:hAnsi="宋体" w:eastAsia="仿宋_GB2312"/>
          <w:sz w:val="30"/>
          <w:szCs w:val="30"/>
          <w:lang w:val="en-US" w:eastAsia="zh-CN"/>
        </w:rPr>
        <w:t xml:space="preserve">    </w:t>
      </w:r>
      <w:r>
        <w:rPr>
          <w:rFonts w:hint="eastAsia" w:ascii="仿宋_GB2312" w:hAnsi="宋体" w:eastAsia="仿宋_GB2312"/>
          <w:b w:val="0"/>
          <w:bCs w:val="0"/>
          <w:sz w:val="30"/>
          <w:szCs w:val="30"/>
        </w:rPr>
        <w:t>基金</w:t>
      </w:r>
      <w:r>
        <w:rPr>
          <w:rFonts w:hint="eastAsia" w:ascii="仿宋_GB2312" w:hAnsi="宋体" w:eastAsia="仿宋_GB2312"/>
          <w:b w:val="0"/>
          <w:bCs w:val="0"/>
          <w:spacing w:val="-20"/>
          <w:sz w:val="30"/>
          <w:szCs w:val="30"/>
        </w:rPr>
        <w:t>总支出</w:t>
      </w:r>
      <w:r>
        <w:rPr>
          <w:rFonts w:hint="eastAsia" w:ascii="仿宋_GB2312" w:hAnsi="宋体" w:eastAsia="仿宋_GB2312"/>
          <w:b w:val="0"/>
          <w:bCs w:val="0"/>
          <w:spacing w:val="-20"/>
          <w:sz w:val="30"/>
          <w:szCs w:val="30"/>
          <w:lang w:val="en-US" w:eastAsia="zh-CN"/>
        </w:rPr>
        <w:t>851.73</w:t>
      </w:r>
      <w:r>
        <w:rPr>
          <w:rFonts w:hint="eastAsia" w:ascii="仿宋_GB2312" w:hAnsi="宋体" w:eastAsia="仿宋_GB2312"/>
          <w:b w:val="0"/>
          <w:bCs w:val="0"/>
          <w:spacing w:val="-20"/>
          <w:sz w:val="30"/>
          <w:szCs w:val="30"/>
          <w:lang w:eastAsia="zh-CN"/>
        </w:rPr>
        <w:t>万元</w:t>
      </w:r>
      <w:r>
        <w:rPr>
          <w:rFonts w:hint="eastAsia" w:ascii="仿宋_GB2312" w:hAnsi="宋体" w:eastAsia="仿宋_GB2312"/>
          <w:b w:val="0"/>
          <w:bCs w:val="0"/>
          <w:spacing w:val="-20"/>
          <w:sz w:val="30"/>
          <w:szCs w:val="30"/>
        </w:rPr>
        <w:t xml:space="preserve"> </w:t>
      </w:r>
      <w:r>
        <w:rPr>
          <w:rFonts w:hint="eastAsia" w:ascii="仿宋_GB2312" w:hAnsi="宋体" w:eastAsia="仿宋_GB2312"/>
          <w:b w:val="0"/>
          <w:bCs w:val="0"/>
          <w:spacing w:val="-20"/>
          <w:sz w:val="30"/>
          <w:szCs w:val="30"/>
          <w:lang w:eastAsia="zh-CN"/>
        </w:rPr>
        <w:t>（含上解自治区调剂金）</w:t>
      </w:r>
      <w:r>
        <w:rPr>
          <w:rFonts w:hint="eastAsia" w:ascii="仿宋_GB2312" w:hAnsi="宋体" w:eastAsia="仿宋_GB2312"/>
          <w:b w:val="0"/>
          <w:bCs w:val="0"/>
          <w:spacing w:val="-20"/>
          <w:sz w:val="30"/>
          <w:szCs w:val="30"/>
        </w:rPr>
        <w:t>，</w:t>
      </w:r>
      <w:r>
        <w:rPr>
          <w:rFonts w:hint="eastAsia" w:ascii="仿宋_GB2312" w:hAnsi="宋体" w:eastAsia="仿宋_GB2312"/>
          <w:b w:val="0"/>
          <w:bCs w:val="0"/>
          <w:sz w:val="30"/>
          <w:szCs w:val="30"/>
        </w:rPr>
        <w:t>较上年</w:t>
      </w:r>
      <w:r>
        <w:rPr>
          <w:rFonts w:hint="eastAsia" w:ascii="仿宋_GB2312" w:hAnsi="宋体" w:eastAsia="仿宋_GB2312"/>
          <w:b w:val="0"/>
          <w:bCs w:val="0"/>
          <w:sz w:val="30"/>
          <w:szCs w:val="30"/>
          <w:lang w:eastAsia="zh-CN"/>
        </w:rPr>
        <w:t>减少</w:t>
      </w:r>
      <w:r>
        <w:rPr>
          <w:rFonts w:hint="eastAsia" w:ascii="仿宋_GB2312" w:hAnsi="宋体" w:eastAsia="仿宋_GB2312"/>
          <w:b w:val="0"/>
          <w:bCs w:val="0"/>
          <w:sz w:val="30"/>
          <w:szCs w:val="30"/>
          <w:lang w:val="en-US" w:eastAsia="zh-CN"/>
        </w:rPr>
        <w:t>64.83</w:t>
      </w:r>
      <w:r>
        <w:rPr>
          <w:rFonts w:hint="eastAsia" w:ascii="仿宋_GB2312" w:hAnsi="宋体" w:eastAsia="仿宋_GB2312"/>
          <w:b w:val="0"/>
          <w:bCs w:val="0"/>
          <w:sz w:val="30"/>
          <w:szCs w:val="30"/>
          <w:lang w:eastAsia="zh-CN"/>
        </w:rPr>
        <w:t>万元</w:t>
      </w:r>
      <w:r>
        <w:rPr>
          <w:rFonts w:hint="eastAsia" w:ascii="仿宋_GB2312" w:hAnsi="宋体" w:eastAsia="仿宋_GB2312"/>
          <w:b w:val="0"/>
          <w:bCs w:val="0"/>
          <w:sz w:val="30"/>
          <w:szCs w:val="30"/>
        </w:rPr>
        <w:t>，</w:t>
      </w:r>
      <w:r>
        <w:rPr>
          <w:rFonts w:hint="eastAsia" w:ascii="仿宋_GB2312" w:hAnsi="宋体" w:eastAsia="仿宋_GB2312"/>
          <w:b w:val="0"/>
          <w:bCs w:val="0"/>
          <w:sz w:val="30"/>
          <w:szCs w:val="30"/>
          <w:lang w:eastAsia="zh-CN"/>
        </w:rPr>
        <w:t>减少</w:t>
      </w:r>
      <w:r>
        <w:rPr>
          <w:rFonts w:hint="eastAsia" w:ascii="仿宋_GB2312" w:hAnsi="宋体" w:eastAsia="仿宋_GB2312"/>
          <w:b w:val="0"/>
          <w:bCs w:val="0"/>
          <w:sz w:val="30"/>
          <w:szCs w:val="30"/>
          <w:lang w:val="en-US" w:eastAsia="zh-CN"/>
        </w:rPr>
        <w:t>7</w:t>
      </w:r>
      <w:r>
        <w:rPr>
          <w:rFonts w:hint="eastAsia" w:ascii="仿宋_GB2312" w:hAnsi="宋体" w:eastAsia="仿宋_GB2312"/>
          <w:b w:val="0"/>
          <w:bCs w:val="0"/>
          <w:sz w:val="30"/>
          <w:szCs w:val="30"/>
        </w:rPr>
        <w:t>%，完成年度预算的</w:t>
      </w:r>
      <w:r>
        <w:rPr>
          <w:rFonts w:hint="eastAsia" w:ascii="仿宋_GB2312" w:hAnsi="宋体" w:eastAsia="仿宋_GB2312"/>
          <w:b w:val="0"/>
          <w:bCs w:val="0"/>
          <w:sz w:val="30"/>
          <w:szCs w:val="30"/>
          <w:lang w:val="en-US" w:eastAsia="zh-CN"/>
        </w:rPr>
        <w:t>80.26</w:t>
      </w:r>
      <w:r>
        <w:rPr>
          <w:rFonts w:hint="eastAsia" w:ascii="仿宋_GB2312" w:hAnsi="宋体" w:eastAsia="仿宋_GB2312"/>
          <w:b w:val="0"/>
          <w:bCs w:val="0"/>
          <w:sz w:val="30"/>
          <w:szCs w:val="30"/>
        </w:rPr>
        <w:t>%</w:t>
      </w:r>
      <w:r>
        <w:rPr>
          <w:rFonts w:hint="eastAsia" w:ascii="仿宋_GB2312" w:hAnsi="宋体" w:eastAsia="仿宋_GB2312"/>
          <w:b w:val="0"/>
          <w:bCs w:val="0"/>
          <w:sz w:val="30"/>
          <w:szCs w:val="30"/>
          <w:lang w:eastAsia="zh-CN"/>
        </w:rPr>
        <w:t>，</w:t>
      </w:r>
      <w:r>
        <w:rPr>
          <w:rFonts w:hint="eastAsia" w:ascii="仿宋_GB2312" w:hAnsi="宋体" w:eastAsia="仿宋_GB2312"/>
          <w:sz w:val="30"/>
          <w:szCs w:val="30"/>
          <w:lang w:eastAsia="zh-CN"/>
        </w:rPr>
        <w:t>上解伊犁州调剂金</w:t>
      </w:r>
      <w:r>
        <w:rPr>
          <w:rFonts w:hint="eastAsia" w:ascii="仿宋_GB2312" w:hAnsi="宋体" w:eastAsia="仿宋_GB2312"/>
          <w:sz w:val="30"/>
          <w:szCs w:val="30"/>
          <w:lang w:val="en-US" w:eastAsia="zh-CN"/>
        </w:rPr>
        <w:t>107.89万元（2020年工伤保险基金实行省级调剂金制度）。</w:t>
      </w:r>
      <w:r>
        <w:rPr>
          <w:rFonts w:hint="eastAsia" w:ascii="仿宋_GB2312" w:hAnsi="宋体" w:eastAsia="仿宋_GB2312"/>
          <w:b w:val="0"/>
          <w:bCs w:val="0"/>
          <w:sz w:val="30"/>
          <w:szCs w:val="30"/>
        </w:rPr>
        <w:t>基金当期结余</w:t>
      </w:r>
      <w:r>
        <w:rPr>
          <w:rFonts w:hint="eastAsia" w:ascii="仿宋_GB2312" w:hAnsi="宋体" w:eastAsia="仿宋_GB2312"/>
          <w:b w:val="0"/>
          <w:bCs w:val="0"/>
          <w:sz w:val="30"/>
          <w:szCs w:val="30"/>
          <w:lang w:val="en-US" w:eastAsia="zh-CN"/>
        </w:rPr>
        <w:t>102.69</w:t>
      </w:r>
      <w:r>
        <w:rPr>
          <w:rFonts w:hint="eastAsia" w:ascii="仿宋_GB2312" w:hAnsi="宋体" w:eastAsia="仿宋_GB2312"/>
          <w:b w:val="0"/>
          <w:bCs w:val="0"/>
          <w:sz w:val="30"/>
          <w:szCs w:val="30"/>
          <w:lang w:eastAsia="zh-CN"/>
        </w:rPr>
        <w:t>万元</w:t>
      </w:r>
      <w:r>
        <w:rPr>
          <w:rFonts w:hint="eastAsia" w:ascii="仿宋_GB2312" w:hAnsi="宋体" w:eastAsia="仿宋_GB2312"/>
          <w:b w:val="0"/>
          <w:bCs w:val="0"/>
          <w:sz w:val="30"/>
          <w:szCs w:val="30"/>
        </w:rPr>
        <w:t>，累计结余</w:t>
      </w:r>
      <w:r>
        <w:rPr>
          <w:rFonts w:hint="eastAsia" w:ascii="仿宋_GB2312" w:hAnsi="宋体" w:eastAsia="仿宋_GB2312"/>
          <w:b w:val="0"/>
          <w:bCs w:val="0"/>
          <w:sz w:val="30"/>
          <w:szCs w:val="30"/>
          <w:lang w:val="en-US" w:eastAsia="zh-CN"/>
        </w:rPr>
        <w:t>252.95</w:t>
      </w:r>
      <w:r>
        <w:rPr>
          <w:rFonts w:hint="eastAsia" w:ascii="仿宋_GB2312" w:hAnsi="宋体" w:eastAsia="仿宋_GB2312"/>
          <w:b w:val="0"/>
          <w:bCs w:val="0"/>
          <w:sz w:val="30"/>
          <w:szCs w:val="30"/>
          <w:lang w:eastAsia="zh-CN"/>
        </w:rPr>
        <w:t>万元</w:t>
      </w:r>
      <w:r>
        <w:rPr>
          <w:rFonts w:hint="eastAsia" w:ascii="仿宋_GB2312" w:hAnsi="宋体" w:eastAsia="仿宋_GB2312"/>
          <w:b w:val="0"/>
          <w:bCs w:val="0"/>
          <w:sz w:val="30"/>
          <w:szCs w:val="30"/>
        </w:rPr>
        <w:t>。</w:t>
      </w:r>
    </w:p>
    <w:p>
      <w:pPr>
        <w:spacing w:line="560" w:lineRule="exact"/>
        <w:ind w:firstLine="567"/>
        <w:jc w:val="left"/>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w:t>
      </w:r>
      <w:r>
        <w:rPr>
          <w:rStyle w:val="20"/>
          <w:rFonts w:hint="eastAsia" w:ascii="仿宋_GB2312" w:hAnsi="仿宋_GB2312" w:eastAsia="仿宋_GB2312" w:cs="仿宋_GB2312"/>
          <w:b/>
          <w:bCs w:val="0"/>
          <w:spacing w:val="-4"/>
          <w:sz w:val="30"/>
          <w:szCs w:val="30"/>
          <w:lang w:eastAsia="zh-CN"/>
        </w:rPr>
        <w:t>五</w:t>
      </w:r>
      <w:r>
        <w:rPr>
          <w:rStyle w:val="20"/>
          <w:rFonts w:hint="eastAsia" w:ascii="仿宋_GB2312" w:hAnsi="仿宋_GB2312" w:eastAsia="仿宋_GB2312" w:cs="仿宋_GB2312"/>
          <w:b/>
          <w:bCs w:val="0"/>
          <w:spacing w:val="-4"/>
          <w:sz w:val="30"/>
          <w:szCs w:val="30"/>
        </w:rPr>
        <w:t>）失业保险基金预算完成及运行情况分析</w:t>
      </w:r>
    </w:p>
    <w:p>
      <w:pPr>
        <w:spacing w:line="360" w:lineRule="auto"/>
        <w:ind w:firstLine="504" w:firstLineChars="168"/>
        <w:rPr>
          <w:rFonts w:hint="eastAsia" w:ascii="仿宋_GB2312" w:hAnsi="宋体" w:eastAsia="仿宋_GB2312"/>
          <w:sz w:val="30"/>
          <w:szCs w:val="30"/>
        </w:rPr>
      </w:pPr>
      <w:r>
        <w:rPr>
          <w:rFonts w:hint="eastAsia" w:ascii="仿宋_GB2312" w:hAnsi="宋体" w:eastAsia="仿宋_GB2312"/>
          <w:bCs/>
          <w:sz w:val="30"/>
          <w:szCs w:val="30"/>
          <w:lang w:eastAsia="zh-CN"/>
        </w:rPr>
        <w:t>2020年</w:t>
      </w:r>
      <w:r>
        <w:rPr>
          <w:rFonts w:hint="eastAsia" w:ascii="仿宋_GB2312" w:hAnsi="宋体" w:eastAsia="仿宋_GB2312"/>
          <w:bCs/>
          <w:sz w:val="30"/>
          <w:szCs w:val="30"/>
        </w:rPr>
        <w:t>度，</w:t>
      </w:r>
      <w:r>
        <w:rPr>
          <w:rFonts w:hint="eastAsia" w:ascii="仿宋_GB2312" w:hAnsi="宋体" w:eastAsia="仿宋_GB2312"/>
          <w:sz w:val="30"/>
          <w:szCs w:val="30"/>
          <w:lang w:eastAsia="zh-CN"/>
        </w:rPr>
        <w:t>伊宁县</w:t>
      </w:r>
      <w:r>
        <w:rPr>
          <w:rFonts w:hint="eastAsia" w:ascii="仿宋_GB2312" w:hAnsi="宋体" w:eastAsia="仿宋_GB2312"/>
          <w:bCs/>
          <w:sz w:val="30"/>
          <w:szCs w:val="30"/>
        </w:rPr>
        <w:t>失业保险基金总收入</w:t>
      </w:r>
      <w:r>
        <w:rPr>
          <w:rFonts w:hint="eastAsia" w:ascii="仿宋_GB2312" w:hAnsi="宋体" w:eastAsia="仿宋_GB2312"/>
          <w:bCs/>
          <w:sz w:val="30"/>
          <w:szCs w:val="30"/>
          <w:lang w:val="en-US" w:eastAsia="zh-CN"/>
        </w:rPr>
        <w:t>1013.25</w:t>
      </w:r>
      <w:r>
        <w:rPr>
          <w:rFonts w:hint="eastAsia" w:ascii="仿宋_GB2312" w:hAnsi="宋体" w:eastAsia="仿宋_GB2312"/>
          <w:bCs/>
          <w:sz w:val="30"/>
          <w:szCs w:val="30"/>
          <w:lang w:eastAsia="zh-CN"/>
        </w:rPr>
        <w:t>万元</w:t>
      </w:r>
      <w:r>
        <w:rPr>
          <w:rFonts w:hint="eastAsia" w:ascii="仿宋_GB2312" w:hAnsi="宋体" w:eastAsia="仿宋_GB2312"/>
          <w:bCs/>
          <w:sz w:val="30"/>
          <w:szCs w:val="30"/>
        </w:rPr>
        <w:t>，其中：</w:t>
      </w:r>
      <w:r>
        <w:rPr>
          <w:rFonts w:hint="eastAsia" w:ascii="仿宋_GB2312" w:hAnsi="宋体" w:eastAsia="仿宋_GB2312"/>
          <w:sz w:val="30"/>
          <w:szCs w:val="30"/>
        </w:rPr>
        <w:t>保费收入</w:t>
      </w:r>
      <w:r>
        <w:rPr>
          <w:rFonts w:hint="eastAsia" w:ascii="仿宋_GB2312" w:hAnsi="宋体" w:eastAsia="仿宋_GB2312"/>
          <w:sz w:val="30"/>
          <w:szCs w:val="30"/>
          <w:lang w:val="en-US" w:eastAsia="zh-CN"/>
        </w:rPr>
        <w:t>998.07</w:t>
      </w:r>
      <w:r>
        <w:rPr>
          <w:rFonts w:hint="eastAsia" w:ascii="仿宋_GB2312" w:hAnsi="宋体" w:eastAsia="仿宋_GB2312"/>
          <w:sz w:val="30"/>
          <w:szCs w:val="30"/>
          <w:lang w:eastAsia="zh-CN"/>
        </w:rPr>
        <w:t>万元，</w:t>
      </w:r>
      <w:r>
        <w:rPr>
          <w:rFonts w:hint="eastAsia" w:ascii="仿宋_GB2312" w:hAnsi="宋体" w:eastAsia="仿宋_GB2312"/>
          <w:bCs/>
          <w:sz w:val="30"/>
          <w:szCs w:val="30"/>
        </w:rPr>
        <w:t>失业保险基金总收入</w:t>
      </w:r>
      <w:r>
        <w:rPr>
          <w:rFonts w:hint="eastAsia" w:ascii="仿宋_GB2312" w:hAnsi="宋体" w:eastAsia="仿宋_GB2312"/>
          <w:sz w:val="30"/>
          <w:szCs w:val="30"/>
        </w:rPr>
        <w:t>较上年</w:t>
      </w:r>
      <w:r>
        <w:rPr>
          <w:rFonts w:hint="eastAsia" w:ascii="仿宋_GB2312" w:hAnsi="宋体" w:eastAsia="仿宋_GB2312"/>
          <w:sz w:val="30"/>
          <w:szCs w:val="30"/>
          <w:lang w:eastAsia="zh-CN"/>
        </w:rPr>
        <w:t>减少</w:t>
      </w:r>
      <w:r>
        <w:rPr>
          <w:rFonts w:hint="eastAsia" w:ascii="仿宋_GB2312" w:hAnsi="宋体" w:eastAsia="仿宋_GB2312"/>
          <w:sz w:val="30"/>
          <w:szCs w:val="30"/>
          <w:lang w:val="en-US" w:eastAsia="zh-CN"/>
        </w:rPr>
        <w:t>143.97</w:t>
      </w:r>
      <w:r>
        <w:rPr>
          <w:rFonts w:hint="eastAsia" w:ascii="仿宋_GB2312" w:hAnsi="宋体" w:eastAsia="仿宋_GB2312"/>
          <w:sz w:val="30"/>
          <w:szCs w:val="30"/>
          <w:lang w:eastAsia="zh-CN"/>
        </w:rPr>
        <w:t>万元</w:t>
      </w:r>
      <w:r>
        <w:rPr>
          <w:rFonts w:hint="eastAsia" w:ascii="仿宋_GB2312" w:hAnsi="宋体" w:eastAsia="仿宋_GB2312"/>
          <w:sz w:val="30"/>
          <w:szCs w:val="30"/>
        </w:rPr>
        <w:t>，</w:t>
      </w:r>
      <w:r>
        <w:rPr>
          <w:rFonts w:hint="eastAsia" w:ascii="仿宋_GB2312" w:hAnsi="宋体" w:eastAsia="仿宋_GB2312"/>
          <w:sz w:val="30"/>
          <w:szCs w:val="30"/>
          <w:lang w:eastAsia="zh-CN"/>
        </w:rPr>
        <w:t>减少</w:t>
      </w:r>
      <w:r>
        <w:rPr>
          <w:rFonts w:hint="eastAsia" w:ascii="仿宋_GB2312" w:hAnsi="宋体" w:eastAsia="仿宋_GB2312"/>
          <w:sz w:val="30"/>
          <w:szCs w:val="30"/>
          <w:lang w:val="en-US" w:eastAsia="zh-CN"/>
        </w:rPr>
        <w:t>12.44</w:t>
      </w:r>
      <w:r>
        <w:rPr>
          <w:rFonts w:hint="eastAsia" w:ascii="仿宋_GB2312" w:hAnsi="宋体" w:eastAsia="仿宋_GB2312"/>
          <w:sz w:val="30"/>
          <w:szCs w:val="30"/>
        </w:rPr>
        <w:t>%，完成年度预算</w:t>
      </w:r>
      <w:r>
        <w:rPr>
          <w:rFonts w:hint="eastAsia" w:ascii="仿宋_GB2312" w:hAnsi="宋体" w:eastAsia="仿宋_GB2312"/>
          <w:sz w:val="30"/>
          <w:szCs w:val="30"/>
          <w:lang w:val="en-US" w:eastAsia="zh-CN"/>
        </w:rPr>
        <w:t>1171.66</w:t>
      </w:r>
      <w:r>
        <w:rPr>
          <w:rFonts w:hint="eastAsia" w:ascii="仿宋_GB2312" w:hAnsi="宋体" w:eastAsia="仿宋_GB2312"/>
          <w:sz w:val="30"/>
          <w:szCs w:val="30"/>
          <w:lang w:eastAsia="zh-CN"/>
        </w:rPr>
        <w:t>万元</w:t>
      </w:r>
      <w:r>
        <w:rPr>
          <w:rFonts w:hint="eastAsia" w:ascii="仿宋_GB2312" w:hAnsi="宋体" w:eastAsia="仿宋_GB2312"/>
          <w:sz w:val="30"/>
          <w:szCs w:val="30"/>
        </w:rPr>
        <w:t>的</w:t>
      </w:r>
      <w:r>
        <w:rPr>
          <w:rFonts w:hint="eastAsia" w:ascii="仿宋_GB2312" w:hAnsi="宋体" w:eastAsia="仿宋_GB2312"/>
          <w:sz w:val="30"/>
          <w:szCs w:val="30"/>
          <w:lang w:val="en-US" w:eastAsia="zh-CN"/>
        </w:rPr>
        <w:t>86.48</w:t>
      </w:r>
      <w:r>
        <w:rPr>
          <w:rFonts w:hint="eastAsia" w:ascii="仿宋_GB2312" w:hAnsi="宋体" w:eastAsia="仿宋_GB2312"/>
          <w:sz w:val="30"/>
          <w:szCs w:val="30"/>
        </w:rPr>
        <w:t>%；利息收入</w:t>
      </w:r>
      <w:r>
        <w:rPr>
          <w:rFonts w:hint="eastAsia" w:ascii="仿宋_GB2312" w:hAnsi="宋体" w:eastAsia="仿宋_GB2312"/>
          <w:sz w:val="30"/>
          <w:szCs w:val="30"/>
          <w:lang w:val="en-US" w:eastAsia="zh-CN"/>
        </w:rPr>
        <w:t>14.62</w:t>
      </w:r>
      <w:r>
        <w:rPr>
          <w:rFonts w:hint="eastAsia" w:ascii="仿宋_GB2312" w:hAnsi="宋体" w:eastAsia="仿宋_GB2312"/>
          <w:sz w:val="30"/>
          <w:szCs w:val="30"/>
          <w:lang w:eastAsia="zh-CN"/>
        </w:rPr>
        <w:t>万元</w:t>
      </w:r>
      <w:r>
        <w:rPr>
          <w:rFonts w:hint="eastAsia" w:ascii="仿宋_GB2312" w:hAnsi="宋体" w:eastAsia="仿宋_GB2312"/>
          <w:sz w:val="30"/>
          <w:szCs w:val="30"/>
        </w:rPr>
        <w:t>。基金</w:t>
      </w:r>
      <w:r>
        <w:rPr>
          <w:rFonts w:hint="eastAsia" w:ascii="仿宋_GB2312" w:hAnsi="宋体" w:eastAsia="仿宋_GB2312"/>
          <w:spacing w:val="-20"/>
          <w:sz w:val="30"/>
          <w:szCs w:val="30"/>
        </w:rPr>
        <w:t>总支出</w:t>
      </w:r>
      <w:r>
        <w:rPr>
          <w:rFonts w:hint="eastAsia" w:ascii="仿宋_GB2312" w:hAnsi="宋体" w:eastAsia="仿宋_GB2312"/>
          <w:spacing w:val="-20"/>
          <w:sz w:val="30"/>
          <w:szCs w:val="30"/>
          <w:lang w:val="en-US" w:eastAsia="zh-CN"/>
        </w:rPr>
        <w:t>779.93</w:t>
      </w:r>
      <w:r>
        <w:rPr>
          <w:rFonts w:hint="eastAsia" w:ascii="仿宋_GB2312" w:hAnsi="宋体" w:eastAsia="仿宋_GB2312"/>
          <w:spacing w:val="-20"/>
          <w:sz w:val="30"/>
          <w:szCs w:val="30"/>
          <w:lang w:eastAsia="zh-CN"/>
        </w:rPr>
        <w:t>万元</w:t>
      </w:r>
      <w:r>
        <w:rPr>
          <w:rFonts w:hint="eastAsia" w:ascii="仿宋_GB2312" w:hAnsi="宋体" w:eastAsia="仿宋_GB2312"/>
          <w:spacing w:val="-20"/>
          <w:sz w:val="30"/>
          <w:szCs w:val="30"/>
        </w:rPr>
        <w:t>，</w:t>
      </w:r>
      <w:r>
        <w:rPr>
          <w:rFonts w:hint="eastAsia" w:ascii="仿宋_GB2312" w:hAnsi="宋体" w:eastAsia="仿宋_GB2312"/>
          <w:sz w:val="30"/>
          <w:szCs w:val="30"/>
        </w:rPr>
        <w:t>较上年</w:t>
      </w:r>
      <w:r>
        <w:rPr>
          <w:rFonts w:hint="eastAsia" w:ascii="仿宋_GB2312" w:hAnsi="宋体" w:eastAsia="仿宋_GB2312"/>
          <w:sz w:val="30"/>
          <w:szCs w:val="30"/>
          <w:lang w:eastAsia="zh-CN"/>
        </w:rPr>
        <w:t>减少</w:t>
      </w:r>
      <w:r>
        <w:rPr>
          <w:rFonts w:hint="eastAsia" w:ascii="仿宋_GB2312" w:hAnsi="宋体" w:eastAsia="仿宋_GB2312"/>
          <w:sz w:val="30"/>
          <w:szCs w:val="30"/>
          <w:lang w:val="en-US" w:eastAsia="zh-CN"/>
        </w:rPr>
        <w:t>449.92</w:t>
      </w:r>
      <w:r>
        <w:rPr>
          <w:rFonts w:hint="eastAsia" w:ascii="仿宋_GB2312" w:hAnsi="宋体" w:eastAsia="仿宋_GB2312"/>
          <w:sz w:val="30"/>
          <w:szCs w:val="30"/>
          <w:lang w:eastAsia="zh-CN"/>
        </w:rPr>
        <w:t>万元</w:t>
      </w:r>
      <w:r>
        <w:rPr>
          <w:rFonts w:hint="eastAsia" w:ascii="仿宋_GB2312" w:hAnsi="宋体" w:eastAsia="仿宋_GB2312"/>
          <w:sz w:val="30"/>
          <w:szCs w:val="30"/>
        </w:rPr>
        <w:t>，</w:t>
      </w:r>
      <w:r>
        <w:rPr>
          <w:rFonts w:hint="eastAsia" w:ascii="仿宋_GB2312" w:hAnsi="宋体" w:eastAsia="仿宋_GB2312"/>
          <w:sz w:val="30"/>
          <w:szCs w:val="30"/>
          <w:lang w:eastAsia="zh-CN"/>
        </w:rPr>
        <w:t>减少</w:t>
      </w:r>
      <w:r>
        <w:rPr>
          <w:rFonts w:hint="eastAsia" w:ascii="仿宋_GB2312" w:hAnsi="宋体" w:eastAsia="仿宋_GB2312"/>
          <w:sz w:val="30"/>
          <w:szCs w:val="30"/>
          <w:lang w:val="en-US" w:eastAsia="zh-CN"/>
        </w:rPr>
        <w:t>36.58</w:t>
      </w:r>
      <w:r>
        <w:rPr>
          <w:rFonts w:hint="eastAsia" w:ascii="仿宋_GB2312" w:hAnsi="宋体" w:eastAsia="仿宋_GB2312"/>
          <w:sz w:val="30"/>
          <w:szCs w:val="30"/>
        </w:rPr>
        <w:t>%，完成年度预算的</w:t>
      </w:r>
      <w:r>
        <w:rPr>
          <w:rFonts w:hint="eastAsia" w:ascii="仿宋_GB2312" w:hAnsi="宋体" w:eastAsia="仿宋_GB2312"/>
          <w:sz w:val="30"/>
          <w:szCs w:val="30"/>
          <w:lang w:val="en-US" w:eastAsia="zh-CN"/>
        </w:rPr>
        <w:t>90.25</w:t>
      </w:r>
      <w:r>
        <w:rPr>
          <w:rFonts w:hint="eastAsia" w:ascii="仿宋_GB2312" w:hAnsi="宋体" w:eastAsia="仿宋_GB2312"/>
          <w:sz w:val="30"/>
          <w:szCs w:val="30"/>
        </w:rPr>
        <w:t>%，其中：失业待遇支出</w:t>
      </w:r>
      <w:r>
        <w:rPr>
          <w:rFonts w:hint="eastAsia" w:ascii="仿宋_GB2312" w:hAnsi="宋体" w:eastAsia="仿宋_GB2312"/>
          <w:sz w:val="30"/>
          <w:szCs w:val="30"/>
          <w:lang w:val="en-US" w:eastAsia="zh-CN"/>
        </w:rPr>
        <w:t>383.1</w:t>
      </w:r>
      <w:r>
        <w:rPr>
          <w:rFonts w:hint="eastAsia" w:ascii="仿宋_GB2312" w:hAnsi="宋体" w:eastAsia="仿宋_GB2312"/>
          <w:sz w:val="30"/>
          <w:szCs w:val="30"/>
          <w:lang w:eastAsia="zh-CN"/>
        </w:rPr>
        <w:t>万元</w:t>
      </w:r>
      <w:r>
        <w:rPr>
          <w:rFonts w:hint="eastAsia" w:ascii="仿宋_GB2312" w:hAnsi="宋体" w:eastAsia="仿宋_GB2312"/>
          <w:sz w:val="30"/>
          <w:szCs w:val="30"/>
        </w:rPr>
        <w:t>、技能提升补贴</w:t>
      </w:r>
      <w:r>
        <w:rPr>
          <w:rFonts w:hint="eastAsia" w:ascii="仿宋_GB2312" w:hAnsi="宋体" w:eastAsia="仿宋_GB2312"/>
          <w:sz w:val="30"/>
          <w:szCs w:val="30"/>
          <w:lang w:val="en-US" w:eastAsia="zh-CN"/>
        </w:rPr>
        <w:t>9.25</w:t>
      </w:r>
      <w:r>
        <w:rPr>
          <w:rFonts w:hint="eastAsia" w:ascii="仿宋_GB2312" w:hAnsi="宋体" w:eastAsia="仿宋_GB2312"/>
          <w:sz w:val="30"/>
          <w:szCs w:val="30"/>
          <w:lang w:eastAsia="zh-CN"/>
        </w:rPr>
        <w:t>万元</w:t>
      </w:r>
      <w:r>
        <w:rPr>
          <w:rFonts w:hint="eastAsia" w:ascii="仿宋_GB2312" w:hAnsi="宋体" w:eastAsia="仿宋_GB2312"/>
          <w:sz w:val="30"/>
          <w:szCs w:val="30"/>
        </w:rPr>
        <w:t>、</w:t>
      </w:r>
      <w:r>
        <w:rPr>
          <w:rFonts w:hint="eastAsia" w:ascii="仿宋_GB2312" w:hAnsi="宋体" w:eastAsia="仿宋_GB2312"/>
          <w:sz w:val="30"/>
          <w:szCs w:val="30"/>
          <w:lang w:eastAsia="zh-CN"/>
        </w:rPr>
        <w:t>稳岗补贴</w:t>
      </w:r>
      <w:r>
        <w:rPr>
          <w:rFonts w:hint="eastAsia" w:ascii="仿宋_GB2312" w:hAnsi="宋体" w:eastAsia="仿宋_GB2312"/>
          <w:sz w:val="30"/>
          <w:szCs w:val="30"/>
        </w:rPr>
        <w:t>支出</w:t>
      </w:r>
      <w:r>
        <w:rPr>
          <w:rFonts w:hint="eastAsia" w:ascii="仿宋_GB2312" w:hAnsi="宋体" w:eastAsia="仿宋_GB2312"/>
          <w:sz w:val="30"/>
          <w:szCs w:val="30"/>
          <w:lang w:val="en-US" w:eastAsia="zh-CN"/>
        </w:rPr>
        <w:t>235.73</w:t>
      </w:r>
      <w:r>
        <w:rPr>
          <w:rFonts w:hint="eastAsia" w:ascii="仿宋_GB2312" w:hAnsi="宋体" w:eastAsia="仿宋_GB2312"/>
          <w:sz w:val="30"/>
          <w:szCs w:val="30"/>
          <w:lang w:eastAsia="zh-CN"/>
        </w:rPr>
        <w:t>万元</w:t>
      </w:r>
      <w:r>
        <w:rPr>
          <w:rFonts w:hint="eastAsia" w:ascii="仿宋_GB2312" w:hAnsi="宋体" w:eastAsia="仿宋_GB2312"/>
          <w:sz w:val="30"/>
          <w:szCs w:val="30"/>
        </w:rPr>
        <w:t>。当期结余</w:t>
      </w:r>
      <w:r>
        <w:rPr>
          <w:rFonts w:hint="eastAsia" w:ascii="仿宋_GB2312" w:hAnsi="宋体" w:eastAsia="仿宋_GB2312"/>
          <w:sz w:val="30"/>
          <w:szCs w:val="30"/>
          <w:lang w:val="en-US" w:eastAsia="zh-CN"/>
        </w:rPr>
        <w:t>233.32</w:t>
      </w:r>
      <w:r>
        <w:rPr>
          <w:rFonts w:hint="eastAsia" w:ascii="仿宋_GB2312" w:hAnsi="宋体" w:eastAsia="仿宋_GB2312"/>
          <w:sz w:val="30"/>
          <w:szCs w:val="30"/>
          <w:lang w:eastAsia="zh-CN"/>
        </w:rPr>
        <w:t>万元</w:t>
      </w:r>
      <w:r>
        <w:rPr>
          <w:rFonts w:hint="eastAsia" w:ascii="仿宋_GB2312" w:hAnsi="宋体" w:eastAsia="仿宋_GB2312"/>
          <w:sz w:val="30"/>
          <w:szCs w:val="30"/>
        </w:rPr>
        <w:t>，累计结余</w:t>
      </w:r>
      <w:r>
        <w:rPr>
          <w:rFonts w:hint="eastAsia" w:ascii="仿宋_GB2312" w:hAnsi="宋体" w:eastAsia="仿宋_GB2312"/>
          <w:sz w:val="30"/>
          <w:szCs w:val="30"/>
          <w:lang w:val="en-US" w:eastAsia="zh-CN"/>
        </w:rPr>
        <w:t>3355.48</w:t>
      </w:r>
      <w:r>
        <w:rPr>
          <w:rFonts w:hint="eastAsia" w:ascii="仿宋_GB2312" w:hAnsi="宋体" w:eastAsia="仿宋_GB2312"/>
          <w:sz w:val="30"/>
          <w:szCs w:val="30"/>
          <w:lang w:eastAsia="zh-CN"/>
        </w:rPr>
        <w:t>万元</w:t>
      </w:r>
      <w:r>
        <w:rPr>
          <w:rFonts w:hint="eastAsia" w:ascii="仿宋_GB2312" w:hAnsi="宋体" w:eastAsia="仿宋_GB2312"/>
          <w:sz w:val="30"/>
          <w:szCs w:val="30"/>
        </w:rPr>
        <w:t>。</w:t>
      </w:r>
    </w:p>
    <w:p>
      <w:pPr>
        <w:numPr>
          <w:ilvl w:val="0"/>
          <w:numId w:val="1"/>
        </w:numPr>
        <w:spacing w:line="560" w:lineRule="exact"/>
        <w:ind w:firstLine="640"/>
        <w:rPr>
          <w:rStyle w:val="20"/>
          <w:rFonts w:ascii="仿宋_GB2312" w:hAnsi="仿宋_GB2312" w:eastAsia="仿宋_GB2312" w:cs="仿宋_GB2312"/>
          <w:bCs w:val="0"/>
          <w:spacing w:val="-4"/>
          <w:sz w:val="30"/>
          <w:szCs w:val="30"/>
        </w:rPr>
      </w:pPr>
      <w:r>
        <w:rPr>
          <w:rStyle w:val="20"/>
          <w:rFonts w:hint="eastAsia" w:ascii="仿宋_GB2312" w:hAnsi="仿宋_GB2312" w:eastAsia="仿宋_GB2312" w:cs="仿宋_GB2312"/>
          <w:bCs w:val="0"/>
          <w:spacing w:val="-4"/>
          <w:sz w:val="30"/>
          <w:szCs w:val="30"/>
        </w:rPr>
        <w:t>各项社会保险基金支出组织实施情况和绩效管理情况</w:t>
      </w: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（一）社会保险管理情况分析</w:t>
      </w:r>
    </w:p>
    <w:p>
      <w:pPr>
        <w:spacing w:line="560" w:lineRule="exact"/>
        <w:ind w:firstLine="600" w:firstLineChars="200"/>
        <w:jc w:val="left"/>
        <w:rPr>
          <w:rFonts w:ascii="仿宋_GB2312" w:hAnsi="仿宋_GB2312" w:eastAsia="仿宋_GB2312" w:cs="仿宋_GB2312"/>
          <w:bCs/>
          <w:color w:val="000000"/>
          <w:sz w:val="30"/>
          <w:szCs w:val="30"/>
          <w:highlight w:val="none"/>
        </w:rPr>
      </w:pPr>
      <w:r>
        <w:rPr>
          <w:rFonts w:hint="eastAsia" w:ascii="仿宋_GB2312" w:hAnsi="仿宋_GB2312" w:eastAsia="仿宋_GB2312" w:cs="仿宋_GB2312"/>
          <w:bCs/>
          <w:kern w:val="0"/>
          <w:sz w:val="30"/>
          <w:szCs w:val="30"/>
          <w:highlight w:val="none"/>
        </w:rPr>
        <w:t>企业养老保险</w:t>
      </w:r>
      <w:r>
        <w:rPr>
          <w:rFonts w:hint="eastAsia" w:ascii="仿宋_GB2312" w:hAnsi="仿宋_GB2312" w:eastAsia="仿宋_GB2312" w:cs="仿宋_GB2312"/>
          <w:bCs/>
          <w:color w:val="000000"/>
          <w:sz w:val="30"/>
          <w:szCs w:val="30"/>
          <w:highlight w:val="none"/>
          <w:shd w:val="clear" w:color="auto" w:fill="FFFFFF"/>
        </w:rPr>
        <w:t>进一步完善基本养老保险省级统筹制度，规范企业职工基本养老保险缴费政策，通过规范一次性补费、灵活就业人员缴费比例、农牧企业职工缴费基数等政策。</w:t>
      </w:r>
      <w:r>
        <w:rPr>
          <w:rFonts w:hint="eastAsia" w:ascii="仿宋_GB2312" w:hAnsi="仿宋_GB2312" w:eastAsia="仿宋_GB2312" w:cs="仿宋_GB2312"/>
          <w:bCs/>
          <w:color w:val="000000"/>
          <w:sz w:val="30"/>
          <w:szCs w:val="30"/>
          <w:highlight w:val="none"/>
          <w:lang w:eastAsia="zh-CN"/>
        </w:rPr>
        <w:t>2020年</w:t>
      </w:r>
      <w:r>
        <w:rPr>
          <w:rFonts w:hint="eastAsia" w:ascii="仿宋_GB2312" w:hAnsi="仿宋_GB2312" w:eastAsia="仿宋_GB2312" w:cs="仿宋_GB2312"/>
          <w:bCs/>
          <w:color w:val="000000"/>
          <w:sz w:val="30"/>
          <w:szCs w:val="30"/>
          <w:highlight w:val="none"/>
        </w:rPr>
        <w:t>是自</w:t>
      </w:r>
      <w:r>
        <w:rPr>
          <w:rFonts w:ascii="仿宋_GB2312" w:hAnsi="仿宋_GB2312" w:eastAsia="仿宋_GB2312" w:cs="仿宋_GB2312"/>
          <w:bCs/>
          <w:color w:val="000000"/>
          <w:sz w:val="30"/>
          <w:szCs w:val="30"/>
          <w:highlight w:val="none"/>
        </w:rPr>
        <w:t>2005</w:t>
      </w:r>
      <w:r>
        <w:rPr>
          <w:rFonts w:hint="eastAsia" w:ascii="仿宋_GB2312" w:hAnsi="仿宋_GB2312" w:eastAsia="仿宋_GB2312" w:cs="仿宋_GB2312"/>
          <w:bCs/>
          <w:color w:val="000000"/>
          <w:sz w:val="30"/>
          <w:szCs w:val="30"/>
          <w:highlight w:val="none"/>
        </w:rPr>
        <w:t>年以来，连续第</w:t>
      </w:r>
      <w:r>
        <w:rPr>
          <w:rFonts w:ascii="仿宋_GB2312" w:hAnsi="仿宋_GB2312" w:eastAsia="仿宋_GB2312" w:cs="仿宋_GB2312"/>
          <w:bCs/>
          <w:color w:val="000000"/>
          <w:sz w:val="30"/>
          <w:szCs w:val="30"/>
          <w:highlight w:val="none"/>
        </w:rPr>
        <w:t>1</w:t>
      </w:r>
      <w:r>
        <w:rPr>
          <w:rFonts w:hint="eastAsia" w:ascii="仿宋_GB2312" w:hAnsi="仿宋_GB2312" w:eastAsia="仿宋_GB2312" w:cs="仿宋_GB2312"/>
          <w:bCs/>
          <w:color w:val="000000"/>
          <w:sz w:val="30"/>
          <w:szCs w:val="30"/>
          <w:highlight w:val="none"/>
          <w:lang w:val="en-US" w:eastAsia="zh-CN"/>
        </w:rPr>
        <w:t>5</w:t>
      </w:r>
      <w:r>
        <w:rPr>
          <w:rFonts w:hint="eastAsia" w:ascii="仿宋_GB2312" w:hAnsi="仿宋_GB2312" w:eastAsia="仿宋_GB2312" w:cs="仿宋_GB2312"/>
          <w:bCs/>
          <w:color w:val="000000"/>
          <w:sz w:val="30"/>
          <w:szCs w:val="30"/>
          <w:highlight w:val="none"/>
        </w:rPr>
        <w:t>年调整企业退休人员养老金，也是机关事业养老保险制度改革后，连续</w:t>
      </w:r>
      <w:r>
        <w:rPr>
          <w:rFonts w:hint="eastAsia" w:ascii="仿宋_GB2312" w:hAnsi="仿宋_GB2312" w:eastAsia="仿宋_GB2312" w:cs="仿宋_GB2312"/>
          <w:bCs/>
          <w:color w:val="000000"/>
          <w:sz w:val="30"/>
          <w:szCs w:val="30"/>
          <w:highlight w:val="none"/>
          <w:lang w:val="en-US" w:eastAsia="zh-CN"/>
        </w:rPr>
        <w:t>4</w:t>
      </w:r>
      <w:r>
        <w:rPr>
          <w:rFonts w:hint="eastAsia" w:ascii="仿宋_GB2312" w:hAnsi="仿宋_GB2312" w:eastAsia="仿宋_GB2312" w:cs="仿宋_GB2312"/>
          <w:bCs/>
          <w:color w:val="000000"/>
          <w:sz w:val="30"/>
          <w:szCs w:val="30"/>
          <w:highlight w:val="none"/>
        </w:rPr>
        <w:t>年同步调整机关事业单位退休人员养老金待遇。聚焦总目标，确保城乡居民退休人员按政策及时足额领取待遇，有效保障城乡居民养老待遇问题</w:t>
      </w:r>
      <w:r>
        <w:rPr>
          <w:rFonts w:hint="eastAsia" w:ascii="仿宋_GB2312" w:hAnsi="仿宋_GB2312" w:eastAsia="仿宋_GB2312" w:cs="仿宋_GB2312"/>
          <w:bCs/>
          <w:color w:val="000000"/>
          <w:sz w:val="30"/>
          <w:szCs w:val="30"/>
          <w:highlight w:val="none"/>
          <w:lang w:eastAsia="zh-CN"/>
        </w:rPr>
        <w:t>，</w:t>
      </w:r>
      <w:r>
        <w:rPr>
          <w:rFonts w:hint="eastAsia" w:ascii="仿宋_GB2312" w:hAnsi="仿宋_GB2312" w:eastAsia="仿宋_GB2312" w:cs="仿宋_GB2312"/>
          <w:bCs/>
          <w:color w:val="000000"/>
          <w:sz w:val="30"/>
          <w:szCs w:val="30"/>
          <w:highlight w:val="none"/>
        </w:rPr>
        <w:t>减轻家庭负担，维持基本安定生活，达到预期目标，确保</w:t>
      </w:r>
      <w:r>
        <w:rPr>
          <w:rFonts w:hint="eastAsia" w:ascii="仿宋_GB2312" w:hAnsi="仿宋_GB2312" w:eastAsia="仿宋_GB2312" w:cs="仿宋_GB2312"/>
          <w:bCs/>
          <w:color w:val="000000"/>
          <w:sz w:val="30"/>
          <w:szCs w:val="30"/>
          <w:highlight w:val="none"/>
          <w:lang w:eastAsia="zh-CN"/>
        </w:rPr>
        <w:t>了</w:t>
      </w:r>
      <w:r>
        <w:rPr>
          <w:rFonts w:hint="eastAsia" w:ascii="仿宋_GB2312" w:hAnsi="仿宋_GB2312" w:eastAsia="仿宋_GB2312" w:cs="仿宋_GB2312"/>
          <w:bCs/>
          <w:color w:val="000000"/>
          <w:sz w:val="30"/>
          <w:szCs w:val="30"/>
          <w:highlight w:val="none"/>
        </w:rPr>
        <w:t>社会稳定和长治久安。</w:t>
      </w:r>
    </w:p>
    <w:p>
      <w:pPr>
        <w:spacing w:line="560" w:lineRule="exact"/>
        <w:ind w:firstLine="600" w:firstLineChars="200"/>
        <w:jc w:val="left"/>
        <w:rPr>
          <w:rFonts w:ascii="仿宋_GB2312" w:hAnsi="仿宋_GB2312" w:eastAsia="仿宋_GB2312" w:cs="仿宋_GB2312"/>
          <w:bCs/>
          <w:color w:val="000000"/>
          <w:sz w:val="30"/>
          <w:szCs w:val="30"/>
          <w:highlight w:val="none"/>
        </w:rPr>
      </w:pPr>
      <w:r>
        <w:rPr>
          <w:rFonts w:hint="eastAsia" w:ascii="仿宋_GB2312" w:hAnsi="仿宋_GB2312" w:eastAsia="仿宋_GB2312" w:cs="仿宋_GB2312"/>
          <w:bCs/>
          <w:color w:val="000000"/>
          <w:sz w:val="30"/>
          <w:szCs w:val="30"/>
          <w:highlight w:val="none"/>
        </w:rPr>
        <w:t>失业保险基金</w:t>
      </w:r>
      <w:r>
        <w:rPr>
          <w:rFonts w:hint="eastAsia" w:ascii="仿宋_GB2312" w:hAnsi="仿宋_GB2312" w:eastAsia="仿宋_GB2312" w:cs="仿宋_GB2312"/>
          <w:bCs/>
          <w:sz w:val="30"/>
          <w:szCs w:val="30"/>
          <w:highlight w:val="none"/>
        </w:rPr>
        <w:t>实施“展翅行动”，助力企业参保职工提升技能</w:t>
      </w:r>
      <w:r>
        <w:rPr>
          <w:rFonts w:hint="eastAsia" w:ascii="仿宋_GB2312" w:hAnsi="仿宋_GB2312" w:eastAsia="仿宋_GB2312" w:cs="仿宋_GB2312"/>
          <w:bCs/>
          <w:sz w:val="30"/>
          <w:szCs w:val="30"/>
          <w:highlight w:val="none"/>
          <w:lang w:eastAsia="zh-CN"/>
        </w:rPr>
        <w:t>，</w:t>
      </w:r>
      <w:r>
        <w:rPr>
          <w:rFonts w:hint="eastAsia" w:ascii="仿宋_GB2312" w:hAnsi="仿宋_GB2312" w:eastAsia="仿宋_GB2312" w:cs="仿宋_GB2312"/>
          <w:bCs/>
          <w:color w:val="000000"/>
          <w:sz w:val="30"/>
          <w:szCs w:val="30"/>
          <w:highlight w:val="none"/>
        </w:rPr>
        <w:t>确保符合条件的参保职工享受技能提升补贴，放宽参保职工技能提升补贴申领条件，将技能提升补贴政策落实到位</w:t>
      </w:r>
      <w:r>
        <w:rPr>
          <w:rFonts w:hint="eastAsia" w:ascii="仿宋_GB2312" w:hAnsi="仿宋_GB2312" w:eastAsia="仿宋_GB2312" w:cs="仿宋_GB2312"/>
          <w:bCs/>
          <w:color w:val="000000"/>
          <w:sz w:val="30"/>
          <w:szCs w:val="30"/>
          <w:highlight w:val="none"/>
          <w:lang w:eastAsia="zh-CN"/>
        </w:rPr>
        <w:t>。</w:t>
      </w:r>
      <w:r>
        <w:rPr>
          <w:rFonts w:hint="eastAsia" w:ascii="仿宋_GB2312" w:hAnsi="仿宋_GB2312" w:eastAsia="仿宋_GB2312" w:cs="仿宋_GB2312"/>
          <w:bCs/>
          <w:sz w:val="30"/>
          <w:szCs w:val="30"/>
          <w:highlight w:val="none"/>
        </w:rPr>
        <w:t>继续实施援企稳岗政策，对符合条件的所有企业发放稳岗补贴，支持实体经济平稳健康发展。</w:t>
      </w:r>
    </w:p>
    <w:p>
      <w:pPr>
        <w:spacing w:line="560" w:lineRule="exact"/>
        <w:ind w:firstLine="600" w:firstLineChars="200"/>
        <w:rPr>
          <w:rFonts w:ascii="仿宋_GB2312" w:hAnsi="仿宋_GB2312" w:eastAsia="仿宋_GB2312" w:cs="仿宋_GB2312"/>
          <w:bCs/>
          <w:spacing w:val="-4"/>
          <w:sz w:val="30"/>
          <w:szCs w:val="30"/>
          <w:highlight w:val="none"/>
        </w:rPr>
      </w:pPr>
      <w:r>
        <w:rPr>
          <w:rFonts w:hint="eastAsia" w:ascii="仿宋_GB2312" w:hAnsi="仿宋_GB2312" w:eastAsia="仿宋_GB2312" w:cs="仿宋_GB2312"/>
          <w:bCs/>
          <w:sz w:val="30"/>
          <w:szCs w:val="30"/>
          <w:highlight w:val="none"/>
        </w:rPr>
        <w:t>工伤保险适时调整了工伤保险待遇。按照人社部要求，我区初步建立了与经济发展水平、职工平均工资与生活费用变化及社保待遇相适应的工伤保险待遇形成和调整机制，与自治区财政拟定了《关于</w:t>
      </w:r>
      <w:r>
        <w:rPr>
          <w:rFonts w:hint="eastAsia" w:ascii="仿宋_GB2312" w:hAnsi="仿宋_GB2312" w:eastAsia="仿宋_GB2312" w:cs="仿宋_GB2312"/>
          <w:bCs/>
          <w:sz w:val="30"/>
          <w:szCs w:val="30"/>
          <w:highlight w:val="none"/>
          <w:lang w:eastAsia="zh-CN"/>
        </w:rPr>
        <w:t>2020年</w:t>
      </w:r>
      <w:r>
        <w:rPr>
          <w:rFonts w:hint="eastAsia" w:ascii="仿宋_GB2312" w:hAnsi="仿宋_GB2312" w:eastAsia="仿宋_GB2312" w:cs="仿宋_GB2312"/>
          <w:bCs/>
          <w:sz w:val="30"/>
          <w:szCs w:val="30"/>
          <w:highlight w:val="none"/>
        </w:rPr>
        <w:t>调整工伤（亡）职工工伤保险待遇的方案》。同时对工伤事故发生率高的单位进行约谈警示，定期召开情况通报会，充分运用浮动费率的有效平衡，努力实现工伤保险基金收支平衡。</w:t>
      </w:r>
    </w:p>
    <w:p>
      <w:pPr>
        <w:spacing w:line="560" w:lineRule="exact"/>
        <w:ind w:firstLine="567"/>
        <w:rPr>
          <w:rStyle w:val="20"/>
          <w:rFonts w:ascii="仿宋_GB2312" w:hAnsi="仿宋_GB2312" w:eastAsia="仿宋_GB2312" w:cs="仿宋_GB2312"/>
          <w:b/>
          <w:bCs w:val="0"/>
          <w:spacing w:val="-4"/>
          <w:sz w:val="30"/>
          <w:szCs w:val="30"/>
          <w:highlight w:val="none"/>
        </w:rPr>
      </w:pPr>
      <w:r>
        <w:rPr>
          <w:rStyle w:val="20"/>
          <w:rFonts w:hint="eastAsia" w:ascii="仿宋_GB2312" w:hAnsi="仿宋_GB2312" w:eastAsia="仿宋_GB2312" w:cs="仿宋_GB2312"/>
          <w:b/>
          <w:bCs w:val="0"/>
          <w:spacing w:val="-4"/>
          <w:sz w:val="30"/>
          <w:szCs w:val="30"/>
          <w:highlight w:val="none"/>
        </w:rPr>
        <w:t>（二）绩效目标完成情况分析</w:t>
      </w:r>
    </w:p>
    <w:p>
      <w:pPr>
        <w:spacing w:line="560" w:lineRule="exact"/>
        <w:ind w:firstLine="584" w:firstLineChars="200"/>
        <w:rPr>
          <w:rFonts w:ascii="仿宋_GB2312" w:hAnsi="仿宋_GB2312" w:eastAsia="仿宋_GB2312" w:cs="仿宋_GB2312"/>
          <w:bCs/>
          <w:spacing w:val="-4"/>
          <w:sz w:val="30"/>
          <w:szCs w:val="30"/>
        </w:rPr>
      </w:pPr>
      <w:r>
        <w:rPr>
          <w:rFonts w:hint="eastAsia" w:ascii="仿宋_GB2312" w:hAnsi="仿宋_GB2312" w:eastAsia="仿宋_GB2312" w:cs="仿宋_GB2312"/>
          <w:bCs/>
          <w:spacing w:val="-4"/>
          <w:sz w:val="30"/>
          <w:szCs w:val="30"/>
          <w:highlight w:val="none"/>
          <w:lang w:eastAsia="zh-CN"/>
        </w:rPr>
        <w:t>2020年伊宁县</w:t>
      </w:r>
      <w:r>
        <w:rPr>
          <w:rFonts w:hint="eastAsia" w:ascii="仿宋_GB2312" w:hAnsi="仿宋_GB2312" w:eastAsia="仿宋_GB2312" w:cs="仿宋_GB2312"/>
          <w:bCs/>
          <w:spacing w:val="-4"/>
          <w:sz w:val="30"/>
          <w:szCs w:val="30"/>
          <w:highlight w:val="none"/>
        </w:rPr>
        <w:t>各项社会保险基金支出</w:t>
      </w:r>
      <w:r>
        <w:rPr>
          <w:rFonts w:hint="eastAsia" w:ascii="仿宋_GB2312" w:hAnsi="仿宋_GB2312" w:eastAsia="仿宋_GB2312" w:cs="仿宋_GB2312"/>
          <w:bCs/>
          <w:spacing w:val="-4"/>
          <w:sz w:val="30"/>
          <w:szCs w:val="30"/>
          <w:highlight w:val="none"/>
          <w:lang w:val="en-US" w:eastAsia="zh-CN"/>
        </w:rPr>
        <w:t>71193</w:t>
      </w:r>
      <w:r>
        <w:rPr>
          <w:rFonts w:hint="eastAsia" w:ascii="仿宋_GB2312" w:hAnsi="仿宋_GB2312" w:eastAsia="仿宋_GB2312" w:cs="仿宋_GB2312"/>
          <w:bCs/>
          <w:spacing w:val="-4"/>
          <w:sz w:val="30"/>
          <w:szCs w:val="30"/>
          <w:highlight w:val="none"/>
          <w:lang w:eastAsia="zh-CN"/>
        </w:rPr>
        <w:t>万元</w:t>
      </w:r>
      <w:r>
        <w:rPr>
          <w:rFonts w:hint="eastAsia" w:ascii="仿宋_GB2312" w:hAnsi="仿宋_GB2312" w:eastAsia="仿宋_GB2312" w:cs="仿宋_GB2312"/>
          <w:bCs/>
          <w:spacing w:val="-4"/>
          <w:sz w:val="30"/>
          <w:szCs w:val="30"/>
          <w:highlight w:val="none"/>
        </w:rPr>
        <w:t>，完成年度支出预算</w:t>
      </w:r>
      <w:r>
        <w:rPr>
          <w:rFonts w:hint="eastAsia" w:ascii="仿宋_GB2312" w:hAnsi="仿宋_GB2312" w:eastAsia="仿宋_GB2312" w:cs="仿宋_GB2312"/>
          <w:bCs/>
          <w:spacing w:val="-4"/>
          <w:sz w:val="30"/>
          <w:szCs w:val="30"/>
          <w:highlight w:val="none"/>
          <w:lang w:val="en-US" w:eastAsia="zh-CN"/>
        </w:rPr>
        <w:t>66566.21万元</w:t>
      </w:r>
      <w:r>
        <w:rPr>
          <w:rFonts w:hint="eastAsia" w:ascii="仿宋_GB2312" w:hAnsi="仿宋_GB2312" w:eastAsia="仿宋_GB2312" w:cs="仿宋_GB2312"/>
          <w:bCs/>
          <w:spacing w:val="-4"/>
          <w:sz w:val="30"/>
          <w:szCs w:val="30"/>
          <w:highlight w:val="none"/>
        </w:rPr>
        <w:t>的</w:t>
      </w:r>
      <w:r>
        <w:rPr>
          <w:rFonts w:hint="eastAsia" w:ascii="仿宋_GB2312" w:hAnsi="仿宋_GB2312" w:eastAsia="仿宋_GB2312" w:cs="仿宋_GB2312"/>
          <w:bCs/>
          <w:spacing w:val="-4"/>
          <w:sz w:val="30"/>
          <w:szCs w:val="30"/>
          <w:highlight w:val="none"/>
          <w:lang w:val="en-US" w:eastAsia="zh-CN"/>
        </w:rPr>
        <w:t>106.95</w:t>
      </w:r>
      <w:r>
        <w:rPr>
          <w:rFonts w:ascii="仿宋_GB2312" w:hAnsi="仿宋_GB2312" w:eastAsia="仿宋_GB2312" w:cs="仿宋_GB2312"/>
          <w:bCs/>
          <w:spacing w:val="-4"/>
          <w:sz w:val="30"/>
          <w:szCs w:val="30"/>
          <w:highlight w:val="none"/>
        </w:rPr>
        <w:t>%</w:t>
      </w:r>
      <w:r>
        <w:rPr>
          <w:rFonts w:hint="eastAsia" w:ascii="仿宋_GB2312" w:hAnsi="仿宋_GB2312" w:eastAsia="仿宋_GB2312" w:cs="仿宋_GB2312"/>
          <w:bCs/>
          <w:spacing w:val="-4"/>
          <w:sz w:val="30"/>
          <w:szCs w:val="30"/>
          <w:highlight w:val="none"/>
        </w:rPr>
        <w:t>。</w:t>
      </w:r>
      <w:r>
        <w:rPr>
          <w:rFonts w:hint="eastAsia" w:ascii="仿宋_GB2312" w:hAnsi="仿宋_GB2312" w:eastAsia="仿宋_GB2312" w:cs="仿宋_GB2312"/>
          <w:bCs/>
          <w:spacing w:val="-4"/>
          <w:sz w:val="30"/>
          <w:szCs w:val="30"/>
          <w:highlight w:val="none"/>
          <w:lang w:eastAsia="zh-CN"/>
        </w:rPr>
        <w:t>2020年</w:t>
      </w:r>
      <w:r>
        <w:rPr>
          <w:rFonts w:hint="eastAsia" w:ascii="仿宋_GB2312" w:hAnsi="仿宋_GB2312" w:eastAsia="仿宋_GB2312" w:cs="仿宋_GB2312"/>
          <w:bCs/>
          <w:spacing w:val="-4"/>
          <w:sz w:val="30"/>
          <w:szCs w:val="30"/>
          <w:highlight w:val="none"/>
        </w:rPr>
        <w:t>全年</w:t>
      </w:r>
      <w:r>
        <w:rPr>
          <w:rFonts w:hint="eastAsia" w:ascii="仿宋_GB2312" w:hAnsi="仿宋_GB2312" w:eastAsia="仿宋_GB2312" w:cs="仿宋_GB2312"/>
          <w:bCs/>
          <w:spacing w:val="-4"/>
          <w:sz w:val="30"/>
          <w:szCs w:val="30"/>
          <w:highlight w:val="none"/>
          <w:lang w:eastAsia="zh-CN"/>
        </w:rPr>
        <w:t>伊宁县</w:t>
      </w:r>
      <w:r>
        <w:rPr>
          <w:rFonts w:hint="eastAsia" w:ascii="仿宋_GB2312" w:hAnsi="仿宋_GB2312" w:eastAsia="仿宋_GB2312" w:cs="仿宋_GB2312"/>
          <w:bCs/>
          <w:spacing w:val="-4"/>
          <w:sz w:val="30"/>
          <w:szCs w:val="30"/>
          <w:highlight w:val="none"/>
        </w:rPr>
        <w:t>没有因为参保职工待遇问题引起上访等社会问题，群众上访率为</w:t>
      </w:r>
      <w:r>
        <w:rPr>
          <w:rFonts w:ascii="仿宋_GB2312" w:hAnsi="仿宋_GB2312" w:eastAsia="仿宋_GB2312" w:cs="仿宋_GB2312"/>
          <w:bCs/>
          <w:spacing w:val="-4"/>
          <w:sz w:val="30"/>
          <w:szCs w:val="30"/>
          <w:highlight w:val="none"/>
        </w:rPr>
        <w:t>0</w:t>
      </w:r>
      <w:r>
        <w:rPr>
          <w:rFonts w:hint="eastAsia" w:ascii="仿宋_GB2312" w:hAnsi="仿宋_GB2312" w:eastAsia="仿宋_GB2312" w:cs="仿宋_GB2312"/>
          <w:bCs/>
          <w:spacing w:val="-4"/>
          <w:sz w:val="30"/>
          <w:szCs w:val="30"/>
          <w:highlight w:val="none"/>
        </w:rPr>
        <w:t>。各项社会保险待遇也在规定时限内报销或足额领取待遇，社会满意度</w:t>
      </w:r>
      <w:r>
        <w:rPr>
          <w:rFonts w:ascii="仿宋_GB2312" w:hAnsi="仿宋_GB2312" w:eastAsia="仿宋_GB2312" w:cs="仿宋_GB2312"/>
          <w:bCs/>
          <w:spacing w:val="-4"/>
          <w:sz w:val="30"/>
          <w:szCs w:val="30"/>
          <w:highlight w:val="none"/>
        </w:rPr>
        <w:t>95%</w:t>
      </w:r>
      <w:r>
        <w:rPr>
          <w:rFonts w:hint="eastAsia" w:ascii="仿宋_GB2312" w:hAnsi="仿宋_GB2312" w:eastAsia="仿宋_GB2312" w:cs="仿宋_GB2312"/>
          <w:bCs/>
          <w:spacing w:val="-4"/>
          <w:sz w:val="30"/>
          <w:szCs w:val="30"/>
          <w:highlight w:val="none"/>
        </w:rPr>
        <w:t>以上，圆满保障了退休人员的晚年生活和在职参保人员的工伤、失业等切身利益问题</w:t>
      </w:r>
      <w:r>
        <w:rPr>
          <w:rFonts w:hint="eastAsia" w:ascii="仿宋_GB2312" w:hAnsi="仿宋_GB2312" w:eastAsia="仿宋_GB2312" w:cs="仿宋_GB2312"/>
          <w:bCs/>
          <w:spacing w:val="-4"/>
          <w:sz w:val="30"/>
          <w:szCs w:val="30"/>
          <w:highlight w:val="none"/>
          <w:lang w:eastAsia="zh-CN"/>
        </w:rPr>
        <w:t>，</w:t>
      </w:r>
      <w:r>
        <w:rPr>
          <w:rFonts w:hint="eastAsia" w:ascii="仿宋_GB2312" w:hAnsi="仿宋_GB2312" w:eastAsia="仿宋_GB2312" w:cs="仿宋_GB2312"/>
          <w:bCs/>
          <w:spacing w:val="-4"/>
          <w:sz w:val="30"/>
          <w:szCs w:val="30"/>
          <w:highlight w:val="none"/>
        </w:rPr>
        <w:t>坚定维护了新疆社会稳定和长治久安。</w:t>
      </w:r>
    </w:p>
    <w:p>
      <w:pPr>
        <w:spacing w:line="560" w:lineRule="exact"/>
        <w:ind w:firstLine="567"/>
        <w:rPr>
          <w:rStyle w:val="20"/>
          <w:rFonts w:ascii="仿宋_GB2312" w:hAnsi="仿宋_GB2312" w:eastAsia="仿宋_GB2312" w:cs="仿宋_GB2312"/>
          <w:b/>
          <w:bCs w:val="0"/>
          <w:spacing w:val="-4"/>
          <w:sz w:val="30"/>
          <w:szCs w:val="30"/>
        </w:rPr>
      </w:pPr>
      <w:r>
        <w:rPr>
          <w:rStyle w:val="20"/>
          <w:rFonts w:ascii="仿宋_GB2312" w:hAnsi="仿宋_GB2312" w:eastAsia="仿宋_GB2312" w:cs="仿宋_GB2312"/>
          <w:b/>
          <w:bCs w:val="0"/>
          <w:spacing w:val="-4"/>
          <w:sz w:val="30"/>
          <w:szCs w:val="30"/>
        </w:rPr>
        <w:t>1</w:t>
      </w:r>
      <w:r>
        <w:rPr>
          <w:rStyle w:val="20"/>
          <w:rFonts w:hint="eastAsia" w:ascii="仿宋_GB2312" w:hAnsi="仿宋_GB2312" w:eastAsia="仿宋_GB2312" w:cs="仿宋_GB2312"/>
          <w:b/>
          <w:bCs w:val="0"/>
          <w:spacing w:val="-4"/>
          <w:sz w:val="30"/>
          <w:szCs w:val="30"/>
        </w:rPr>
        <w:t>、企业职工基本养老保险基金</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宋体" w:eastAsia="仿宋_GB2312" w:cs="宋体"/>
          <w:kern w:val="0"/>
          <w:sz w:val="30"/>
          <w:szCs w:val="30"/>
        </w:rPr>
        <w:t>基金</w:t>
      </w:r>
      <w:r>
        <w:rPr>
          <w:rFonts w:hint="eastAsia" w:ascii="仿宋_GB2312" w:hAnsi="仿宋_GB2312" w:eastAsia="仿宋_GB2312"/>
          <w:bCs/>
          <w:sz w:val="30"/>
          <w:szCs w:val="30"/>
        </w:rPr>
        <w:t>支出</w:t>
      </w:r>
      <w:r>
        <w:rPr>
          <w:rFonts w:hint="eastAsia" w:ascii="仿宋_GB2312" w:hAnsi="仿宋_GB2312" w:eastAsia="仿宋_GB2312"/>
          <w:bCs/>
          <w:sz w:val="30"/>
          <w:szCs w:val="30"/>
          <w:lang w:val="en-US" w:eastAsia="zh-CN"/>
        </w:rPr>
        <w:t>28248</w:t>
      </w:r>
      <w:r>
        <w:rPr>
          <w:rFonts w:hint="eastAsia" w:ascii="仿宋_GB2312" w:hAnsi="仿宋_GB2312" w:eastAsia="仿宋_GB2312"/>
          <w:bCs/>
          <w:sz w:val="30"/>
          <w:szCs w:val="30"/>
          <w:lang w:eastAsia="zh-CN"/>
        </w:rPr>
        <w:t>万元</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完成</w:t>
      </w:r>
      <w:r>
        <w:rPr>
          <w:rFonts w:hint="eastAsia" w:ascii="仿宋_GB2312" w:hAnsi="宋体" w:eastAsia="仿宋_GB2312" w:cs="宋体"/>
          <w:kern w:val="0"/>
          <w:sz w:val="30"/>
          <w:szCs w:val="30"/>
        </w:rPr>
        <w:t>预算执行率</w:t>
      </w:r>
      <w:r>
        <w:rPr>
          <w:rFonts w:hint="eastAsia" w:ascii="仿宋_GB2312" w:hAnsi="宋体" w:eastAsia="仿宋_GB2312" w:cs="宋体"/>
          <w:kern w:val="0"/>
          <w:sz w:val="30"/>
          <w:szCs w:val="30"/>
          <w:lang w:val="en-US" w:eastAsia="zh-CN"/>
        </w:rPr>
        <w:t>100.79</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其中：</w:t>
      </w:r>
      <w:r>
        <w:rPr>
          <w:rFonts w:hint="eastAsia" w:ascii="仿宋_GB2312" w:eastAsia="仿宋_GB2312"/>
          <w:sz w:val="30"/>
          <w:szCs w:val="30"/>
        </w:rPr>
        <w:t>养老金待遇支出</w:t>
      </w:r>
      <w:r>
        <w:rPr>
          <w:rFonts w:hint="eastAsia" w:ascii="仿宋_GB2312" w:eastAsia="仿宋_GB2312"/>
          <w:sz w:val="30"/>
          <w:szCs w:val="30"/>
          <w:lang w:val="en-US" w:eastAsia="zh-CN"/>
        </w:rPr>
        <w:t>27028.62</w:t>
      </w:r>
      <w:r>
        <w:rPr>
          <w:rFonts w:hint="eastAsia" w:ascii="仿宋_GB2312" w:eastAsia="仿宋_GB2312"/>
          <w:sz w:val="30"/>
          <w:szCs w:val="30"/>
          <w:lang w:eastAsia="zh-CN"/>
        </w:rPr>
        <w:t>万元</w:t>
      </w:r>
      <w:r>
        <w:rPr>
          <w:rFonts w:hint="eastAsia" w:ascii="仿宋_GB2312" w:eastAsia="仿宋_GB2312"/>
          <w:sz w:val="30"/>
          <w:szCs w:val="30"/>
        </w:rPr>
        <w:t>，与去年同期相比增加</w:t>
      </w:r>
      <w:r>
        <w:rPr>
          <w:rFonts w:hint="eastAsia" w:ascii="仿宋_GB2312" w:eastAsia="仿宋_GB2312"/>
          <w:sz w:val="30"/>
          <w:szCs w:val="30"/>
          <w:lang w:val="en-US" w:eastAsia="zh-CN"/>
        </w:rPr>
        <w:t>2986.92</w:t>
      </w:r>
      <w:r>
        <w:rPr>
          <w:rFonts w:hint="eastAsia" w:ascii="仿宋_GB2312" w:eastAsia="仿宋_GB2312"/>
          <w:sz w:val="30"/>
          <w:szCs w:val="30"/>
          <w:lang w:eastAsia="zh-CN"/>
        </w:rPr>
        <w:t>万元</w:t>
      </w:r>
      <w:r>
        <w:rPr>
          <w:rFonts w:hint="eastAsia" w:ascii="仿宋_GB2312" w:eastAsia="仿宋_GB2312"/>
          <w:sz w:val="30"/>
          <w:szCs w:val="30"/>
        </w:rPr>
        <w:t>，增长</w:t>
      </w:r>
      <w:r>
        <w:rPr>
          <w:rFonts w:hint="eastAsia" w:ascii="仿宋_GB2312" w:eastAsia="仿宋_GB2312"/>
          <w:sz w:val="30"/>
          <w:szCs w:val="30"/>
          <w:lang w:val="en-US" w:eastAsia="zh-CN"/>
        </w:rPr>
        <w:t>12.42</w:t>
      </w:r>
      <w:r>
        <w:rPr>
          <w:rFonts w:hint="eastAsia" w:ascii="仿宋_GB2312" w:eastAsia="仿宋_GB2312"/>
          <w:sz w:val="30"/>
          <w:szCs w:val="30"/>
        </w:rPr>
        <w:t>%，完成全年预算的</w:t>
      </w:r>
      <w:r>
        <w:rPr>
          <w:rFonts w:hint="eastAsia" w:ascii="仿宋_GB2312" w:eastAsia="仿宋_GB2312"/>
          <w:sz w:val="30"/>
          <w:szCs w:val="30"/>
          <w:lang w:val="en-US" w:eastAsia="zh-CN"/>
        </w:rPr>
        <w:t>102.38</w:t>
      </w:r>
      <w:r>
        <w:rPr>
          <w:rFonts w:hint="eastAsia" w:ascii="仿宋_GB2312" w:eastAsia="仿宋_GB2312"/>
          <w:sz w:val="30"/>
          <w:szCs w:val="30"/>
        </w:rPr>
        <w:t>%。</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spacing w:line="560" w:lineRule="exact"/>
        <w:ind w:firstLine="600" w:firstLineChars="200"/>
        <w:rPr>
          <w:rFonts w:hint="eastAsia" w:ascii="仿宋_GB2312" w:eastAsia="仿宋_GB2312"/>
          <w:color w:val="auto"/>
          <w:sz w:val="30"/>
          <w:szCs w:val="30"/>
          <w:highlight w:val="none"/>
        </w:rPr>
      </w:pPr>
      <w:r>
        <w:rPr>
          <w:rFonts w:hint="eastAsia" w:ascii="仿宋_GB2312" w:eastAsia="仿宋_GB2312"/>
          <w:sz w:val="30"/>
          <w:szCs w:val="30"/>
          <w:highlight w:val="none"/>
          <w:lang w:eastAsia="zh-CN"/>
        </w:rPr>
        <w:t>2020年</w:t>
      </w:r>
      <w:r>
        <w:rPr>
          <w:rFonts w:hint="eastAsia" w:ascii="仿宋_GB2312" w:hAnsi="仿宋_GB2312" w:eastAsia="仿宋_GB2312" w:cs="仿宋_GB2312"/>
          <w:bCs/>
          <w:sz w:val="30"/>
          <w:szCs w:val="30"/>
        </w:rPr>
        <w:t>全年保障离退休人员</w:t>
      </w:r>
      <w:r>
        <w:rPr>
          <w:rFonts w:hint="eastAsia" w:ascii="仿宋_GB2312" w:hAnsi="仿宋_GB2312" w:eastAsia="仿宋_GB2312" w:cs="仿宋_GB2312"/>
          <w:bCs/>
          <w:sz w:val="30"/>
          <w:szCs w:val="30"/>
          <w:lang w:val="en-US" w:eastAsia="zh-CN"/>
        </w:rPr>
        <w:t>7781</w:t>
      </w:r>
      <w:r>
        <w:rPr>
          <w:rFonts w:hint="eastAsia" w:ascii="仿宋_GB2312" w:hAnsi="仿宋_GB2312" w:eastAsia="仿宋_GB2312" w:cs="仿宋_GB2312"/>
          <w:bCs/>
          <w:sz w:val="30"/>
          <w:szCs w:val="30"/>
        </w:rPr>
        <w:t>人的基本养老金发放</w:t>
      </w:r>
      <w:r>
        <w:rPr>
          <w:rFonts w:hint="eastAsia" w:ascii="仿宋_GB2312" w:hAnsi="仿宋_GB2312" w:eastAsia="仿宋_GB2312" w:cs="仿宋_GB2312"/>
          <w:bCs/>
          <w:sz w:val="30"/>
          <w:szCs w:val="30"/>
          <w:lang w:val="en-US" w:eastAsia="zh-CN"/>
        </w:rPr>
        <w:t>27028.62万元</w:t>
      </w:r>
      <w:r>
        <w:rPr>
          <w:rFonts w:hint="eastAsia" w:ascii="仿宋_GB2312" w:hAnsi="仿宋_GB2312" w:eastAsia="仿宋_GB2312" w:cs="仿宋_GB2312"/>
          <w:bCs/>
          <w:sz w:val="30"/>
          <w:szCs w:val="30"/>
        </w:rPr>
        <w:t>，</w:t>
      </w:r>
      <w:r>
        <w:rPr>
          <w:rFonts w:hint="eastAsia" w:ascii="仿宋_GB2312" w:hAnsi="仿宋_GB2312" w:eastAsia="仿宋_GB2312" w:cs="仿宋_GB2312"/>
          <w:bCs/>
          <w:sz w:val="30"/>
          <w:szCs w:val="30"/>
          <w:highlight w:val="none"/>
        </w:rPr>
        <w:t>保障</w:t>
      </w:r>
      <w:r>
        <w:rPr>
          <w:rFonts w:hint="eastAsia" w:ascii="仿宋_GB2312" w:hAnsi="仿宋_GB2312" w:eastAsia="仿宋_GB2312" w:cs="仿宋_GB2312"/>
          <w:bCs/>
          <w:sz w:val="30"/>
          <w:szCs w:val="30"/>
          <w:highlight w:val="none"/>
          <w:lang w:val="en-US" w:eastAsia="zh-CN"/>
        </w:rPr>
        <w:t>309</w:t>
      </w:r>
      <w:r>
        <w:rPr>
          <w:rFonts w:hint="eastAsia" w:ascii="仿宋_GB2312" w:hAnsi="仿宋_GB2312" w:eastAsia="仿宋_GB2312" w:cs="仿宋_GB2312"/>
          <w:bCs/>
          <w:sz w:val="30"/>
          <w:szCs w:val="30"/>
          <w:highlight w:val="none"/>
        </w:rPr>
        <w:t>名死亡人员丧葬抚恤金</w:t>
      </w:r>
      <w:r>
        <w:rPr>
          <w:rFonts w:hint="eastAsia" w:ascii="仿宋_GB2312" w:hAnsi="仿宋_GB2312" w:eastAsia="仿宋_GB2312" w:cs="仿宋_GB2312"/>
          <w:bCs/>
          <w:sz w:val="30"/>
          <w:szCs w:val="30"/>
          <w:highlight w:val="none"/>
          <w:lang w:val="en-US" w:eastAsia="zh-CN"/>
        </w:rPr>
        <w:t>1022.41万元</w:t>
      </w:r>
      <w:r>
        <w:rPr>
          <w:rFonts w:hint="eastAsia" w:ascii="仿宋_GB2312" w:hAnsi="仿宋_GB2312" w:eastAsia="仿宋_GB2312" w:cs="仿宋_GB2312"/>
          <w:bCs/>
          <w:sz w:val="30"/>
          <w:szCs w:val="30"/>
          <w:highlight w:val="none"/>
        </w:rPr>
        <w:t>。转移基本养老金支出</w:t>
      </w:r>
      <w:r>
        <w:rPr>
          <w:rFonts w:hint="eastAsia" w:ascii="仿宋_GB2312" w:hAnsi="仿宋_GB2312" w:eastAsia="仿宋_GB2312" w:cs="仿宋_GB2312"/>
          <w:bCs/>
          <w:sz w:val="30"/>
          <w:szCs w:val="30"/>
          <w:highlight w:val="none"/>
          <w:lang w:val="en-US" w:eastAsia="zh-CN"/>
        </w:rPr>
        <w:t>196.82万元</w:t>
      </w:r>
      <w:r>
        <w:rPr>
          <w:rFonts w:hint="eastAsia" w:ascii="仿宋_GB2312" w:hAnsi="仿宋_GB2312" w:eastAsia="仿宋_GB2312" w:cs="仿宋_GB2312"/>
          <w:bCs/>
          <w:sz w:val="30"/>
          <w:szCs w:val="30"/>
          <w:highlight w:val="none"/>
        </w:rPr>
        <w:t>。</w:t>
      </w:r>
      <w:r>
        <w:rPr>
          <w:rFonts w:hint="eastAsia" w:ascii="仿宋_GB2312" w:eastAsia="仿宋_GB2312"/>
          <w:sz w:val="30"/>
          <w:szCs w:val="30"/>
          <w:highlight w:val="none"/>
          <w:lang w:eastAsia="zh-CN"/>
        </w:rPr>
        <w:t>2020年全年伊宁县</w:t>
      </w:r>
      <w:r>
        <w:rPr>
          <w:rFonts w:hint="eastAsia" w:ascii="仿宋_GB2312" w:hAnsi="仿宋_GB2312" w:eastAsia="仿宋_GB2312"/>
          <w:bCs/>
          <w:sz w:val="30"/>
          <w:szCs w:val="30"/>
          <w:highlight w:val="none"/>
        </w:rPr>
        <w:t>离退休人员</w:t>
      </w:r>
      <w:r>
        <w:rPr>
          <w:rFonts w:hint="eastAsia" w:ascii="仿宋_GB2312" w:hAnsi="仿宋_GB2312" w:eastAsia="仿宋_GB2312" w:cs="仿宋_GB2312"/>
          <w:bCs/>
          <w:sz w:val="30"/>
          <w:szCs w:val="30"/>
          <w:highlight w:val="none"/>
          <w:lang w:val="en-US" w:eastAsia="zh-CN"/>
        </w:rPr>
        <w:t>7781</w:t>
      </w:r>
      <w:r>
        <w:rPr>
          <w:rFonts w:hint="eastAsia" w:ascii="仿宋_GB2312" w:hAnsi="仿宋_GB2312" w:eastAsia="仿宋_GB2312"/>
          <w:bCs/>
          <w:sz w:val="30"/>
          <w:szCs w:val="30"/>
          <w:highlight w:val="none"/>
        </w:rPr>
        <w:t>人，较上年</w:t>
      </w:r>
      <w:r>
        <w:rPr>
          <w:rFonts w:hint="eastAsia" w:ascii="仿宋_GB2312" w:hAnsi="仿宋_GB2312" w:eastAsia="仿宋_GB2312"/>
          <w:bCs/>
          <w:sz w:val="30"/>
          <w:szCs w:val="30"/>
          <w:highlight w:val="none"/>
          <w:lang w:val="en-US" w:eastAsia="zh-CN"/>
        </w:rPr>
        <w:t>7722人</w:t>
      </w:r>
      <w:r>
        <w:rPr>
          <w:rFonts w:hint="eastAsia" w:ascii="仿宋_GB2312" w:hAnsi="仿宋_GB2312" w:eastAsia="仿宋_GB2312"/>
          <w:bCs/>
          <w:sz w:val="30"/>
          <w:szCs w:val="30"/>
          <w:highlight w:val="none"/>
        </w:rPr>
        <w:t>增加</w:t>
      </w:r>
      <w:r>
        <w:rPr>
          <w:rFonts w:hint="eastAsia" w:ascii="仿宋_GB2312" w:hAnsi="仿宋_GB2312" w:eastAsia="仿宋_GB2312"/>
          <w:bCs/>
          <w:sz w:val="30"/>
          <w:szCs w:val="30"/>
          <w:highlight w:val="none"/>
          <w:lang w:val="en-US" w:eastAsia="zh-CN"/>
        </w:rPr>
        <w:t>59</w:t>
      </w:r>
      <w:r>
        <w:rPr>
          <w:rFonts w:hint="eastAsia" w:ascii="仿宋_GB2312" w:hAnsi="仿宋_GB2312" w:eastAsia="仿宋_GB2312"/>
          <w:bCs/>
          <w:sz w:val="30"/>
          <w:szCs w:val="30"/>
          <w:highlight w:val="none"/>
        </w:rPr>
        <w:t>人，增长</w:t>
      </w:r>
      <w:r>
        <w:rPr>
          <w:rFonts w:hint="eastAsia" w:ascii="仿宋_GB2312" w:hAnsi="仿宋_GB2312" w:eastAsia="仿宋_GB2312"/>
          <w:bCs/>
          <w:sz w:val="30"/>
          <w:szCs w:val="30"/>
          <w:highlight w:val="none"/>
          <w:lang w:val="en-US" w:eastAsia="zh-CN"/>
        </w:rPr>
        <w:t>0.76</w:t>
      </w:r>
      <w:r>
        <w:rPr>
          <w:rFonts w:hint="eastAsia" w:ascii="仿宋_GB2312" w:hAnsi="仿宋_GB2312" w:eastAsia="仿宋_GB2312"/>
          <w:bCs/>
          <w:sz w:val="30"/>
          <w:szCs w:val="30"/>
          <w:highlight w:val="none"/>
        </w:rPr>
        <w:t>%。</w:t>
      </w:r>
      <w:r>
        <w:rPr>
          <w:rFonts w:hint="eastAsia" w:ascii="仿宋_GB2312" w:hAnsi="仿宋_GB2312" w:eastAsia="仿宋_GB2312"/>
          <w:bCs/>
          <w:sz w:val="30"/>
          <w:szCs w:val="30"/>
          <w:highlight w:val="none"/>
          <w:lang w:eastAsia="zh-CN"/>
        </w:rPr>
        <w:t>由此一项</w:t>
      </w:r>
      <w:r>
        <w:rPr>
          <w:rFonts w:hint="eastAsia" w:ascii="仿宋_GB2312" w:eastAsia="仿宋_GB2312"/>
          <w:sz w:val="30"/>
          <w:szCs w:val="30"/>
          <w:highlight w:val="none"/>
        </w:rPr>
        <w:t>全年增加基本养老金支出</w:t>
      </w:r>
      <w:r>
        <w:rPr>
          <w:rFonts w:hint="eastAsia" w:ascii="仿宋_GB2312" w:eastAsia="仿宋_GB2312"/>
          <w:sz w:val="30"/>
          <w:szCs w:val="30"/>
          <w:highlight w:val="none"/>
          <w:lang w:val="en-US" w:eastAsia="zh-CN"/>
        </w:rPr>
        <w:t>35.4</w:t>
      </w:r>
      <w:r>
        <w:rPr>
          <w:rFonts w:hint="eastAsia" w:ascii="仿宋_GB2312" w:eastAsia="仿宋_GB2312"/>
          <w:sz w:val="30"/>
          <w:szCs w:val="30"/>
          <w:highlight w:val="none"/>
          <w:lang w:eastAsia="zh-CN"/>
        </w:rPr>
        <w:t>万元</w:t>
      </w:r>
      <w:r>
        <w:rPr>
          <w:rFonts w:hint="eastAsia" w:ascii="仿宋_GB2312" w:eastAsia="仿宋_GB2312"/>
          <w:sz w:val="30"/>
          <w:szCs w:val="30"/>
          <w:highlight w:val="none"/>
        </w:rPr>
        <w:t>。继续调整提高退休人员养老金水平，</w:t>
      </w:r>
      <w:r>
        <w:rPr>
          <w:rFonts w:hint="eastAsia" w:ascii="仿宋_GB2312" w:eastAsia="仿宋_GB2312"/>
          <w:sz w:val="30"/>
          <w:szCs w:val="30"/>
          <w:highlight w:val="none"/>
          <w:lang w:eastAsia="zh-CN"/>
        </w:rPr>
        <w:t>伊宁县</w:t>
      </w:r>
      <w:r>
        <w:rPr>
          <w:rFonts w:hint="eastAsia" w:ascii="仿宋_GB2312" w:eastAsia="仿宋_GB2312"/>
          <w:sz w:val="30"/>
          <w:szCs w:val="30"/>
          <w:highlight w:val="none"/>
        </w:rPr>
        <w:t>人均月增加养老金</w:t>
      </w:r>
      <w:r>
        <w:rPr>
          <w:rFonts w:hint="eastAsia" w:ascii="仿宋_GB2312" w:eastAsia="仿宋_GB2312"/>
          <w:sz w:val="30"/>
          <w:szCs w:val="30"/>
          <w:highlight w:val="none"/>
          <w:lang w:val="en-US" w:eastAsia="zh-CN"/>
        </w:rPr>
        <w:t>152</w:t>
      </w:r>
      <w:r>
        <w:rPr>
          <w:rFonts w:hint="eastAsia" w:ascii="仿宋_GB2312" w:eastAsia="仿宋_GB2312"/>
          <w:sz w:val="30"/>
          <w:szCs w:val="30"/>
          <w:highlight w:val="none"/>
        </w:rPr>
        <w:t>元，调整幅度5</w:t>
      </w:r>
      <w:r>
        <w:rPr>
          <w:rFonts w:hint="eastAsia" w:ascii="仿宋_GB2312" w:eastAsia="仿宋_GB2312"/>
          <w:sz w:val="30"/>
          <w:szCs w:val="30"/>
          <w:highlight w:val="none"/>
          <w:lang w:val="en-US" w:eastAsia="zh-CN"/>
        </w:rPr>
        <w:t>.1</w:t>
      </w:r>
      <w:r>
        <w:rPr>
          <w:rFonts w:hint="eastAsia" w:ascii="仿宋_GB2312" w:eastAsia="仿宋_GB2312"/>
          <w:sz w:val="30"/>
          <w:szCs w:val="30"/>
          <w:highlight w:val="none"/>
        </w:rPr>
        <w:t>%，全年</w:t>
      </w:r>
      <w:r>
        <w:rPr>
          <w:rFonts w:hint="eastAsia" w:ascii="仿宋_GB2312" w:hAnsi="宋体" w:eastAsia="仿宋_GB2312"/>
          <w:color w:val="auto"/>
          <w:sz w:val="30"/>
          <w:szCs w:val="30"/>
          <w:highlight w:val="none"/>
        </w:rPr>
        <w:t>增加基金支出</w:t>
      </w:r>
      <w:r>
        <w:rPr>
          <w:rFonts w:hint="eastAsia" w:ascii="仿宋_GB2312" w:hAnsi="宋体" w:eastAsia="仿宋_GB2312"/>
          <w:color w:val="auto"/>
          <w:sz w:val="30"/>
          <w:szCs w:val="30"/>
          <w:highlight w:val="none"/>
          <w:lang w:val="en-US" w:eastAsia="zh-CN"/>
        </w:rPr>
        <w:t>2951.52</w:t>
      </w:r>
      <w:r>
        <w:rPr>
          <w:rFonts w:hint="eastAsia" w:ascii="仿宋_GB2312" w:hAnsi="宋体" w:eastAsia="仿宋_GB2312"/>
          <w:color w:val="auto"/>
          <w:sz w:val="30"/>
          <w:szCs w:val="30"/>
          <w:highlight w:val="none"/>
          <w:lang w:eastAsia="zh-CN"/>
        </w:rPr>
        <w:t>万元</w:t>
      </w:r>
      <w:r>
        <w:rPr>
          <w:rFonts w:hint="eastAsia" w:ascii="仿宋_GB2312" w:eastAsia="仿宋_GB2312"/>
          <w:color w:val="auto"/>
          <w:sz w:val="30"/>
          <w:szCs w:val="30"/>
          <w:highlight w:val="none"/>
        </w:rPr>
        <w:t xml:space="preserve">。 </w:t>
      </w:r>
    </w:p>
    <w:p>
      <w:pPr>
        <w:spacing w:line="560" w:lineRule="exact"/>
        <w:ind w:firstLine="567"/>
        <w:rPr>
          <w:rStyle w:val="20"/>
          <w:rFonts w:ascii="仿宋_GB2312" w:hAnsi="仿宋_GB2312" w:eastAsia="仿宋_GB2312" w:cs="仿宋_GB2312"/>
          <w:b/>
          <w:bCs w:val="0"/>
          <w:color w:val="auto"/>
          <w:spacing w:val="-4"/>
          <w:sz w:val="30"/>
          <w:szCs w:val="30"/>
          <w:highlight w:val="none"/>
        </w:rPr>
      </w:pPr>
      <w:r>
        <w:rPr>
          <w:rStyle w:val="20"/>
          <w:rFonts w:ascii="仿宋_GB2312" w:hAnsi="仿宋_GB2312" w:eastAsia="仿宋_GB2312" w:cs="仿宋_GB2312"/>
          <w:b/>
          <w:bCs w:val="0"/>
          <w:color w:val="auto"/>
          <w:spacing w:val="-4"/>
          <w:sz w:val="30"/>
          <w:szCs w:val="30"/>
          <w:highlight w:val="none"/>
        </w:rPr>
        <w:t>2</w:t>
      </w:r>
      <w:r>
        <w:rPr>
          <w:rStyle w:val="20"/>
          <w:rFonts w:hint="eastAsia" w:ascii="仿宋_GB2312" w:hAnsi="仿宋_GB2312" w:eastAsia="仿宋_GB2312" w:cs="仿宋_GB2312"/>
          <w:b/>
          <w:bCs w:val="0"/>
          <w:color w:val="auto"/>
          <w:spacing w:val="-4"/>
          <w:sz w:val="30"/>
          <w:szCs w:val="30"/>
          <w:highlight w:val="none"/>
        </w:rPr>
        <w:t>、机关事业单位养老保险基金</w:t>
      </w:r>
    </w:p>
    <w:p>
      <w:pPr>
        <w:spacing w:line="360" w:lineRule="auto"/>
        <w:jc w:val="left"/>
        <w:rPr>
          <w:rFonts w:ascii="仿宋_GB2312" w:hAnsi="仿宋_GB2312" w:eastAsia="仿宋_GB2312" w:cs="仿宋_GB2312"/>
          <w:bCs/>
          <w:sz w:val="30"/>
          <w:szCs w:val="30"/>
        </w:rPr>
      </w:pPr>
      <w:r>
        <w:rPr>
          <w:rFonts w:hint="eastAsia" w:ascii="仿宋_GB2312" w:eastAsia="仿宋_GB2312"/>
          <w:sz w:val="30"/>
          <w:szCs w:val="30"/>
          <w:lang w:val="en-US" w:eastAsia="zh-CN"/>
        </w:rPr>
        <w:t xml:space="preserve">   </w:t>
      </w:r>
      <w:r>
        <w:rPr>
          <w:rFonts w:hint="eastAsia" w:ascii="仿宋_GB2312" w:hAnsi="宋体" w:eastAsia="仿宋_GB2312" w:cs="宋体"/>
          <w:kern w:val="0"/>
          <w:sz w:val="30"/>
          <w:szCs w:val="30"/>
        </w:rPr>
        <w:t>基金</w:t>
      </w:r>
      <w:r>
        <w:rPr>
          <w:rFonts w:hint="eastAsia" w:ascii="仿宋_GB2312" w:hAnsi="仿宋_GB2312" w:eastAsia="仿宋_GB2312"/>
          <w:bCs/>
          <w:sz w:val="30"/>
          <w:szCs w:val="30"/>
        </w:rPr>
        <w:t>支出</w:t>
      </w:r>
      <w:r>
        <w:rPr>
          <w:rFonts w:hint="eastAsia" w:ascii="仿宋_GB2312" w:hAnsi="仿宋_GB2312" w:eastAsia="仿宋_GB2312"/>
          <w:bCs/>
          <w:sz w:val="30"/>
          <w:szCs w:val="30"/>
          <w:lang w:val="en-US" w:eastAsia="zh-CN"/>
        </w:rPr>
        <w:t>35631</w:t>
      </w:r>
      <w:r>
        <w:rPr>
          <w:rFonts w:hint="eastAsia" w:ascii="仿宋_GB2312" w:hAnsi="仿宋_GB2312" w:eastAsia="仿宋_GB2312"/>
          <w:bCs/>
          <w:sz w:val="30"/>
          <w:szCs w:val="30"/>
          <w:lang w:eastAsia="zh-CN"/>
        </w:rPr>
        <w:t>万元</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完成</w:t>
      </w:r>
      <w:r>
        <w:rPr>
          <w:rFonts w:hint="eastAsia" w:ascii="仿宋_GB2312" w:hAnsi="宋体" w:eastAsia="仿宋_GB2312" w:cs="宋体"/>
          <w:kern w:val="0"/>
          <w:sz w:val="30"/>
          <w:szCs w:val="30"/>
        </w:rPr>
        <w:t>预算执行率</w:t>
      </w:r>
      <w:r>
        <w:rPr>
          <w:rFonts w:hint="eastAsia" w:ascii="仿宋_GB2312" w:hAnsi="宋体" w:eastAsia="仿宋_GB2312" w:cs="宋体"/>
          <w:kern w:val="0"/>
          <w:sz w:val="30"/>
          <w:szCs w:val="30"/>
          <w:lang w:val="en-US" w:eastAsia="zh-CN"/>
        </w:rPr>
        <w:t>113.42</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lang w:eastAsia="zh-CN"/>
        </w:rPr>
        <w:t>，</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7060万元，增长24.79%</w:t>
      </w:r>
      <w:r>
        <w:rPr>
          <w:rFonts w:hint="eastAsia" w:ascii="仿宋_GB2312" w:eastAsia="仿宋_GB2312"/>
          <w:sz w:val="30"/>
          <w:szCs w:val="30"/>
        </w:rPr>
        <w:t>。</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p>
    <w:p>
      <w:pPr>
        <w:ind w:firstLine="600"/>
        <w:rPr>
          <w:rFonts w:hint="eastAsia" w:ascii="仿宋_GB2312" w:eastAsia="仿宋_GB2312"/>
          <w:color w:val="auto"/>
          <w:sz w:val="30"/>
          <w:szCs w:val="30"/>
          <w:highlight w:val="none"/>
        </w:rPr>
      </w:pPr>
      <w:r>
        <w:rPr>
          <w:rFonts w:hint="eastAsia" w:ascii="仿宋_GB2312" w:eastAsia="仿宋_GB2312"/>
          <w:sz w:val="30"/>
          <w:szCs w:val="30"/>
          <w:lang w:eastAsia="zh-CN"/>
        </w:rPr>
        <w:t>2020年</w:t>
      </w:r>
      <w:r>
        <w:rPr>
          <w:rFonts w:hint="eastAsia" w:ascii="仿宋_GB2312" w:eastAsia="仿宋_GB2312"/>
          <w:sz w:val="30"/>
          <w:szCs w:val="30"/>
        </w:rPr>
        <w:t>机关事业单位养老保险</w:t>
      </w:r>
      <w:r>
        <w:rPr>
          <w:rFonts w:hint="eastAsia" w:ascii="仿宋_GB2312" w:hAnsi="仿宋_GB2312" w:eastAsia="仿宋_GB2312"/>
          <w:bCs/>
          <w:sz w:val="30"/>
          <w:szCs w:val="30"/>
          <w:highlight w:val="none"/>
        </w:rPr>
        <w:t>离退休人员</w:t>
      </w:r>
      <w:r>
        <w:rPr>
          <w:rFonts w:hint="eastAsia" w:ascii="仿宋_GB2312" w:hAnsi="仿宋_GB2312" w:eastAsia="仿宋_GB2312"/>
          <w:bCs/>
          <w:sz w:val="30"/>
          <w:szCs w:val="30"/>
          <w:highlight w:val="none"/>
          <w:lang w:val="en-US" w:eastAsia="zh-CN"/>
        </w:rPr>
        <w:t>5363</w:t>
      </w:r>
      <w:r>
        <w:rPr>
          <w:rFonts w:hint="eastAsia" w:ascii="仿宋_GB2312" w:hAnsi="仿宋_GB2312" w:eastAsia="仿宋_GB2312"/>
          <w:bCs/>
          <w:sz w:val="30"/>
          <w:szCs w:val="30"/>
          <w:highlight w:val="none"/>
        </w:rPr>
        <w:t>人</w:t>
      </w:r>
      <w:r>
        <w:rPr>
          <w:rFonts w:hint="eastAsia" w:ascii="仿宋_GB2312" w:hAnsi="仿宋_GB2312" w:eastAsia="仿宋_GB2312"/>
          <w:bCs/>
          <w:color w:val="auto"/>
          <w:sz w:val="30"/>
          <w:szCs w:val="30"/>
          <w:highlight w:val="none"/>
        </w:rPr>
        <w:t>较上年</w:t>
      </w:r>
      <w:r>
        <w:rPr>
          <w:rFonts w:hint="eastAsia" w:ascii="仿宋_GB2312" w:hAnsi="仿宋_GB2312" w:eastAsia="仿宋_GB2312"/>
          <w:bCs/>
          <w:color w:val="auto"/>
          <w:sz w:val="30"/>
          <w:szCs w:val="30"/>
          <w:highlight w:val="none"/>
          <w:lang w:val="en-US" w:eastAsia="zh-CN"/>
        </w:rPr>
        <w:t>5030</w:t>
      </w:r>
      <w:r>
        <w:rPr>
          <w:rFonts w:hint="eastAsia" w:ascii="仿宋_GB2312" w:hAnsi="仿宋_GB2312" w:eastAsia="仿宋_GB2312"/>
          <w:bCs/>
          <w:color w:val="auto"/>
          <w:sz w:val="30"/>
          <w:szCs w:val="30"/>
          <w:highlight w:val="none"/>
        </w:rPr>
        <w:t>人增加</w:t>
      </w:r>
      <w:r>
        <w:rPr>
          <w:rFonts w:hint="eastAsia" w:ascii="仿宋_GB2312" w:hAnsi="仿宋_GB2312" w:eastAsia="仿宋_GB2312"/>
          <w:bCs/>
          <w:color w:val="auto"/>
          <w:sz w:val="30"/>
          <w:szCs w:val="30"/>
          <w:highlight w:val="none"/>
          <w:lang w:val="en-US" w:eastAsia="zh-CN"/>
        </w:rPr>
        <w:t>333</w:t>
      </w:r>
      <w:r>
        <w:rPr>
          <w:rFonts w:hint="eastAsia" w:ascii="仿宋_GB2312" w:hAnsi="仿宋_GB2312" w:eastAsia="仿宋_GB2312"/>
          <w:bCs/>
          <w:color w:val="auto"/>
          <w:sz w:val="30"/>
          <w:szCs w:val="30"/>
          <w:highlight w:val="none"/>
        </w:rPr>
        <w:t>人，增长</w:t>
      </w:r>
      <w:r>
        <w:rPr>
          <w:rFonts w:hint="eastAsia" w:ascii="仿宋_GB2312" w:hAnsi="仿宋_GB2312" w:eastAsia="仿宋_GB2312"/>
          <w:bCs/>
          <w:color w:val="auto"/>
          <w:sz w:val="30"/>
          <w:szCs w:val="30"/>
          <w:highlight w:val="none"/>
          <w:lang w:val="en-US" w:eastAsia="zh-CN"/>
        </w:rPr>
        <w:t>6.62</w:t>
      </w:r>
      <w:r>
        <w:rPr>
          <w:rFonts w:hint="eastAsia" w:ascii="仿宋_GB2312" w:hAnsi="仿宋_GB2312" w:eastAsia="仿宋_GB2312"/>
          <w:bCs/>
          <w:color w:val="auto"/>
          <w:sz w:val="30"/>
          <w:szCs w:val="30"/>
          <w:highlight w:val="none"/>
        </w:rPr>
        <w:t>%</w:t>
      </w:r>
      <w:r>
        <w:rPr>
          <w:rFonts w:hint="eastAsia" w:ascii="仿宋_GB2312" w:hAnsi="仿宋_GB2312" w:eastAsia="仿宋_GB2312"/>
          <w:bCs/>
          <w:color w:val="auto"/>
          <w:sz w:val="30"/>
          <w:szCs w:val="30"/>
          <w:highlight w:val="none"/>
          <w:lang w:eastAsia="zh-CN"/>
        </w:rPr>
        <w:t>，</w:t>
      </w:r>
      <w:r>
        <w:rPr>
          <w:rFonts w:hint="eastAsia" w:ascii="仿宋_GB2312" w:eastAsia="仿宋_GB2312"/>
          <w:color w:val="auto"/>
          <w:sz w:val="30"/>
          <w:szCs w:val="30"/>
          <w:highlight w:val="none"/>
        </w:rPr>
        <w:t>全年基本养老金支出</w:t>
      </w:r>
      <w:r>
        <w:rPr>
          <w:rFonts w:hint="eastAsia" w:ascii="仿宋_GB2312" w:eastAsia="仿宋_GB2312"/>
          <w:color w:val="auto"/>
          <w:sz w:val="30"/>
          <w:szCs w:val="30"/>
          <w:highlight w:val="none"/>
          <w:lang w:val="en-US" w:eastAsia="zh-CN"/>
        </w:rPr>
        <w:t>35614.35</w:t>
      </w:r>
      <w:r>
        <w:rPr>
          <w:rFonts w:hint="eastAsia" w:ascii="仿宋_GB2312" w:eastAsia="仿宋_GB2312"/>
          <w:color w:val="auto"/>
          <w:sz w:val="30"/>
          <w:szCs w:val="30"/>
          <w:highlight w:val="none"/>
          <w:lang w:eastAsia="zh-CN"/>
        </w:rPr>
        <w:t>万元</w:t>
      </w:r>
      <w:r>
        <w:rPr>
          <w:rFonts w:hint="eastAsia" w:ascii="仿宋_GB2312" w:eastAsia="仿宋_GB2312"/>
          <w:color w:val="auto"/>
          <w:sz w:val="30"/>
          <w:szCs w:val="30"/>
          <w:highlight w:val="none"/>
        </w:rPr>
        <w:t>。继续调整提高退休人员养老金水平，</w:t>
      </w:r>
      <w:r>
        <w:rPr>
          <w:rFonts w:hint="eastAsia" w:ascii="仿宋_GB2312" w:eastAsia="仿宋_GB2312"/>
          <w:color w:val="auto"/>
          <w:sz w:val="30"/>
          <w:szCs w:val="30"/>
          <w:highlight w:val="none"/>
          <w:lang w:eastAsia="zh-CN"/>
        </w:rPr>
        <w:t>伊宁县</w:t>
      </w:r>
      <w:r>
        <w:rPr>
          <w:rFonts w:hint="eastAsia" w:ascii="仿宋_GB2312" w:eastAsia="仿宋_GB2312"/>
          <w:color w:val="auto"/>
          <w:sz w:val="30"/>
          <w:szCs w:val="30"/>
          <w:highlight w:val="none"/>
        </w:rPr>
        <w:t>人均月增加养老金</w:t>
      </w:r>
      <w:r>
        <w:rPr>
          <w:rFonts w:hint="eastAsia" w:ascii="仿宋_GB2312" w:eastAsia="仿宋_GB2312"/>
          <w:color w:val="auto"/>
          <w:sz w:val="30"/>
          <w:szCs w:val="30"/>
          <w:highlight w:val="none"/>
          <w:lang w:val="en-US" w:eastAsia="zh-CN"/>
        </w:rPr>
        <w:t>185</w:t>
      </w:r>
      <w:r>
        <w:rPr>
          <w:rFonts w:hint="eastAsia" w:ascii="仿宋_GB2312" w:eastAsia="仿宋_GB2312"/>
          <w:color w:val="auto"/>
          <w:sz w:val="30"/>
          <w:szCs w:val="30"/>
          <w:highlight w:val="none"/>
        </w:rPr>
        <w:t>元，调整幅度</w:t>
      </w:r>
      <w:r>
        <w:rPr>
          <w:rFonts w:hint="eastAsia" w:ascii="仿宋_GB2312" w:eastAsia="仿宋_GB2312"/>
          <w:color w:val="auto"/>
          <w:sz w:val="30"/>
          <w:szCs w:val="30"/>
          <w:highlight w:val="none"/>
          <w:lang w:val="en-US" w:eastAsia="zh-CN"/>
        </w:rPr>
        <w:t>4</w:t>
      </w:r>
      <w:r>
        <w:rPr>
          <w:rFonts w:hint="eastAsia" w:ascii="仿宋_GB2312" w:eastAsia="仿宋_GB2312"/>
          <w:color w:val="auto"/>
          <w:sz w:val="30"/>
          <w:szCs w:val="30"/>
          <w:highlight w:val="none"/>
        </w:rPr>
        <w:t>%，全年</w:t>
      </w:r>
      <w:r>
        <w:rPr>
          <w:rFonts w:hint="eastAsia" w:ascii="仿宋_GB2312" w:hAnsi="宋体" w:eastAsia="仿宋_GB2312"/>
          <w:color w:val="auto"/>
          <w:sz w:val="30"/>
          <w:szCs w:val="30"/>
          <w:highlight w:val="none"/>
        </w:rPr>
        <w:t>增加基金支出</w:t>
      </w:r>
      <w:r>
        <w:rPr>
          <w:rFonts w:hint="eastAsia" w:ascii="仿宋_GB2312" w:hAnsi="宋体" w:eastAsia="仿宋_GB2312"/>
          <w:color w:val="auto"/>
          <w:sz w:val="30"/>
          <w:szCs w:val="30"/>
          <w:highlight w:val="none"/>
          <w:lang w:val="en-US" w:eastAsia="zh-CN"/>
        </w:rPr>
        <w:t>1560.56</w:t>
      </w:r>
      <w:r>
        <w:rPr>
          <w:rFonts w:hint="eastAsia" w:ascii="仿宋_GB2312" w:hAnsi="宋体" w:eastAsia="仿宋_GB2312"/>
          <w:color w:val="auto"/>
          <w:sz w:val="30"/>
          <w:szCs w:val="30"/>
          <w:highlight w:val="none"/>
          <w:lang w:eastAsia="zh-CN"/>
        </w:rPr>
        <w:t>万元</w:t>
      </w:r>
      <w:r>
        <w:rPr>
          <w:rFonts w:hint="eastAsia" w:ascii="仿宋_GB2312" w:eastAsia="仿宋_GB2312"/>
          <w:color w:val="auto"/>
          <w:sz w:val="30"/>
          <w:szCs w:val="30"/>
          <w:highlight w:val="none"/>
        </w:rPr>
        <w:t xml:space="preserve">。 </w:t>
      </w:r>
    </w:p>
    <w:p>
      <w:pPr>
        <w:spacing w:line="560" w:lineRule="exact"/>
        <w:ind w:firstLine="567"/>
        <w:rPr>
          <w:rStyle w:val="20"/>
          <w:rFonts w:ascii="仿宋_GB2312" w:hAnsi="仿宋_GB2312" w:eastAsia="仿宋_GB2312" w:cs="仿宋_GB2312"/>
          <w:b/>
          <w:bCs w:val="0"/>
          <w:color w:val="auto"/>
          <w:spacing w:val="-4"/>
          <w:sz w:val="30"/>
          <w:szCs w:val="30"/>
          <w:highlight w:val="none"/>
        </w:rPr>
      </w:pPr>
      <w:r>
        <w:rPr>
          <w:rStyle w:val="20"/>
          <w:rFonts w:hint="eastAsia" w:ascii="仿宋_GB2312" w:hAnsi="仿宋_GB2312" w:eastAsia="仿宋_GB2312" w:cs="仿宋_GB2312"/>
          <w:b/>
          <w:bCs w:val="0"/>
          <w:color w:val="auto"/>
          <w:spacing w:val="-4"/>
          <w:sz w:val="30"/>
          <w:szCs w:val="30"/>
          <w:highlight w:val="none"/>
          <w:lang w:val="en-US" w:eastAsia="zh-CN"/>
        </w:rPr>
        <w:t>3</w:t>
      </w:r>
      <w:r>
        <w:rPr>
          <w:rStyle w:val="20"/>
          <w:rFonts w:hint="eastAsia" w:ascii="仿宋_GB2312" w:hAnsi="仿宋_GB2312" w:eastAsia="仿宋_GB2312" w:cs="仿宋_GB2312"/>
          <w:b/>
          <w:bCs w:val="0"/>
          <w:color w:val="auto"/>
          <w:spacing w:val="-4"/>
          <w:sz w:val="30"/>
          <w:szCs w:val="30"/>
          <w:highlight w:val="none"/>
        </w:rPr>
        <w:t>、</w:t>
      </w:r>
      <w:r>
        <w:rPr>
          <w:rStyle w:val="20"/>
          <w:rFonts w:hint="eastAsia" w:ascii="仿宋_GB2312" w:hAnsi="仿宋_GB2312" w:eastAsia="仿宋_GB2312" w:cs="仿宋_GB2312"/>
          <w:b/>
          <w:bCs w:val="0"/>
          <w:color w:val="auto"/>
          <w:spacing w:val="-4"/>
          <w:sz w:val="30"/>
          <w:szCs w:val="30"/>
          <w:highlight w:val="none"/>
          <w:lang w:eastAsia="zh-CN"/>
        </w:rPr>
        <w:t>城乡居民</w:t>
      </w:r>
      <w:r>
        <w:rPr>
          <w:rStyle w:val="20"/>
          <w:rFonts w:hint="eastAsia" w:ascii="仿宋_GB2312" w:hAnsi="仿宋_GB2312" w:eastAsia="仿宋_GB2312" w:cs="仿宋_GB2312"/>
          <w:b/>
          <w:bCs w:val="0"/>
          <w:color w:val="auto"/>
          <w:spacing w:val="-4"/>
          <w:sz w:val="30"/>
          <w:szCs w:val="30"/>
          <w:highlight w:val="none"/>
        </w:rPr>
        <w:t>养老保险基金</w:t>
      </w:r>
    </w:p>
    <w:p>
      <w:pPr>
        <w:spacing w:line="360" w:lineRule="auto"/>
        <w:jc w:val="left"/>
        <w:rPr>
          <w:rFonts w:hint="eastAsia"/>
        </w:rPr>
      </w:pPr>
      <w:r>
        <w:rPr>
          <w:rFonts w:hint="eastAsia" w:ascii="仿宋_GB2312" w:eastAsia="仿宋_GB2312"/>
          <w:sz w:val="30"/>
          <w:szCs w:val="30"/>
          <w:lang w:val="en-US" w:eastAsia="zh-CN"/>
        </w:rPr>
        <w:t xml:space="preserve">   </w:t>
      </w:r>
      <w:r>
        <w:rPr>
          <w:rFonts w:hint="eastAsia" w:ascii="仿宋_GB2312" w:eastAsia="仿宋_GB2312"/>
          <w:sz w:val="30"/>
          <w:szCs w:val="30"/>
          <w:lang w:eastAsia="zh-CN"/>
        </w:rPr>
        <w:t>基金</w:t>
      </w:r>
      <w:r>
        <w:rPr>
          <w:rFonts w:hint="eastAsia" w:ascii="仿宋_GB2312" w:eastAsia="仿宋_GB2312"/>
          <w:sz w:val="30"/>
          <w:szCs w:val="30"/>
        </w:rPr>
        <w:t>支出</w:t>
      </w:r>
      <w:r>
        <w:rPr>
          <w:rFonts w:hint="eastAsia" w:ascii="仿宋_GB2312" w:eastAsia="仿宋_GB2312"/>
          <w:sz w:val="30"/>
          <w:szCs w:val="30"/>
          <w:lang w:val="en-US" w:eastAsia="zh-CN"/>
        </w:rPr>
        <w:t>5832</w:t>
      </w:r>
      <w:r>
        <w:rPr>
          <w:rFonts w:hint="eastAsia" w:ascii="仿宋_GB2312" w:eastAsia="仿宋_GB2312"/>
          <w:sz w:val="30"/>
          <w:szCs w:val="30"/>
          <w:lang w:eastAsia="zh-CN"/>
        </w:rPr>
        <w:t>万元</w:t>
      </w:r>
      <w:r>
        <w:rPr>
          <w:rFonts w:hint="eastAsia" w:ascii="仿宋_GB2312" w:eastAsia="仿宋_GB2312"/>
          <w:sz w:val="30"/>
          <w:szCs w:val="30"/>
        </w:rPr>
        <w:t>，</w:t>
      </w:r>
      <w:r>
        <w:rPr>
          <w:rFonts w:hint="eastAsia" w:ascii="仿宋_GB2312" w:eastAsia="仿宋_GB2312"/>
          <w:sz w:val="30"/>
          <w:szCs w:val="30"/>
          <w:lang w:eastAsia="zh-CN"/>
        </w:rPr>
        <w:t>较上年增加</w:t>
      </w:r>
      <w:r>
        <w:rPr>
          <w:rFonts w:hint="eastAsia" w:ascii="仿宋_GB2312" w:eastAsia="仿宋_GB2312"/>
          <w:sz w:val="30"/>
          <w:szCs w:val="30"/>
          <w:lang w:val="en-US" w:eastAsia="zh-CN"/>
        </w:rPr>
        <w:t>396万元，增长7.28%，</w:t>
      </w:r>
      <w:r>
        <w:rPr>
          <w:rFonts w:hint="eastAsia" w:ascii="仿宋_GB2312" w:eastAsia="仿宋_GB2312"/>
          <w:sz w:val="30"/>
          <w:szCs w:val="30"/>
        </w:rPr>
        <w:t>完成年度预算的</w:t>
      </w:r>
      <w:r>
        <w:rPr>
          <w:rFonts w:hint="eastAsia" w:ascii="仿宋_GB2312" w:eastAsia="仿宋_GB2312"/>
          <w:sz w:val="30"/>
          <w:szCs w:val="30"/>
          <w:lang w:val="en-US" w:eastAsia="zh-CN"/>
        </w:rPr>
        <w:t>99.89</w:t>
      </w:r>
      <w:r>
        <w:rPr>
          <w:rFonts w:hint="eastAsia" w:ascii="仿宋_GB2312" w:eastAsia="仿宋_GB2312"/>
          <w:sz w:val="30"/>
          <w:szCs w:val="30"/>
        </w:rPr>
        <w:t>%。</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25</w:t>
      </w:r>
      <w:r>
        <w:rPr>
          <w:rFonts w:hint="eastAsia" w:ascii="仿宋_GB2312" w:hAnsi="仿宋_GB2312" w:eastAsia="仿宋_GB2312" w:cs="仿宋_GB2312"/>
          <w:bCs/>
          <w:sz w:val="30"/>
          <w:szCs w:val="30"/>
        </w:rPr>
        <w:t>日前按时足额发放养老金，首次待遇发放准确率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w:t>
      </w:r>
      <w:r>
        <w:rPr>
          <w:rFonts w:hint="eastAsia" w:ascii="仿宋_GB2312" w:eastAsia="仿宋_GB2312"/>
          <w:sz w:val="30"/>
          <w:szCs w:val="30"/>
          <w:lang w:eastAsia="zh-CN"/>
        </w:rPr>
        <w:t>2020年</w:t>
      </w:r>
      <w:r>
        <w:rPr>
          <w:rStyle w:val="20"/>
          <w:rFonts w:hint="eastAsia" w:ascii="仿宋_GB2312" w:hAnsi="仿宋_GB2312" w:eastAsia="仿宋_GB2312" w:cs="仿宋_GB2312"/>
          <w:b w:val="0"/>
          <w:spacing w:val="-4"/>
          <w:sz w:val="30"/>
          <w:szCs w:val="30"/>
          <w:lang w:eastAsia="zh-CN"/>
        </w:rPr>
        <w:t>城乡居民</w:t>
      </w:r>
      <w:r>
        <w:rPr>
          <w:rStyle w:val="20"/>
          <w:rFonts w:hint="eastAsia" w:ascii="仿宋_GB2312" w:hAnsi="仿宋_GB2312" w:eastAsia="仿宋_GB2312" w:cs="仿宋_GB2312"/>
          <w:b w:val="0"/>
          <w:spacing w:val="-4"/>
          <w:sz w:val="30"/>
          <w:szCs w:val="30"/>
        </w:rPr>
        <w:t>养老</w:t>
      </w:r>
      <w:r>
        <w:rPr>
          <w:rFonts w:hint="eastAsia" w:ascii="仿宋_GB2312" w:eastAsia="仿宋_GB2312"/>
          <w:sz w:val="30"/>
          <w:szCs w:val="30"/>
        </w:rPr>
        <w:t>保险</w:t>
      </w:r>
      <w:r>
        <w:rPr>
          <w:rFonts w:hint="eastAsia" w:ascii="仿宋_GB2312" w:hAnsi="仿宋_GB2312" w:eastAsia="仿宋_GB2312"/>
          <w:bCs/>
          <w:sz w:val="30"/>
          <w:szCs w:val="30"/>
          <w:highlight w:val="none"/>
        </w:rPr>
        <w:t>离退休人员</w:t>
      </w:r>
      <w:r>
        <w:rPr>
          <w:rFonts w:hint="eastAsia" w:ascii="仿宋_GB2312" w:hAnsi="仿宋_GB2312" w:eastAsia="仿宋_GB2312"/>
          <w:bCs/>
          <w:sz w:val="30"/>
          <w:szCs w:val="30"/>
          <w:highlight w:val="none"/>
          <w:lang w:val="en-US" w:eastAsia="zh-CN"/>
        </w:rPr>
        <w:t>32855万</w:t>
      </w:r>
      <w:r>
        <w:rPr>
          <w:rFonts w:hint="eastAsia" w:ascii="仿宋_GB2312" w:hAnsi="仿宋_GB2312" w:eastAsia="仿宋_GB2312"/>
          <w:bCs/>
          <w:sz w:val="30"/>
          <w:szCs w:val="30"/>
          <w:highlight w:val="none"/>
        </w:rPr>
        <w:t>人</w:t>
      </w:r>
      <w:r>
        <w:rPr>
          <w:rFonts w:hint="eastAsia" w:ascii="仿宋_GB2312" w:hAnsi="仿宋_GB2312" w:eastAsia="仿宋_GB2312"/>
          <w:bCs/>
          <w:color w:val="auto"/>
          <w:sz w:val="30"/>
          <w:szCs w:val="30"/>
          <w:highlight w:val="none"/>
        </w:rPr>
        <w:t>较上年</w:t>
      </w:r>
      <w:r>
        <w:rPr>
          <w:rFonts w:hint="eastAsia" w:ascii="仿宋_GB2312" w:hAnsi="仿宋_GB2312" w:eastAsia="仿宋_GB2312"/>
          <w:bCs/>
          <w:color w:val="auto"/>
          <w:sz w:val="30"/>
          <w:szCs w:val="30"/>
          <w:highlight w:val="none"/>
          <w:lang w:val="en-US" w:eastAsia="zh-CN"/>
        </w:rPr>
        <w:t>32432</w:t>
      </w:r>
      <w:r>
        <w:rPr>
          <w:rFonts w:hint="eastAsia" w:ascii="仿宋_GB2312" w:hAnsi="仿宋_GB2312" w:eastAsia="仿宋_GB2312"/>
          <w:bCs/>
          <w:color w:val="auto"/>
          <w:sz w:val="30"/>
          <w:szCs w:val="30"/>
          <w:highlight w:val="none"/>
        </w:rPr>
        <w:t>人增加</w:t>
      </w:r>
      <w:r>
        <w:rPr>
          <w:rFonts w:hint="eastAsia" w:ascii="仿宋_GB2312" w:hAnsi="仿宋_GB2312" w:eastAsia="仿宋_GB2312"/>
          <w:bCs/>
          <w:color w:val="auto"/>
          <w:sz w:val="30"/>
          <w:szCs w:val="30"/>
          <w:highlight w:val="none"/>
          <w:lang w:val="en-US" w:eastAsia="zh-CN"/>
        </w:rPr>
        <w:t>423</w:t>
      </w:r>
      <w:r>
        <w:rPr>
          <w:rFonts w:hint="eastAsia" w:ascii="仿宋_GB2312" w:hAnsi="仿宋_GB2312" w:eastAsia="仿宋_GB2312"/>
          <w:bCs/>
          <w:color w:val="auto"/>
          <w:sz w:val="30"/>
          <w:szCs w:val="30"/>
          <w:highlight w:val="none"/>
        </w:rPr>
        <w:t>人，增长</w:t>
      </w:r>
      <w:r>
        <w:rPr>
          <w:rFonts w:hint="eastAsia" w:ascii="仿宋_GB2312" w:hAnsi="仿宋_GB2312" w:eastAsia="仿宋_GB2312"/>
          <w:bCs/>
          <w:color w:val="auto"/>
          <w:sz w:val="30"/>
          <w:szCs w:val="30"/>
          <w:highlight w:val="none"/>
          <w:lang w:val="en-US" w:eastAsia="zh-CN"/>
        </w:rPr>
        <w:t>1.3</w:t>
      </w:r>
      <w:r>
        <w:rPr>
          <w:rFonts w:hint="eastAsia" w:ascii="仿宋_GB2312" w:hAnsi="仿宋_GB2312" w:eastAsia="仿宋_GB2312"/>
          <w:bCs/>
          <w:color w:val="auto"/>
          <w:sz w:val="30"/>
          <w:szCs w:val="30"/>
          <w:highlight w:val="none"/>
        </w:rPr>
        <w:t>%</w:t>
      </w:r>
      <w:r>
        <w:rPr>
          <w:rFonts w:hint="eastAsia" w:ascii="仿宋_GB2312" w:hAnsi="仿宋_GB2312" w:eastAsia="仿宋_GB2312"/>
          <w:bCs/>
          <w:color w:val="auto"/>
          <w:sz w:val="30"/>
          <w:szCs w:val="30"/>
          <w:highlight w:val="none"/>
          <w:lang w:eastAsia="zh-CN"/>
        </w:rPr>
        <w:t>，</w:t>
      </w:r>
      <w:r>
        <w:rPr>
          <w:rFonts w:hint="eastAsia" w:ascii="仿宋_GB2312" w:eastAsia="仿宋_GB2312"/>
          <w:color w:val="auto"/>
          <w:sz w:val="30"/>
          <w:szCs w:val="30"/>
          <w:highlight w:val="none"/>
        </w:rPr>
        <w:t>全年增加支出</w:t>
      </w:r>
      <w:r>
        <w:rPr>
          <w:rFonts w:hint="eastAsia" w:ascii="仿宋_GB2312" w:eastAsia="仿宋_GB2312"/>
          <w:color w:val="auto"/>
          <w:sz w:val="30"/>
          <w:szCs w:val="30"/>
          <w:highlight w:val="none"/>
          <w:lang w:val="en-US" w:eastAsia="zh-CN"/>
        </w:rPr>
        <w:t>73.6</w:t>
      </w:r>
      <w:r>
        <w:rPr>
          <w:rFonts w:hint="eastAsia" w:ascii="仿宋_GB2312" w:eastAsia="仿宋_GB2312"/>
          <w:color w:val="auto"/>
          <w:sz w:val="30"/>
          <w:szCs w:val="30"/>
          <w:highlight w:val="none"/>
          <w:lang w:eastAsia="zh-CN"/>
        </w:rPr>
        <w:t>万元</w:t>
      </w:r>
      <w:r>
        <w:rPr>
          <w:rFonts w:hint="eastAsia" w:ascii="仿宋_GB2312" w:eastAsia="仿宋_GB2312"/>
          <w:color w:val="auto"/>
          <w:sz w:val="30"/>
          <w:szCs w:val="30"/>
          <w:highlight w:val="none"/>
        </w:rPr>
        <w:t xml:space="preserve">。 </w:t>
      </w:r>
    </w:p>
    <w:p>
      <w:pPr>
        <w:spacing w:line="560" w:lineRule="exact"/>
        <w:ind w:firstLine="586" w:firstLineChars="200"/>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lang w:val="en-US" w:eastAsia="zh-CN"/>
        </w:rPr>
        <w:t>4</w:t>
      </w:r>
      <w:r>
        <w:rPr>
          <w:rStyle w:val="20"/>
          <w:rFonts w:hint="eastAsia" w:ascii="仿宋_GB2312" w:hAnsi="仿宋_GB2312" w:eastAsia="仿宋_GB2312" w:cs="仿宋_GB2312"/>
          <w:b/>
          <w:bCs w:val="0"/>
          <w:spacing w:val="-4"/>
          <w:sz w:val="30"/>
          <w:szCs w:val="30"/>
        </w:rPr>
        <w:t>、工伤保险基金</w:t>
      </w:r>
    </w:p>
    <w:p>
      <w:pPr>
        <w:spacing w:line="560" w:lineRule="exact"/>
        <w:ind w:firstLine="600" w:firstLineChars="200"/>
        <w:rPr>
          <w:rFonts w:ascii="仿宋_GB2312" w:hAnsi="仿宋_GB2312" w:eastAsia="仿宋_GB2312" w:cs="仿宋_GB2312"/>
          <w:bCs/>
          <w:sz w:val="30"/>
          <w:szCs w:val="30"/>
          <w:highlight w:val="none"/>
        </w:rPr>
      </w:pPr>
      <w:r>
        <w:rPr>
          <w:rFonts w:hint="eastAsia" w:ascii="仿宋_GB2312" w:hAnsi="仿宋_GB2312" w:eastAsia="仿宋_GB2312" w:cs="仿宋_GB2312"/>
          <w:bCs/>
          <w:sz w:val="30"/>
          <w:szCs w:val="30"/>
        </w:rPr>
        <w:t>基金支出</w:t>
      </w:r>
      <w:r>
        <w:rPr>
          <w:rFonts w:hint="eastAsia" w:ascii="仿宋_GB2312" w:hAnsi="仿宋_GB2312" w:eastAsia="仿宋_GB2312" w:cs="仿宋_GB2312"/>
          <w:bCs/>
          <w:sz w:val="30"/>
          <w:szCs w:val="30"/>
          <w:lang w:val="en-US" w:eastAsia="zh-CN"/>
        </w:rPr>
        <w:t>744万元</w:t>
      </w:r>
      <w:r>
        <w:rPr>
          <w:rFonts w:ascii="仿宋_GB2312" w:hAnsi="仿宋_GB2312" w:eastAsia="仿宋_GB2312" w:cs="仿宋_GB2312"/>
          <w:bCs/>
          <w:kern w:val="0"/>
          <w:sz w:val="30"/>
          <w:szCs w:val="30"/>
        </w:rPr>
        <w:t>,</w:t>
      </w:r>
      <w:r>
        <w:rPr>
          <w:rFonts w:hint="eastAsia" w:ascii="仿宋_GB2312" w:hAnsi="仿宋_GB2312" w:eastAsia="仿宋_GB2312" w:cs="仿宋_GB2312"/>
          <w:bCs/>
          <w:sz w:val="30"/>
          <w:szCs w:val="30"/>
        </w:rPr>
        <w:t>其中工伤保险待遇支出</w:t>
      </w:r>
      <w:r>
        <w:rPr>
          <w:rFonts w:hint="eastAsia" w:ascii="仿宋_GB2312" w:hAnsi="仿宋_GB2312" w:eastAsia="仿宋_GB2312" w:cs="仿宋_GB2312"/>
          <w:bCs/>
          <w:sz w:val="30"/>
          <w:szCs w:val="30"/>
          <w:lang w:val="en-US" w:eastAsia="zh-CN"/>
        </w:rPr>
        <w:t>733.84万元，</w:t>
      </w:r>
      <w:r>
        <w:rPr>
          <w:rFonts w:hint="eastAsia" w:ascii="仿宋_GB2312" w:hAnsi="宋体" w:eastAsia="仿宋_GB2312"/>
          <w:sz w:val="30"/>
          <w:szCs w:val="30"/>
          <w:highlight w:val="none"/>
        </w:rPr>
        <w:t>较上年</w:t>
      </w:r>
      <w:r>
        <w:rPr>
          <w:rFonts w:hint="eastAsia" w:ascii="仿宋_GB2312" w:hAnsi="宋体" w:eastAsia="仿宋_GB2312"/>
          <w:sz w:val="30"/>
          <w:szCs w:val="30"/>
          <w:highlight w:val="none"/>
          <w:lang w:eastAsia="zh-CN"/>
        </w:rPr>
        <w:t>减少</w:t>
      </w:r>
      <w:r>
        <w:rPr>
          <w:rFonts w:hint="eastAsia" w:ascii="仿宋_GB2312" w:hAnsi="宋体" w:eastAsia="仿宋_GB2312"/>
          <w:sz w:val="30"/>
          <w:szCs w:val="30"/>
          <w:highlight w:val="none"/>
          <w:lang w:val="en-US" w:eastAsia="zh-CN"/>
        </w:rPr>
        <w:t>80.59</w:t>
      </w:r>
      <w:r>
        <w:rPr>
          <w:rFonts w:hint="eastAsia" w:ascii="仿宋_GB2312" w:hAnsi="宋体" w:eastAsia="仿宋_GB2312"/>
          <w:sz w:val="30"/>
          <w:szCs w:val="30"/>
          <w:highlight w:val="none"/>
          <w:lang w:eastAsia="zh-CN"/>
        </w:rPr>
        <w:t>万元</w:t>
      </w:r>
      <w:r>
        <w:rPr>
          <w:rFonts w:hint="eastAsia" w:ascii="仿宋_GB2312" w:hAnsi="宋体" w:eastAsia="仿宋_GB2312"/>
          <w:sz w:val="30"/>
          <w:szCs w:val="30"/>
          <w:highlight w:val="none"/>
        </w:rPr>
        <w:t>，</w:t>
      </w:r>
      <w:r>
        <w:rPr>
          <w:rFonts w:hint="eastAsia" w:ascii="仿宋_GB2312" w:hAnsi="宋体" w:eastAsia="仿宋_GB2312"/>
          <w:sz w:val="30"/>
          <w:szCs w:val="30"/>
          <w:highlight w:val="none"/>
          <w:lang w:eastAsia="zh-CN"/>
        </w:rPr>
        <w:t>减少</w:t>
      </w:r>
      <w:r>
        <w:rPr>
          <w:rFonts w:hint="eastAsia" w:ascii="仿宋_GB2312" w:hAnsi="宋体" w:eastAsia="仿宋_GB2312"/>
          <w:sz w:val="30"/>
          <w:szCs w:val="30"/>
          <w:highlight w:val="none"/>
          <w:lang w:val="en-US" w:eastAsia="zh-CN"/>
        </w:rPr>
        <w:t>9.89</w:t>
      </w:r>
      <w:r>
        <w:rPr>
          <w:rFonts w:hint="eastAsia" w:ascii="仿宋_GB2312" w:hAnsi="宋体" w:eastAsia="仿宋_GB2312"/>
          <w:sz w:val="30"/>
          <w:szCs w:val="30"/>
          <w:highlight w:val="none"/>
        </w:rPr>
        <w:t>%，完成年度预算的</w:t>
      </w:r>
      <w:r>
        <w:rPr>
          <w:rFonts w:hint="eastAsia" w:ascii="仿宋_GB2312" w:hAnsi="宋体" w:eastAsia="仿宋_GB2312"/>
          <w:sz w:val="30"/>
          <w:szCs w:val="30"/>
          <w:highlight w:val="none"/>
          <w:lang w:val="en-US" w:eastAsia="zh-CN"/>
        </w:rPr>
        <w:t>74.7</w:t>
      </w:r>
      <w:r>
        <w:rPr>
          <w:rFonts w:hint="eastAsia" w:ascii="仿宋_GB2312" w:hAnsi="宋体" w:eastAsia="仿宋_GB2312"/>
          <w:sz w:val="30"/>
          <w:szCs w:val="30"/>
          <w:highlight w:val="none"/>
        </w:rPr>
        <w:t>%。</w:t>
      </w:r>
      <w:r>
        <w:rPr>
          <w:rFonts w:hint="eastAsia" w:ascii="仿宋_GB2312" w:hAnsi="宋体" w:eastAsia="仿宋_GB2312"/>
          <w:sz w:val="30"/>
          <w:szCs w:val="30"/>
          <w:highlight w:val="none"/>
          <w:lang w:eastAsia="zh-CN"/>
        </w:rPr>
        <w:t>）</w:t>
      </w:r>
      <w:r>
        <w:rPr>
          <w:rFonts w:hint="eastAsia" w:ascii="仿宋_GB2312" w:hAnsi="仿宋_GB2312" w:eastAsia="仿宋_GB2312" w:cs="仿宋_GB2312"/>
          <w:bCs/>
          <w:sz w:val="30"/>
          <w:szCs w:val="30"/>
          <w:highlight w:val="none"/>
        </w:rPr>
        <w:t>保障</w:t>
      </w:r>
      <w:r>
        <w:rPr>
          <w:rFonts w:hint="eastAsia" w:ascii="仿宋_GB2312" w:hAnsi="仿宋_GB2312" w:eastAsia="仿宋_GB2312" w:cs="仿宋_GB2312"/>
          <w:bCs/>
          <w:sz w:val="30"/>
          <w:szCs w:val="30"/>
          <w:highlight w:val="none"/>
          <w:lang w:val="en-US" w:eastAsia="zh-CN"/>
        </w:rPr>
        <w:t>27857</w:t>
      </w:r>
      <w:r>
        <w:rPr>
          <w:rFonts w:hint="eastAsia" w:ascii="仿宋_GB2312" w:hAnsi="仿宋_GB2312" w:eastAsia="仿宋_GB2312" w:cs="仿宋_GB2312"/>
          <w:bCs/>
          <w:sz w:val="30"/>
          <w:szCs w:val="30"/>
          <w:highlight w:val="none"/>
        </w:rPr>
        <w:t>名参保职工的工伤医疗报销、工伤致残及工亡待遇问题，全年工伤保险定期待遇享受人数</w:t>
      </w:r>
      <w:r>
        <w:rPr>
          <w:rFonts w:hint="eastAsia" w:ascii="仿宋_GB2312" w:hAnsi="仿宋_GB2312" w:eastAsia="仿宋_GB2312" w:cs="仿宋_GB2312"/>
          <w:bCs/>
          <w:sz w:val="30"/>
          <w:szCs w:val="30"/>
          <w:highlight w:val="none"/>
          <w:lang w:val="en-US" w:eastAsia="zh-CN"/>
        </w:rPr>
        <w:t>102</w:t>
      </w:r>
      <w:r>
        <w:rPr>
          <w:rFonts w:hint="eastAsia" w:ascii="仿宋_GB2312" w:hAnsi="仿宋_GB2312" w:eastAsia="仿宋_GB2312" w:cs="仿宋_GB2312"/>
          <w:bCs/>
          <w:sz w:val="30"/>
          <w:szCs w:val="30"/>
          <w:highlight w:val="none"/>
        </w:rPr>
        <w:t>人。。所有费用结算业务申报</w:t>
      </w:r>
      <w:r>
        <w:rPr>
          <w:rFonts w:ascii="仿宋_GB2312" w:hAnsi="仿宋_GB2312" w:eastAsia="仿宋_GB2312" w:cs="仿宋_GB2312"/>
          <w:bCs/>
          <w:sz w:val="30"/>
          <w:szCs w:val="30"/>
          <w:highlight w:val="none"/>
        </w:rPr>
        <w:t>20</w:t>
      </w:r>
      <w:r>
        <w:rPr>
          <w:rFonts w:hint="eastAsia" w:ascii="仿宋_GB2312" w:hAnsi="仿宋_GB2312" w:eastAsia="仿宋_GB2312" w:cs="仿宋_GB2312"/>
          <w:bCs/>
          <w:sz w:val="30"/>
          <w:szCs w:val="30"/>
          <w:highlight w:val="none"/>
        </w:rPr>
        <w:t>个工作日内（含业务审核、财务拨付）将申报资金拨付至各定点医疗机构及参保单位，首次拨款准确率</w:t>
      </w:r>
      <w:r>
        <w:rPr>
          <w:rFonts w:ascii="仿宋_GB2312" w:hAnsi="仿宋_GB2312" w:eastAsia="仿宋_GB2312" w:cs="仿宋_GB2312"/>
          <w:bCs/>
          <w:sz w:val="30"/>
          <w:szCs w:val="30"/>
          <w:highlight w:val="none"/>
        </w:rPr>
        <w:t>99</w:t>
      </w:r>
      <w:r>
        <w:rPr>
          <w:rFonts w:hint="eastAsia" w:ascii="仿宋_GB2312" w:hAnsi="仿宋_GB2312" w:eastAsia="仿宋_GB2312" w:cs="仿宋_GB2312"/>
          <w:bCs/>
          <w:sz w:val="30"/>
          <w:szCs w:val="30"/>
          <w:highlight w:val="none"/>
        </w:rPr>
        <w:t>％以上，参保群众满意率</w:t>
      </w:r>
      <w:r>
        <w:rPr>
          <w:rFonts w:ascii="仿宋_GB2312" w:hAnsi="仿宋_GB2312" w:eastAsia="仿宋_GB2312" w:cs="仿宋_GB2312"/>
          <w:bCs/>
          <w:sz w:val="30"/>
          <w:szCs w:val="30"/>
          <w:highlight w:val="none"/>
        </w:rPr>
        <w:t>95%</w:t>
      </w:r>
      <w:r>
        <w:rPr>
          <w:rFonts w:hint="eastAsia" w:ascii="仿宋_GB2312" w:hAnsi="仿宋_GB2312" w:eastAsia="仿宋_GB2312" w:cs="仿宋_GB2312"/>
          <w:bCs/>
          <w:sz w:val="30"/>
          <w:szCs w:val="30"/>
          <w:highlight w:val="none"/>
        </w:rPr>
        <w:t>以上。</w:t>
      </w:r>
    </w:p>
    <w:p>
      <w:pPr>
        <w:spacing w:line="560" w:lineRule="exact"/>
        <w:ind w:firstLine="567"/>
        <w:rPr>
          <w:rStyle w:val="20"/>
          <w:rFonts w:ascii="仿宋_GB2312" w:hAnsi="仿宋_GB2312" w:eastAsia="仿宋_GB2312" w:cs="仿宋_GB2312"/>
          <w:b/>
          <w:bCs w:val="0"/>
          <w:spacing w:val="-4"/>
          <w:sz w:val="30"/>
          <w:szCs w:val="30"/>
          <w:highlight w:val="none"/>
        </w:rPr>
      </w:pPr>
      <w:r>
        <w:rPr>
          <w:rStyle w:val="20"/>
          <w:rFonts w:hint="eastAsia" w:ascii="仿宋_GB2312" w:hAnsi="仿宋_GB2312" w:eastAsia="仿宋_GB2312" w:cs="仿宋_GB2312"/>
          <w:b/>
          <w:bCs w:val="0"/>
          <w:spacing w:val="-4"/>
          <w:sz w:val="30"/>
          <w:szCs w:val="30"/>
          <w:highlight w:val="none"/>
          <w:lang w:val="en-US" w:eastAsia="zh-CN"/>
        </w:rPr>
        <w:t>5</w:t>
      </w:r>
      <w:r>
        <w:rPr>
          <w:rStyle w:val="20"/>
          <w:rFonts w:hint="eastAsia" w:ascii="仿宋_GB2312" w:hAnsi="仿宋_GB2312" w:eastAsia="仿宋_GB2312" w:cs="仿宋_GB2312"/>
          <w:b/>
          <w:bCs w:val="0"/>
          <w:spacing w:val="-4"/>
          <w:sz w:val="30"/>
          <w:szCs w:val="30"/>
          <w:highlight w:val="none"/>
        </w:rPr>
        <w:t>、失业保险基金</w:t>
      </w:r>
    </w:p>
    <w:p>
      <w:pPr>
        <w:spacing w:line="360" w:lineRule="auto"/>
        <w:ind w:firstLine="504" w:firstLineChars="168"/>
        <w:rPr>
          <w:rFonts w:ascii="仿宋_GB2312" w:hAnsi="仿宋_GB2312" w:eastAsia="仿宋_GB2312" w:cs="仿宋_GB2312"/>
          <w:bCs/>
          <w:sz w:val="30"/>
          <w:szCs w:val="30"/>
        </w:rPr>
      </w:pPr>
      <w:r>
        <w:rPr>
          <w:rFonts w:hint="eastAsia" w:ascii="仿宋_GB2312" w:hAnsi="宋体" w:eastAsia="仿宋_GB2312"/>
          <w:sz w:val="30"/>
          <w:szCs w:val="30"/>
        </w:rPr>
        <w:t>基金</w:t>
      </w:r>
      <w:r>
        <w:rPr>
          <w:rFonts w:hint="eastAsia" w:ascii="仿宋_GB2312" w:hAnsi="宋体" w:eastAsia="仿宋_GB2312"/>
          <w:spacing w:val="-20"/>
          <w:sz w:val="30"/>
          <w:szCs w:val="30"/>
        </w:rPr>
        <w:t>支出</w:t>
      </w:r>
      <w:r>
        <w:rPr>
          <w:rFonts w:hint="eastAsia" w:ascii="仿宋_GB2312" w:hAnsi="宋体" w:eastAsia="仿宋_GB2312"/>
          <w:spacing w:val="-20"/>
          <w:sz w:val="30"/>
          <w:szCs w:val="30"/>
          <w:lang w:val="en-US" w:eastAsia="zh-CN"/>
        </w:rPr>
        <w:t>738</w:t>
      </w:r>
      <w:r>
        <w:rPr>
          <w:rFonts w:hint="eastAsia" w:ascii="仿宋_GB2312" w:hAnsi="宋体" w:eastAsia="仿宋_GB2312"/>
          <w:spacing w:val="-20"/>
          <w:sz w:val="30"/>
          <w:szCs w:val="30"/>
          <w:lang w:eastAsia="zh-CN"/>
        </w:rPr>
        <w:t>万元</w:t>
      </w:r>
      <w:r>
        <w:rPr>
          <w:rFonts w:hint="eastAsia" w:ascii="仿宋_GB2312" w:hAnsi="宋体" w:eastAsia="仿宋_GB2312"/>
          <w:spacing w:val="-20"/>
          <w:sz w:val="30"/>
          <w:szCs w:val="30"/>
        </w:rPr>
        <w:t>，</w:t>
      </w:r>
      <w:r>
        <w:rPr>
          <w:rFonts w:hint="eastAsia" w:ascii="仿宋_GB2312" w:hAnsi="宋体" w:eastAsia="仿宋_GB2312"/>
          <w:sz w:val="30"/>
          <w:szCs w:val="30"/>
        </w:rPr>
        <w:t>较上年</w:t>
      </w:r>
      <w:r>
        <w:rPr>
          <w:rFonts w:hint="eastAsia" w:ascii="仿宋_GB2312" w:hAnsi="宋体" w:eastAsia="仿宋_GB2312"/>
          <w:sz w:val="30"/>
          <w:szCs w:val="30"/>
          <w:lang w:eastAsia="zh-CN"/>
        </w:rPr>
        <w:t>增加</w:t>
      </w:r>
      <w:r>
        <w:rPr>
          <w:rFonts w:hint="eastAsia" w:ascii="仿宋_GB2312" w:hAnsi="宋体" w:eastAsia="仿宋_GB2312"/>
          <w:sz w:val="30"/>
          <w:szCs w:val="30"/>
          <w:lang w:val="en-US" w:eastAsia="zh-CN"/>
        </w:rPr>
        <w:t>424</w:t>
      </w:r>
      <w:r>
        <w:rPr>
          <w:rFonts w:hint="eastAsia" w:ascii="仿宋_GB2312" w:hAnsi="宋体" w:eastAsia="仿宋_GB2312"/>
          <w:sz w:val="30"/>
          <w:szCs w:val="30"/>
          <w:lang w:eastAsia="zh-CN"/>
        </w:rPr>
        <w:t>万元</w:t>
      </w:r>
      <w:r>
        <w:rPr>
          <w:rFonts w:hint="eastAsia" w:ascii="仿宋_GB2312" w:hAnsi="宋体" w:eastAsia="仿宋_GB2312"/>
          <w:sz w:val="30"/>
          <w:szCs w:val="30"/>
        </w:rPr>
        <w:t>，</w:t>
      </w:r>
      <w:r>
        <w:rPr>
          <w:rFonts w:hint="eastAsia" w:ascii="仿宋_GB2312" w:hAnsi="宋体" w:eastAsia="仿宋_GB2312"/>
          <w:sz w:val="30"/>
          <w:szCs w:val="30"/>
          <w:lang w:eastAsia="zh-CN"/>
        </w:rPr>
        <w:t>增加</w:t>
      </w:r>
      <w:r>
        <w:rPr>
          <w:rFonts w:hint="eastAsia" w:ascii="仿宋_GB2312" w:hAnsi="宋体" w:eastAsia="仿宋_GB2312"/>
          <w:sz w:val="30"/>
          <w:szCs w:val="30"/>
          <w:lang w:val="en-US" w:eastAsia="zh-CN"/>
        </w:rPr>
        <w:t>135.03</w:t>
      </w:r>
      <w:r>
        <w:rPr>
          <w:rFonts w:hint="eastAsia" w:ascii="仿宋_GB2312" w:hAnsi="宋体" w:eastAsia="仿宋_GB2312"/>
          <w:sz w:val="30"/>
          <w:szCs w:val="30"/>
        </w:rPr>
        <w:t>%，完成年度预算的</w:t>
      </w:r>
      <w:r>
        <w:rPr>
          <w:rFonts w:hint="eastAsia" w:ascii="仿宋_GB2312" w:hAnsi="宋体" w:eastAsia="仿宋_GB2312"/>
          <w:sz w:val="30"/>
          <w:szCs w:val="30"/>
          <w:lang w:val="en-US" w:eastAsia="zh-CN"/>
        </w:rPr>
        <w:t>243.56</w:t>
      </w:r>
      <w:r>
        <w:rPr>
          <w:rFonts w:hint="eastAsia" w:ascii="仿宋_GB2312" w:hAnsi="宋体" w:eastAsia="仿宋_GB2312"/>
          <w:sz w:val="30"/>
          <w:szCs w:val="30"/>
        </w:rPr>
        <w:t>%，其中：失业保险待遇支出</w:t>
      </w:r>
      <w:r>
        <w:rPr>
          <w:rFonts w:hint="eastAsia" w:ascii="仿宋_GB2312" w:hAnsi="宋体" w:eastAsia="仿宋_GB2312"/>
          <w:sz w:val="30"/>
          <w:szCs w:val="30"/>
          <w:lang w:val="en-US" w:eastAsia="zh-CN"/>
        </w:rPr>
        <w:t>383.1</w:t>
      </w:r>
      <w:r>
        <w:rPr>
          <w:rFonts w:hint="eastAsia" w:ascii="仿宋_GB2312" w:hAnsi="宋体" w:eastAsia="仿宋_GB2312"/>
          <w:sz w:val="30"/>
          <w:szCs w:val="30"/>
          <w:lang w:eastAsia="zh-CN"/>
        </w:rPr>
        <w:t>万元</w:t>
      </w:r>
      <w:r>
        <w:rPr>
          <w:rFonts w:hint="eastAsia" w:ascii="仿宋_GB2312" w:hAnsi="宋体" w:eastAsia="仿宋_GB2312"/>
          <w:sz w:val="30"/>
          <w:szCs w:val="30"/>
        </w:rPr>
        <w:t>、技能提升补贴支出</w:t>
      </w:r>
      <w:r>
        <w:rPr>
          <w:rFonts w:hint="eastAsia" w:ascii="仿宋_GB2312" w:hAnsi="宋体" w:eastAsia="仿宋_GB2312"/>
          <w:sz w:val="30"/>
          <w:szCs w:val="30"/>
          <w:lang w:val="en-US" w:eastAsia="zh-CN"/>
        </w:rPr>
        <w:t>9.25</w:t>
      </w:r>
      <w:r>
        <w:rPr>
          <w:rFonts w:hint="eastAsia" w:ascii="仿宋_GB2312" w:hAnsi="宋体" w:eastAsia="仿宋_GB2312"/>
          <w:sz w:val="30"/>
          <w:szCs w:val="30"/>
          <w:lang w:eastAsia="zh-CN"/>
        </w:rPr>
        <w:t>万元</w:t>
      </w:r>
      <w:r>
        <w:rPr>
          <w:rFonts w:hint="eastAsia" w:ascii="仿宋_GB2312" w:hAnsi="宋体" w:eastAsia="仿宋_GB2312"/>
          <w:sz w:val="30"/>
          <w:szCs w:val="30"/>
        </w:rPr>
        <w:t>、</w:t>
      </w:r>
      <w:r>
        <w:rPr>
          <w:rFonts w:hint="eastAsia" w:ascii="仿宋_GB2312" w:hAnsi="宋体" w:eastAsia="仿宋_GB2312"/>
          <w:sz w:val="30"/>
          <w:szCs w:val="30"/>
          <w:lang w:eastAsia="zh-CN"/>
        </w:rPr>
        <w:t>稳岗补贴</w:t>
      </w:r>
      <w:r>
        <w:rPr>
          <w:rFonts w:hint="eastAsia" w:ascii="仿宋_GB2312" w:hAnsi="宋体" w:eastAsia="仿宋_GB2312"/>
          <w:sz w:val="30"/>
          <w:szCs w:val="30"/>
        </w:rPr>
        <w:t>支出</w:t>
      </w:r>
      <w:r>
        <w:rPr>
          <w:rFonts w:hint="eastAsia" w:ascii="仿宋_GB2312" w:hAnsi="宋体" w:eastAsia="仿宋_GB2312"/>
          <w:sz w:val="30"/>
          <w:szCs w:val="30"/>
          <w:lang w:val="en-US" w:eastAsia="zh-CN"/>
        </w:rPr>
        <w:t>235.73</w:t>
      </w:r>
      <w:r>
        <w:rPr>
          <w:rFonts w:hint="eastAsia" w:ascii="仿宋_GB2312" w:hAnsi="宋体" w:eastAsia="仿宋_GB2312"/>
          <w:sz w:val="30"/>
          <w:szCs w:val="30"/>
          <w:lang w:eastAsia="zh-CN"/>
        </w:rPr>
        <w:t>万元</w:t>
      </w:r>
      <w:r>
        <w:rPr>
          <w:rFonts w:hint="eastAsia" w:ascii="仿宋_GB2312" w:hAnsi="宋体" w:eastAsia="仿宋_GB2312"/>
          <w:sz w:val="30"/>
          <w:szCs w:val="30"/>
        </w:rPr>
        <w:t>。</w:t>
      </w:r>
      <w:r>
        <w:rPr>
          <w:rFonts w:hint="eastAsia" w:ascii="仿宋_GB2312" w:hAnsi="仿宋_GB2312" w:eastAsia="仿宋_GB2312" w:cs="仿宋_GB2312"/>
          <w:bCs/>
          <w:sz w:val="30"/>
          <w:szCs w:val="30"/>
        </w:rPr>
        <w:t>有效保障了</w:t>
      </w:r>
      <w:r>
        <w:rPr>
          <w:rFonts w:hint="eastAsia" w:ascii="仿宋_GB2312" w:hAnsi="仿宋_GB2312" w:eastAsia="仿宋_GB2312" w:cs="仿宋_GB2312"/>
          <w:bCs/>
          <w:sz w:val="30"/>
          <w:szCs w:val="30"/>
          <w:lang w:val="en-US" w:eastAsia="zh-CN"/>
        </w:rPr>
        <w:t>26722</w:t>
      </w:r>
      <w:r>
        <w:rPr>
          <w:rFonts w:hint="eastAsia" w:ascii="仿宋_GB2312" w:hAnsi="仿宋_GB2312" w:eastAsia="仿宋_GB2312" w:cs="仿宋_GB2312"/>
          <w:bCs/>
          <w:sz w:val="30"/>
          <w:szCs w:val="30"/>
        </w:rPr>
        <w:t>名参保职工的失业保险待遇问题。</w:t>
      </w:r>
      <w:r>
        <w:rPr>
          <w:rFonts w:hint="eastAsia" w:ascii="仿宋_GB2312" w:hAnsi="仿宋_GB2312" w:eastAsia="仿宋_GB2312" w:cs="仿宋_GB2312"/>
          <w:bCs/>
          <w:sz w:val="30"/>
          <w:szCs w:val="30"/>
          <w:highlight w:val="none"/>
        </w:rPr>
        <w:t>全年领取失业金人数</w:t>
      </w:r>
      <w:r>
        <w:rPr>
          <w:rFonts w:hint="eastAsia" w:ascii="仿宋_GB2312" w:hAnsi="仿宋_GB2312" w:eastAsia="仿宋_GB2312" w:cs="仿宋_GB2312"/>
          <w:bCs/>
          <w:sz w:val="30"/>
          <w:szCs w:val="30"/>
          <w:highlight w:val="none"/>
          <w:lang w:val="en-US" w:eastAsia="zh-CN"/>
        </w:rPr>
        <w:t>235</w:t>
      </w:r>
      <w:r>
        <w:rPr>
          <w:rFonts w:hint="eastAsia" w:ascii="仿宋_GB2312" w:hAnsi="仿宋_GB2312" w:eastAsia="仿宋_GB2312" w:cs="仿宋_GB2312"/>
          <w:bCs/>
          <w:sz w:val="30"/>
          <w:szCs w:val="30"/>
          <w:highlight w:val="none"/>
        </w:rPr>
        <w:t>人。全年代缴失业人员医疗保险费</w:t>
      </w:r>
      <w:r>
        <w:rPr>
          <w:rFonts w:hint="eastAsia" w:ascii="仿宋_GB2312" w:hAnsi="仿宋_GB2312" w:eastAsia="仿宋_GB2312" w:cs="仿宋_GB2312"/>
          <w:bCs/>
          <w:sz w:val="30"/>
          <w:szCs w:val="30"/>
          <w:highlight w:val="none"/>
          <w:lang w:val="en-US" w:eastAsia="zh-CN"/>
        </w:rPr>
        <w:t>2353</w:t>
      </w:r>
      <w:r>
        <w:rPr>
          <w:rFonts w:hint="eastAsia" w:ascii="仿宋_GB2312" w:hAnsi="仿宋_GB2312" w:eastAsia="仿宋_GB2312" w:cs="仿宋_GB2312"/>
          <w:bCs/>
          <w:sz w:val="30"/>
          <w:szCs w:val="30"/>
          <w:highlight w:val="none"/>
        </w:rPr>
        <w:t>人次</w:t>
      </w:r>
      <w:r>
        <w:rPr>
          <w:rFonts w:hint="eastAsia" w:ascii="仿宋_GB2312" w:hAnsi="仿宋_GB2312" w:eastAsia="仿宋_GB2312" w:cs="仿宋_GB2312"/>
          <w:bCs/>
          <w:sz w:val="30"/>
          <w:szCs w:val="30"/>
        </w:rPr>
        <w:t>。</w:t>
      </w:r>
      <w:r>
        <w:rPr>
          <w:rFonts w:hint="eastAsia" w:ascii="仿宋_GB2312" w:hAnsi="仿宋_GB2312" w:eastAsia="仿宋_GB2312" w:cs="仿宋_GB2312"/>
          <w:bCs/>
          <w:sz w:val="30"/>
          <w:szCs w:val="30"/>
          <w:lang w:eastAsia="zh-CN"/>
        </w:rPr>
        <w:t>享受稳岗补贴</w:t>
      </w:r>
      <w:r>
        <w:rPr>
          <w:rFonts w:hint="eastAsia" w:ascii="仿宋_GB2312" w:hAnsi="仿宋_GB2312" w:eastAsia="仿宋_GB2312" w:cs="仿宋_GB2312"/>
          <w:bCs/>
          <w:sz w:val="30"/>
          <w:szCs w:val="30"/>
          <w:lang w:val="en-US" w:eastAsia="zh-CN"/>
        </w:rPr>
        <w:t>12285人</w:t>
      </w:r>
      <w:r>
        <w:rPr>
          <w:rFonts w:hint="eastAsia" w:ascii="仿宋_GB2312" w:hAnsi="仿宋_GB2312" w:eastAsia="仿宋_GB2312" w:cs="仿宋_GB2312"/>
          <w:bCs/>
          <w:sz w:val="30"/>
          <w:szCs w:val="30"/>
        </w:rPr>
        <w:t>。每月</w:t>
      </w:r>
      <w:r>
        <w:rPr>
          <w:rFonts w:hint="eastAsia" w:ascii="仿宋_GB2312" w:hAnsi="仿宋_GB2312" w:eastAsia="仿宋_GB2312" w:cs="仿宋_GB2312"/>
          <w:bCs/>
          <w:sz w:val="30"/>
          <w:szCs w:val="30"/>
          <w:lang w:val="en-US" w:eastAsia="zh-CN"/>
        </w:rPr>
        <w:t>20</w:t>
      </w:r>
      <w:r>
        <w:rPr>
          <w:rFonts w:hint="eastAsia" w:ascii="仿宋_GB2312" w:hAnsi="仿宋_GB2312" w:eastAsia="仿宋_GB2312" w:cs="仿宋_GB2312"/>
          <w:bCs/>
          <w:sz w:val="30"/>
          <w:szCs w:val="30"/>
        </w:rPr>
        <w:t>日前按时足额发放各项待遇，首次发放准确率</w:t>
      </w:r>
      <w:r>
        <w:rPr>
          <w:rFonts w:ascii="仿宋_GB2312" w:hAnsi="仿宋_GB2312" w:eastAsia="仿宋_GB2312" w:cs="仿宋_GB2312"/>
          <w:bCs/>
          <w:sz w:val="30"/>
          <w:szCs w:val="30"/>
        </w:rPr>
        <w:t>99</w:t>
      </w:r>
      <w:r>
        <w:rPr>
          <w:rFonts w:hint="eastAsia" w:ascii="仿宋_GB2312" w:hAnsi="仿宋_GB2312" w:eastAsia="仿宋_GB2312" w:cs="仿宋_GB2312"/>
          <w:bCs/>
          <w:sz w:val="30"/>
          <w:szCs w:val="30"/>
        </w:rPr>
        <w:t>％以上，参保群众满意率</w:t>
      </w:r>
      <w:r>
        <w:rPr>
          <w:rFonts w:ascii="仿宋_GB2312" w:hAnsi="仿宋_GB2312" w:eastAsia="仿宋_GB2312" w:cs="仿宋_GB2312"/>
          <w:bCs/>
          <w:sz w:val="30"/>
          <w:szCs w:val="30"/>
        </w:rPr>
        <w:t>95%</w:t>
      </w:r>
      <w:r>
        <w:rPr>
          <w:rFonts w:hint="eastAsia" w:ascii="仿宋_GB2312" w:hAnsi="仿宋_GB2312" w:eastAsia="仿宋_GB2312" w:cs="仿宋_GB2312"/>
          <w:bCs/>
          <w:sz w:val="30"/>
          <w:szCs w:val="30"/>
        </w:rPr>
        <w:t>以上。</w:t>
      </w:r>
    </w:p>
    <w:p>
      <w:pPr>
        <w:spacing w:line="560" w:lineRule="exact"/>
        <w:ind w:firstLine="640"/>
        <w:rPr>
          <w:rStyle w:val="20"/>
          <w:rFonts w:ascii="仿宋_GB2312" w:hAnsi="仿宋_GB2312" w:eastAsia="仿宋_GB2312" w:cs="仿宋_GB2312"/>
          <w:bCs w:val="0"/>
          <w:spacing w:val="-4"/>
          <w:sz w:val="30"/>
          <w:szCs w:val="30"/>
        </w:rPr>
      </w:pPr>
      <w:r>
        <w:rPr>
          <w:rStyle w:val="20"/>
          <w:rFonts w:hint="eastAsia" w:ascii="仿宋_GB2312" w:hAnsi="仿宋_GB2312" w:eastAsia="仿宋_GB2312" w:cs="仿宋_GB2312"/>
          <w:bCs w:val="0"/>
          <w:spacing w:val="-4"/>
          <w:sz w:val="30"/>
          <w:szCs w:val="30"/>
        </w:rPr>
        <w:t>四、其他需要说明的问题</w:t>
      </w: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（一）后续工作计划</w:t>
      </w:r>
    </w:p>
    <w:p>
      <w:pPr>
        <w:spacing w:line="560" w:lineRule="exact"/>
        <w:ind w:firstLine="600" w:firstLineChars="200"/>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rPr>
        <w:t>养老保险按国家统一安排、同步调整企业和机关事业单位退休人员基本养老金。继续推动机关事业单位养老保险改革，全面实现参保缴费、待遇发放和新办法计发。</w:t>
      </w:r>
      <w:r>
        <w:rPr>
          <w:rFonts w:hint="eastAsia" w:ascii="仿宋_GB2312" w:hAnsi="仿宋_GB2312" w:eastAsia="仿宋_GB2312" w:cs="仿宋_GB2312"/>
          <w:bCs/>
          <w:sz w:val="30"/>
          <w:szCs w:val="30"/>
          <w:lang w:eastAsia="zh-CN"/>
        </w:rPr>
        <w:t>继续聚焦总目标，确保城乡居民退休人员按政策及时足额领取城乡养老保险待遇，减轻家庭负担，维持基本安定生活，确保社会稳定和长治久安。</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color w:val="000000"/>
          <w:kern w:val="0"/>
          <w:sz w:val="30"/>
          <w:szCs w:val="30"/>
        </w:rPr>
        <w:t>工伤保险基金建立完善</w:t>
      </w:r>
      <w:r>
        <w:rPr>
          <w:rFonts w:hint="eastAsia" w:ascii="仿宋_GB2312" w:hAnsi="仿宋_GB2312" w:eastAsia="仿宋_GB2312" w:cs="仿宋_GB2312"/>
          <w:bCs/>
          <w:sz w:val="30"/>
          <w:szCs w:val="30"/>
        </w:rPr>
        <w:t>科学、稳定可持续的待遇调整机制，切实改善民生，不断增强工伤人员群体的获得感与幸福感。积极推进工伤认定和劳动能力鉴定便民化服务工作。继续做好</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Cs/>
          <w:sz w:val="30"/>
          <w:szCs w:val="30"/>
        </w:rPr>
        <w:t>工伤预防工作，并指导各地开展工伤预防工作。在全区范围内开展工伤保险宣传活动，将工伤保险法律法规和政策宣传到建筑业从业人员特别是农民工，有效减少工伤事故和职业伤害，依法维护职工工伤保险权益。</w:t>
      </w:r>
    </w:p>
    <w:p>
      <w:pPr>
        <w:spacing w:line="560" w:lineRule="exact"/>
        <w:ind w:firstLine="600" w:firstLineChars="200"/>
        <w:rPr>
          <w:rFonts w:ascii="仿宋_GB2312" w:hAnsi="仿宋_GB2312" w:eastAsia="仿宋_GB2312" w:cs="仿宋_GB2312"/>
          <w:bCs/>
          <w:sz w:val="30"/>
          <w:szCs w:val="30"/>
        </w:rPr>
      </w:pPr>
      <w:r>
        <w:rPr>
          <w:rFonts w:hint="eastAsia" w:ascii="仿宋_GB2312" w:hAnsi="仿宋_GB2312" w:eastAsia="仿宋_GB2312" w:cs="仿宋_GB2312"/>
          <w:bCs/>
          <w:sz w:val="30"/>
          <w:szCs w:val="30"/>
        </w:rPr>
        <w:t>失业保险继续实施援企稳岗政策，对符合条件的所有企业发放稳岗补贴，支持实体经济平稳健康发展。</w:t>
      </w:r>
      <w:r>
        <w:rPr>
          <w:rFonts w:hint="eastAsia" w:ascii="仿宋_GB2312" w:hAnsi="仿宋_GB2312" w:eastAsia="仿宋_GB2312" w:cs="仿宋_GB2312"/>
          <w:bCs/>
          <w:color w:val="000000"/>
          <w:sz w:val="30"/>
          <w:szCs w:val="30"/>
        </w:rPr>
        <w:t>确保符合条件的参保职工享受技能提升补贴，放宽参保职工技能提升补贴申领条件，将技能提升补贴政策落实到位。</w:t>
      </w:r>
      <w:r>
        <w:rPr>
          <w:rFonts w:hint="eastAsia" w:ascii="仿宋_GB2312" w:hAnsi="仿宋_GB2312" w:eastAsia="仿宋_GB2312" w:cs="仿宋_GB2312"/>
          <w:bCs/>
          <w:color w:val="000000"/>
          <w:sz w:val="30"/>
          <w:szCs w:val="30"/>
          <w:lang w:val="zh-CN"/>
        </w:rPr>
        <w:t>落实提高失业人员生活保障水平政策实施，特别是提高失业保险金标准待遇政策的实施</w:t>
      </w:r>
      <w:r>
        <w:rPr>
          <w:rFonts w:hint="eastAsia" w:ascii="仿宋_GB2312" w:hAnsi="仿宋_GB2312" w:eastAsia="仿宋_GB2312" w:cs="仿宋_GB2312"/>
          <w:bCs/>
          <w:color w:val="000000"/>
          <w:sz w:val="30"/>
          <w:szCs w:val="30"/>
        </w:rPr>
        <w:t>。</w:t>
      </w:r>
      <w:r>
        <w:rPr>
          <w:rFonts w:hint="eastAsia" w:ascii="仿宋_GB2312" w:hAnsi="仿宋_GB2312" w:eastAsia="仿宋_GB2312" w:cs="仿宋_GB2312"/>
          <w:bCs/>
          <w:sz w:val="30"/>
          <w:szCs w:val="30"/>
        </w:rPr>
        <w:t>继续实施阶段性降低社会保险费率，做好基金风险防控。加大扩面征缴力度，防范支付风险。健全失业动态监测分析制度，为就业形势研判提供有力支撑。</w:t>
      </w:r>
    </w:p>
    <w:p>
      <w:pPr>
        <w:spacing w:line="560" w:lineRule="exact"/>
        <w:ind w:firstLine="567"/>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（二）主要经验及做法、存在问题和建议</w:t>
      </w:r>
    </w:p>
    <w:p>
      <w:pPr>
        <w:spacing w:line="580" w:lineRule="exact"/>
        <w:ind w:firstLine="600" w:firstLineChars="200"/>
        <w:rPr>
          <w:rFonts w:hint="eastAsia" w:ascii="仿宋_GB2312" w:hAnsi="宋体" w:eastAsia="仿宋_GB2312" w:cs="仿宋_GB2312"/>
          <w:sz w:val="30"/>
          <w:szCs w:val="30"/>
        </w:rPr>
      </w:pPr>
      <w:r>
        <w:rPr>
          <w:rFonts w:hint="eastAsia" w:ascii="仿宋_GB2312" w:hAnsi="宋体" w:eastAsia="仿宋_GB2312" w:cs="仿宋_GB2312"/>
          <w:sz w:val="30"/>
          <w:szCs w:val="30"/>
          <w:lang w:eastAsia="zh-CN"/>
        </w:rPr>
        <w:t>2020年</w:t>
      </w:r>
      <w:r>
        <w:rPr>
          <w:rFonts w:hint="eastAsia" w:ascii="仿宋_GB2312" w:hAnsi="宋体" w:eastAsia="仿宋_GB2312" w:cs="仿宋_GB2312"/>
          <w:sz w:val="30"/>
          <w:szCs w:val="30"/>
        </w:rPr>
        <w:t>是实施“十三五”规划的重要一年，也是社会保障事业发展进入新阶段、实现新发展的关键之年。</w:t>
      </w:r>
      <w:r>
        <w:rPr>
          <w:rFonts w:hint="eastAsia" w:ascii="仿宋_GB2312" w:hAnsi="宋体" w:eastAsia="仿宋_GB2312" w:cs="仿宋_GB2312"/>
          <w:sz w:val="30"/>
          <w:szCs w:val="30"/>
          <w:lang w:eastAsia="zh-CN"/>
        </w:rPr>
        <w:t>伊宁县</w:t>
      </w:r>
      <w:r>
        <w:rPr>
          <w:rFonts w:hint="eastAsia" w:ascii="仿宋_GB2312" w:hAnsi="宋体" w:eastAsia="仿宋_GB2312" w:cs="仿宋_GB2312"/>
          <w:sz w:val="30"/>
          <w:szCs w:val="30"/>
        </w:rPr>
        <w:t>以基金安全运行为根本，以提高管理服务水平为重点，严格执行社会保险各项政策，建立健全内部控制制度，确保待遇发放，基金运行总体平稳。通过连续几年为企业减负，降低参保企业单位缴费费率，同时逐步提高各项保险待遇支付标准，使参保人员的获得感、幸福感不断增强。</w:t>
      </w:r>
    </w:p>
    <w:p>
      <w:pPr>
        <w:spacing w:line="580" w:lineRule="exact"/>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eastAsia="zh-CN"/>
        </w:rPr>
        <w:t>伊宁县</w:t>
      </w:r>
      <w:r>
        <w:rPr>
          <w:rFonts w:hint="eastAsia" w:ascii="仿宋_GB2312" w:hAnsi="仿宋_GB2312" w:eastAsia="仿宋_GB2312" w:cs="仿宋_GB2312"/>
          <w:kern w:val="2"/>
          <w:sz w:val="30"/>
          <w:szCs w:val="30"/>
        </w:rPr>
        <w:t>各级社保经办机构按照“流程覆盖、环节把控、职责明确”的工作思路，把内控制度体系建设作为根本，实现了经办和管理工作规范、有效运行，保障了基金安全。一是健全综合内控制度。从组织机构、业务运行、基金财务、信息系统、内部控制等方面，制定内控制度、业务流程、岗位职责等，参保人员均按规定办理参保登记、个人账户信息修改、缴费等业务，严格执行统一的会计制度和收支业务审批制度，社保基金按规定对基金分别建账、分账核算，基金收入户、支出户和财政专户按规定开设账户，严格实行收支两条线管理，全面实行全程电子化，杜绝隐匿、转移、侵占、挪用基金的现象，确保基金专款专用。二是建立考核考评制度。及时调整完善内控考核办法，按规定设置岗位，增强社保经办机构干部队伍力量，加强管理，严格遵守不相容职务相互分离的原则，业务审核岗位和审批岗位分离、审批岗位与计发待遇岗位分离、审批岗位与数据录入岗位分离、会计岗位与出纳岗位分离</w:t>
      </w:r>
      <w:r>
        <w:rPr>
          <w:rFonts w:ascii="仿宋_GB2312" w:hAnsi="仿宋_GB2312" w:eastAsia="仿宋_GB2312" w:cs="仿宋_GB2312"/>
          <w:kern w:val="2"/>
          <w:sz w:val="30"/>
          <w:szCs w:val="30"/>
        </w:rPr>
        <w:t>;</w:t>
      </w:r>
      <w:r>
        <w:rPr>
          <w:rFonts w:hint="eastAsia" w:ascii="仿宋_GB2312" w:hAnsi="仿宋_GB2312" w:eastAsia="仿宋_GB2312" w:cs="仿宋_GB2312"/>
          <w:kern w:val="2"/>
          <w:sz w:val="30"/>
          <w:szCs w:val="30"/>
        </w:rPr>
        <w:t>无违反业务规程、信息系统操作流程规定以及岗位职责、审批权限，办理社会保险业务、修改社会保险信息的现象</w:t>
      </w:r>
      <w:r>
        <w:rPr>
          <w:rFonts w:ascii="仿宋_GB2312" w:hAnsi="仿宋_GB2312" w:eastAsia="仿宋_GB2312" w:cs="仿宋_GB2312"/>
          <w:kern w:val="2"/>
          <w:sz w:val="30"/>
          <w:szCs w:val="30"/>
        </w:rPr>
        <w:t>;</w:t>
      </w:r>
      <w:r>
        <w:rPr>
          <w:rFonts w:hint="eastAsia" w:ascii="仿宋_GB2312" w:hAnsi="仿宋_GB2312" w:eastAsia="仿宋_GB2312" w:cs="仿宋_GB2312"/>
          <w:kern w:val="2"/>
          <w:sz w:val="30"/>
          <w:szCs w:val="30"/>
        </w:rPr>
        <w:t>财务与业务按月对账，按规定与基金开户银行、财政部门和上下级经办机构等核对基金的收付情况</w:t>
      </w:r>
      <w:r>
        <w:rPr>
          <w:rFonts w:ascii="仿宋_GB2312" w:hAnsi="仿宋_GB2312" w:eastAsia="仿宋_GB2312" w:cs="仿宋_GB2312"/>
          <w:kern w:val="2"/>
          <w:sz w:val="30"/>
          <w:szCs w:val="30"/>
        </w:rPr>
        <w:t>;</w:t>
      </w:r>
      <w:r>
        <w:rPr>
          <w:rFonts w:hint="eastAsia" w:ascii="仿宋_GB2312" w:hAnsi="仿宋_GB2312" w:eastAsia="仿宋_GB2312" w:cs="仿宋_GB2312"/>
          <w:kern w:val="2"/>
          <w:sz w:val="30"/>
          <w:szCs w:val="30"/>
        </w:rPr>
        <w:t>严格执行基金支付政策，按月编制基金支付计划，按月足额发放待遇，做到不拖欠、不挪用、不挤占社保基金。</w:t>
      </w:r>
    </w:p>
    <w:p>
      <w:pPr>
        <w:spacing w:line="580" w:lineRule="exact"/>
        <w:ind w:firstLine="600" w:firstLineChars="200"/>
        <w:rPr>
          <w:rFonts w:ascii="仿宋_GB2312" w:hAnsi="仿宋_GB2312" w:eastAsia="仿宋_GB2312" w:cs="仿宋_GB2312"/>
          <w:bCs/>
          <w:color w:val="000000"/>
          <w:kern w:val="0"/>
          <w:sz w:val="30"/>
          <w:szCs w:val="30"/>
        </w:rPr>
      </w:pPr>
      <w:r>
        <w:rPr>
          <w:rFonts w:hint="eastAsia" w:ascii="仿宋_GB2312" w:hAnsi="仿宋_GB2312" w:eastAsia="仿宋_GB2312" w:cs="仿宋_GB2312"/>
          <w:bCs/>
          <w:kern w:val="0"/>
          <w:sz w:val="30"/>
          <w:szCs w:val="30"/>
        </w:rPr>
        <w:t>但还存在</w:t>
      </w:r>
      <w:r>
        <w:rPr>
          <w:rFonts w:hint="eastAsia" w:ascii="仿宋_GB2312" w:hAnsi="仿宋_GB2312" w:eastAsia="仿宋_GB2312" w:cs="仿宋_GB2312"/>
          <w:bCs/>
          <w:color w:val="000000"/>
          <w:kern w:val="0"/>
          <w:sz w:val="30"/>
          <w:szCs w:val="30"/>
        </w:rPr>
        <w:t>以下两个方面的问题：一是基金收支平衡压力大，支付风险逐步显现。通过连续几年为企业减负，降低参保企业单位缴费费率，同时逐步提高各项保险待遇支付标准，</w:t>
      </w:r>
      <w:r>
        <w:rPr>
          <w:rFonts w:hint="eastAsia" w:ascii="仿宋_GB2312" w:hAnsi="仿宋_GB2312" w:eastAsia="仿宋_GB2312" w:cs="仿宋_GB2312"/>
          <w:bCs/>
          <w:color w:val="000000"/>
          <w:kern w:val="0"/>
          <w:sz w:val="30"/>
          <w:szCs w:val="30"/>
          <w:lang w:eastAsia="zh-CN"/>
        </w:rPr>
        <w:t>伊宁县</w:t>
      </w:r>
      <w:r>
        <w:rPr>
          <w:rFonts w:hint="eastAsia" w:ascii="仿宋_GB2312" w:hAnsi="仿宋_GB2312" w:eastAsia="仿宋_GB2312" w:cs="仿宋_GB2312"/>
          <w:bCs/>
          <w:color w:val="000000"/>
          <w:kern w:val="0"/>
          <w:sz w:val="30"/>
          <w:szCs w:val="30"/>
        </w:rPr>
        <w:t>基本养老保险、工伤保险基金已出现当期收不抵制现象，制度可持续发展面临新挑战。二是</w:t>
      </w:r>
      <w:r>
        <w:rPr>
          <w:rFonts w:hint="eastAsia" w:ascii="仿宋_GB2312" w:hAnsi="仿宋_GB2312" w:eastAsia="仿宋_GB2312" w:cs="仿宋_GB2312"/>
          <w:bCs/>
          <w:sz w:val="30"/>
          <w:szCs w:val="30"/>
        </w:rPr>
        <w:t>工作人员岗位变动频繁，业务经办水平有待提高，对业务经办人员的培训工作有待加强</w:t>
      </w:r>
      <w:r>
        <w:rPr>
          <w:rFonts w:hint="eastAsia" w:ascii="仿宋_GB2312" w:hAnsi="仿宋_GB2312" w:eastAsia="仿宋_GB2312" w:cs="仿宋_GB2312"/>
          <w:bCs/>
          <w:color w:val="000000"/>
          <w:kern w:val="0"/>
          <w:sz w:val="30"/>
          <w:szCs w:val="30"/>
        </w:rPr>
        <w:t>。</w:t>
      </w:r>
    </w:p>
    <w:p>
      <w:pPr>
        <w:keepNext w:val="0"/>
        <w:keepLines w:val="0"/>
        <w:pageBreakBefore w:val="0"/>
        <w:kinsoku/>
        <w:wordWrap/>
        <w:overflowPunct/>
        <w:topLinePunct w:val="0"/>
        <w:autoSpaceDE/>
        <w:autoSpaceDN/>
        <w:bidi w:val="0"/>
        <w:adjustRightInd/>
        <w:snapToGrid/>
        <w:spacing w:line="560" w:lineRule="exact"/>
        <w:ind w:firstLine="645"/>
        <w:jc w:val="left"/>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下一步</w:t>
      </w:r>
      <w:r>
        <w:rPr>
          <w:rFonts w:hint="eastAsia" w:ascii="仿宋_GB2312" w:hAnsi="仿宋_GB2312" w:eastAsia="仿宋_GB2312" w:cs="仿宋_GB2312"/>
          <w:bCs/>
          <w:sz w:val="30"/>
          <w:szCs w:val="30"/>
          <w:lang w:eastAsia="zh-CN"/>
        </w:rPr>
        <w:t>伊宁县</w:t>
      </w:r>
      <w:r>
        <w:rPr>
          <w:rFonts w:hint="eastAsia" w:ascii="仿宋_GB2312" w:hAnsi="仿宋_GB2312" w:eastAsia="仿宋_GB2312" w:cs="仿宋_GB2312"/>
          <w:bCs/>
          <w:sz w:val="30"/>
          <w:szCs w:val="30"/>
        </w:rPr>
        <w:t>要进一步抓好</w:t>
      </w:r>
      <w:r>
        <w:rPr>
          <w:rFonts w:hint="eastAsia" w:ascii="仿宋_GB2312" w:hAnsi="仿宋_GB2312" w:eastAsia="仿宋_GB2312" w:cs="仿宋_GB2312"/>
          <w:bCs/>
          <w:kern w:val="0"/>
          <w:sz w:val="30"/>
          <w:szCs w:val="30"/>
        </w:rPr>
        <w:t>全力推进“全民参保计划”，积极采取措施、创新机制，扩大社会保险覆盖面，强化基金征缴，做到应收尽收，不漏死角。同时做好</w:t>
      </w:r>
      <w:r>
        <w:rPr>
          <w:rFonts w:hint="eastAsia" w:ascii="仿宋_GB2312" w:hAnsi="仿宋_GB2312" w:eastAsia="仿宋_GB2312" w:cs="仿宋_GB2312"/>
          <w:bCs/>
          <w:sz w:val="30"/>
          <w:szCs w:val="30"/>
        </w:rPr>
        <w:t>内部控制风险防控工作，加大对经办工作的监督检查，纠正和堵塞经办环节的漏洞和薄弱点，规范经办机构合理运行，确保基金安全。</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outlineLvl w:val="9"/>
        <w:rPr>
          <w:rStyle w:val="20"/>
          <w:rFonts w:ascii="仿宋_GB2312" w:hAnsi="仿宋_GB2312" w:eastAsia="仿宋_GB2312" w:cs="仿宋_GB2312"/>
          <w:b/>
          <w:bCs w:val="0"/>
          <w:spacing w:val="-4"/>
          <w:sz w:val="30"/>
          <w:szCs w:val="30"/>
        </w:rPr>
      </w:pPr>
      <w:r>
        <w:rPr>
          <w:rStyle w:val="20"/>
          <w:rFonts w:hint="eastAsia" w:ascii="仿宋_GB2312" w:hAnsi="仿宋_GB2312" w:eastAsia="仿宋_GB2312" w:cs="仿宋_GB2312"/>
          <w:b/>
          <w:bCs w:val="0"/>
          <w:spacing w:val="-4"/>
          <w:sz w:val="30"/>
          <w:szCs w:val="30"/>
        </w:rPr>
        <w:t>五、附表</w:t>
      </w:r>
    </w:p>
    <w:p>
      <w:pPr>
        <w:keepNext w:val="0"/>
        <w:keepLines w:val="0"/>
        <w:pageBreakBefore w:val="0"/>
        <w:kinsoku/>
        <w:wordWrap/>
        <w:overflowPunct/>
        <w:topLinePunct w:val="0"/>
        <w:autoSpaceDE/>
        <w:autoSpaceDN/>
        <w:bidi w:val="0"/>
        <w:adjustRightInd/>
        <w:snapToGrid/>
        <w:spacing w:line="560" w:lineRule="exact"/>
        <w:ind w:firstLine="567"/>
        <w:jc w:val="left"/>
        <w:textAlignment w:val="auto"/>
        <w:outlineLvl w:val="9"/>
        <w:rPr>
          <w:rFonts w:ascii="仿宋_GB2312" w:hAnsi="仿宋_GB2312" w:eastAsia="仿宋_GB2312" w:cs="仿宋_GB2312"/>
          <w:bCs/>
          <w:spacing w:val="-4"/>
          <w:sz w:val="30"/>
          <w:szCs w:val="30"/>
        </w:rPr>
      </w:pPr>
      <w:r>
        <w:rPr>
          <w:rFonts w:hint="eastAsia" w:ascii="仿宋_GB2312" w:hAnsi="仿宋_GB2312" w:eastAsia="仿宋_GB2312" w:cs="仿宋_GB2312"/>
          <w:bCs/>
          <w:spacing w:val="-4"/>
          <w:sz w:val="30"/>
          <w:szCs w:val="30"/>
          <w:lang w:eastAsia="zh-CN"/>
        </w:rPr>
        <w:t>伊宁县</w:t>
      </w:r>
      <w:r>
        <w:rPr>
          <w:rFonts w:hint="eastAsia" w:ascii="仿宋_GB2312" w:hAnsi="仿宋_GB2312" w:eastAsia="仿宋_GB2312" w:cs="仿宋_GB2312"/>
          <w:bCs/>
          <w:spacing w:val="-4"/>
          <w:sz w:val="30"/>
          <w:szCs w:val="30"/>
        </w:rPr>
        <w:t>社会保险支出绩效自评表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2</w:t>
    </w:r>
    <w:r>
      <w:rPr>
        <w:lang w:val="zh-CN"/>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6F9A22"/>
    <w:multiLevelType w:val="singleLevel"/>
    <w:tmpl w:val="A16F9A22"/>
    <w:lvl w:ilvl="0" w:tentative="0">
      <w:start w:val="3"/>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1B6CEB"/>
    <w:rsid w:val="002C4738"/>
    <w:rsid w:val="00325819"/>
    <w:rsid w:val="00392327"/>
    <w:rsid w:val="004366A8"/>
    <w:rsid w:val="004973F4"/>
    <w:rsid w:val="00502BA7"/>
    <w:rsid w:val="0051288D"/>
    <w:rsid w:val="005162F1"/>
    <w:rsid w:val="00535153"/>
    <w:rsid w:val="00536224"/>
    <w:rsid w:val="00554F82"/>
    <w:rsid w:val="0056390D"/>
    <w:rsid w:val="005719B0"/>
    <w:rsid w:val="005D10D6"/>
    <w:rsid w:val="006F1484"/>
    <w:rsid w:val="00741077"/>
    <w:rsid w:val="00774FC7"/>
    <w:rsid w:val="00847D1B"/>
    <w:rsid w:val="00855E3A"/>
    <w:rsid w:val="00892FAA"/>
    <w:rsid w:val="008E231B"/>
    <w:rsid w:val="00922CB9"/>
    <w:rsid w:val="00962F90"/>
    <w:rsid w:val="009B5D7E"/>
    <w:rsid w:val="009C31E6"/>
    <w:rsid w:val="009E5CD9"/>
    <w:rsid w:val="009F4E7D"/>
    <w:rsid w:val="00A26421"/>
    <w:rsid w:val="00A4293B"/>
    <w:rsid w:val="00A64271"/>
    <w:rsid w:val="00A67D50"/>
    <w:rsid w:val="00A8691A"/>
    <w:rsid w:val="00AC1946"/>
    <w:rsid w:val="00B40063"/>
    <w:rsid w:val="00B41F61"/>
    <w:rsid w:val="00BA46E6"/>
    <w:rsid w:val="00BB200C"/>
    <w:rsid w:val="00BC5DAB"/>
    <w:rsid w:val="00C0269D"/>
    <w:rsid w:val="00C56C72"/>
    <w:rsid w:val="00C70524"/>
    <w:rsid w:val="00CA3237"/>
    <w:rsid w:val="00CA6457"/>
    <w:rsid w:val="00D17F2E"/>
    <w:rsid w:val="00D25887"/>
    <w:rsid w:val="00D30354"/>
    <w:rsid w:val="00DF42A0"/>
    <w:rsid w:val="00E25910"/>
    <w:rsid w:val="00E769FE"/>
    <w:rsid w:val="00EA2CBE"/>
    <w:rsid w:val="00F32FEE"/>
    <w:rsid w:val="00F7692E"/>
    <w:rsid w:val="00FB10BB"/>
    <w:rsid w:val="01116FEC"/>
    <w:rsid w:val="01B80962"/>
    <w:rsid w:val="021843CC"/>
    <w:rsid w:val="021A0364"/>
    <w:rsid w:val="04EB4934"/>
    <w:rsid w:val="06734C26"/>
    <w:rsid w:val="069C42D3"/>
    <w:rsid w:val="06B94414"/>
    <w:rsid w:val="06DE408D"/>
    <w:rsid w:val="0743094D"/>
    <w:rsid w:val="074433D0"/>
    <w:rsid w:val="088850EF"/>
    <w:rsid w:val="09514DE6"/>
    <w:rsid w:val="09A50626"/>
    <w:rsid w:val="0AE422A8"/>
    <w:rsid w:val="0B6E20DA"/>
    <w:rsid w:val="0BBC293C"/>
    <w:rsid w:val="0BCE4CBB"/>
    <w:rsid w:val="0C7C45D9"/>
    <w:rsid w:val="0D3A7465"/>
    <w:rsid w:val="0DD45AB4"/>
    <w:rsid w:val="0DD67CBD"/>
    <w:rsid w:val="0E094D96"/>
    <w:rsid w:val="0E812B02"/>
    <w:rsid w:val="0EE9183D"/>
    <w:rsid w:val="10763D0C"/>
    <w:rsid w:val="12EC0184"/>
    <w:rsid w:val="131D60E5"/>
    <w:rsid w:val="140C7E77"/>
    <w:rsid w:val="14D85ACD"/>
    <w:rsid w:val="166879CC"/>
    <w:rsid w:val="167D6793"/>
    <w:rsid w:val="16B15AA0"/>
    <w:rsid w:val="1719311F"/>
    <w:rsid w:val="17685796"/>
    <w:rsid w:val="17EE4111"/>
    <w:rsid w:val="18640EF7"/>
    <w:rsid w:val="18FC57E6"/>
    <w:rsid w:val="199D49A3"/>
    <w:rsid w:val="1A711BC4"/>
    <w:rsid w:val="1AE651A1"/>
    <w:rsid w:val="1B4C3061"/>
    <w:rsid w:val="1B8B0FF2"/>
    <w:rsid w:val="1BA40D39"/>
    <w:rsid w:val="1BB831D1"/>
    <w:rsid w:val="1BD4346E"/>
    <w:rsid w:val="1CF628C6"/>
    <w:rsid w:val="1CFF232F"/>
    <w:rsid w:val="1D486EDC"/>
    <w:rsid w:val="1E21726B"/>
    <w:rsid w:val="1E9A1197"/>
    <w:rsid w:val="1F722E0D"/>
    <w:rsid w:val="20317511"/>
    <w:rsid w:val="20A04C41"/>
    <w:rsid w:val="21863D66"/>
    <w:rsid w:val="219D6553"/>
    <w:rsid w:val="21B71F80"/>
    <w:rsid w:val="221878B4"/>
    <w:rsid w:val="22572278"/>
    <w:rsid w:val="22F322BE"/>
    <w:rsid w:val="22FD1DA6"/>
    <w:rsid w:val="25544905"/>
    <w:rsid w:val="259C6A01"/>
    <w:rsid w:val="266A2ED7"/>
    <w:rsid w:val="2705147F"/>
    <w:rsid w:val="27B77062"/>
    <w:rsid w:val="27BE5A8D"/>
    <w:rsid w:val="28E70FCA"/>
    <w:rsid w:val="292B0851"/>
    <w:rsid w:val="29356930"/>
    <w:rsid w:val="2AE45F76"/>
    <w:rsid w:val="2B4827D2"/>
    <w:rsid w:val="2B9D2A91"/>
    <w:rsid w:val="2BB8257B"/>
    <w:rsid w:val="2C3A1827"/>
    <w:rsid w:val="2C7D1E20"/>
    <w:rsid w:val="2D2D11F8"/>
    <w:rsid w:val="2D537E7E"/>
    <w:rsid w:val="2D5F39CB"/>
    <w:rsid w:val="2DCC62C6"/>
    <w:rsid w:val="2DDE6AC7"/>
    <w:rsid w:val="2DDF6276"/>
    <w:rsid w:val="2EAC76BC"/>
    <w:rsid w:val="2F0232F5"/>
    <w:rsid w:val="2F39361A"/>
    <w:rsid w:val="30A24527"/>
    <w:rsid w:val="30BE0F9C"/>
    <w:rsid w:val="30EE20E9"/>
    <w:rsid w:val="312C5EE6"/>
    <w:rsid w:val="31F23AFE"/>
    <w:rsid w:val="320B4AC1"/>
    <w:rsid w:val="320D2E2B"/>
    <w:rsid w:val="32B252D2"/>
    <w:rsid w:val="33D47D30"/>
    <w:rsid w:val="34276240"/>
    <w:rsid w:val="35377EFE"/>
    <w:rsid w:val="3562712E"/>
    <w:rsid w:val="356A7949"/>
    <w:rsid w:val="356F14DD"/>
    <w:rsid w:val="367A4211"/>
    <w:rsid w:val="37413820"/>
    <w:rsid w:val="37C45358"/>
    <w:rsid w:val="38734B29"/>
    <w:rsid w:val="38B97354"/>
    <w:rsid w:val="3B7D47D8"/>
    <w:rsid w:val="3BB70555"/>
    <w:rsid w:val="3BC7304C"/>
    <w:rsid w:val="3BE14D2C"/>
    <w:rsid w:val="400001A0"/>
    <w:rsid w:val="40CD7E5B"/>
    <w:rsid w:val="41513F25"/>
    <w:rsid w:val="41F46496"/>
    <w:rsid w:val="43C77ADA"/>
    <w:rsid w:val="43F2491A"/>
    <w:rsid w:val="449C451D"/>
    <w:rsid w:val="45073B2A"/>
    <w:rsid w:val="45E46CFC"/>
    <w:rsid w:val="466F183E"/>
    <w:rsid w:val="46F622EC"/>
    <w:rsid w:val="4758363B"/>
    <w:rsid w:val="47FB44A6"/>
    <w:rsid w:val="48B07D76"/>
    <w:rsid w:val="4A9340B5"/>
    <w:rsid w:val="4AE1187D"/>
    <w:rsid w:val="4BBE31A9"/>
    <w:rsid w:val="4BDB7DA7"/>
    <w:rsid w:val="4C5F7F78"/>
    <w:rsid w:val="4CCA3102"/>
    <w:rsid w:val="4DA33D88"/>
    <w:rsid w:val="4DD92BB5"/>
    <w:rsid w:val="4DE32ADA"/>
    <w:rsid w:val="4E95762D"/>
    <w:rsid w:val="4EB25986"/>
    <w:rsid w:val="4EC00FB5"/>
    <w:rsid w:val="509D09E1"/>
    <w:rsid w:val="50AC6E8B"/>
    <w:rsid w:val="510C4AAE"/>
    <w:rsid w:val="522F761A"/>
    <w:rsid w:val="53005138"/>
    <w:rsid w:val="532740D2"/>
    <w:rsid w:val="542D2FBE"/>
    <w:rsid w:val="5447318A"/>
    <w:rsid w:val="55893B67"/>
    <w:rsid w:val="55A71EB9"/>
    <w:rsid w:val="5701715C"/>
    <w:rsid w:val="588207D9"/>
    <w:rsid w:val="58D75736"/>
    <w:rsid w:val="59047C19"/>
    <w:rsid w:val="59EA2C80"/>
    <w:rsid w:val="5BD37F56"/>
    <w:rsid w:val="5C4806EE"/>
    <w:rsid w:val="5D57207E"/>
    <w:rsid w:val="601938BC"/>
    <w:rsid w:val="608C353B"/>
    <w:rsid w:val="61242353"/>
    <w:rsid w:val="6347383F"/>
    <w:rsid w:val="638F265B"/>
    <w:rsid w:val="63ED418E"/>
    <w:rsid w:val="64D46764"/>
    <w:rsid w:val="65893DE0"/>
    <w:rsid w:val="65C07533"/>
    <w:rsid w:val="65CF17AD"/>
    <w:rsid w:val="66437D33"/>
    <w:rsid w:val="66A90E60"/>
    <w:rsid w:val="67D71387"/>
    <w:rsid w:val="67FB5E3C"/>
    <w:rsid w:val="684B0830"/>
    <w:rsid w:val="687F2C9B"/>
    <w:rsid w:val="68ED187C"/>
    <w:rsid w:val="69397BFE"/>
    <w:rsid w:val="69B91819"/>
    <w:rsid w:val="6A2B60FB"/>
    <w:rsid w:val="6A314D13"/>
    <w:rsid w:val="6B845416"/>
    <w:rsid w:val="6BB93E72"/>
    <w:rsid w:val="6C0A0ACE"/>
    <w:rsid w:val="6C5A1568"/>
    <w:rsid w:val="6C6D3240"/>
    <w:rsid w:val="6C74389A"/>
    <w:rsid w:val="6D747692"/>
    <w:rsid w:val="6E36646D"/>
    <w:rsid w:val="6E5F758C"/>
    <w:rsid w:val="6F1E5DB8"/>
    <w:rsid w:val="70B07B00"/>
    <w:rsid w:val="710039F6"/>
    <w:rsid w:val="72176071"/>
    <w:rsid w:val="737B5627"/>
    <w:rsid w:val="73C76944"/>
    <w:rsid w:val="75203868"/>
    <w:rsid w:val="752508DD"/>
    <w:rsid w:val="7546593F"/>
    <w:rsid w:val="75AE4E59"/>
    <w:rsid w:val="76243622"/>
    <w:rsid w:val="771249EB"/>
    <w:rsid w:val="77636846"/>
    <w:rsid w:val="77692F40"/>
    <w:rsid w:val="77716415"/>
    <w:rsid w:val="77DE6EC5"/>
    <w:rsid w:val="78625288"/>
    <w:rsid w:val="790231B0"/>
    <w:rsid w:val="79C90C18"/>
    <w:rsid w:val="79F036AA"/>
    <w:rsid w:val="7B270171"/>
    <w:rsid w:val="7B306B99"/>
    <w:rsid w:val="7B395C3F"/>
    <w:rsid w:val="7B726C59"/>
    <w:rsid w:val="7BD474D4"/>
    <w:rsid w:val="7BDE0F75"/>
    <w:rsid w:val="7C736EE2"/>
    <w:rsid w:val="7D980D38"/>
    <w:rsid w:val="7E670D9A"/>
    <w:rsid w:val="7EF369A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4">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5">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6">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7">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8">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9">
    <w:name w:val="heading 7"/>
    <w:basedOn w:val="1"/>
    <w:next w:val="1"/>
    <w:link w:val="28"/>
    <w:qFormat/>
    <w:uiPriority w:val="99"/>
    <w:pPr>
      <w:widowControl/>
      <w:spacing w:before="240" w:after="60"/>
      <w:jc w:val="left"/>
      <w:outlineLvl w:val="6"/>
    </w:pPr>
    <w:rPr>
      <w:rFonts w:ascii="Calibri" w:hAnsi="Calibri"/>
      <w:kern w:val="0"/>
      <w:sz w:val="24"/>
    </w:rPr>
  </w:style>
  <w:style w:type="paragraph" w:styleId="10">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1">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9">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31"/>
    <w:qFormat/>
    <w:uiPriority w:val="99"/>
    <w:pPr>
      <w:jc w:val="center"/>
    </w:pPr>
    <w:rPr>
      <w:rFonts w:eastAsia="方正小标宋简体"/>
      <w:b/>
      <w:bCs/>
      <w:sz w:val="44"/>
    </w:rPr>
  </w:style>
  <w:style w:type="paragraph" w:styleId="12">
    <w:name w:val="Balloon Text"/>
    <w:basedOn w:val="1"/>
    <w:link w:val="32"/>
    <w:semiHidden/>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semiHidden/>
    <w:qFormat/>
    <w:uiPriority w:val="99"/>
    <w:pPr>
      <w:spacing w:beforeAutospacing="1"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20">
    <w:name w:val="Strong"/>
    <w:basedOn w:val="19"/>
    <w:qFormat/>
    <w:uiPriority w:val="99"/>
    <w:rPr>
      <w:rFonts w:cs="Times New Roman"/>
      <w:b/>
      <w:bCs/>
    </w:rPr>
  </w:style>
  <w:style w:type="character" w:styleId="21">
    <w:name w:val="Emphasis"/>
    <w:basedOn w:val="19"/>
    <w:qFormat/>
    <w:uiPriority w:val="99"/>
    <w:rPr>
      <w:rFonts w:ascii="Calibri" w:hAnsi="Calibri" w:cs="Times New Roman"/>
      <w:b/>
      <w:i/>
      <w:iCs/>
    </w:rPr>
  </w:style>
  <w:style w:type="character" w:customStyle="1" w:styleId="22">
    <w:name w:val="标题 1 Char"/>
    <w:basedOn w:val="19"/>
    <w:link w:val="3"/>
    <w:qFormat/>
    <w:locked/>
    <w:uiPriority w:val="99"/>
    <w:rPr>
      <w:rFonts w:ascii="Cambria" w:hAnsi="Cambria" w:eastAsia="宋体" w:cs="Times New Roman"/>
      <w:b/>
      <w:bCs/>
      <w:kern w:val="32"/>
      <w:sz w:val="32"/>
      <w:szCs w:val="32"/>
    </w:rPr>
  </w:style>
  <w:style w:type="character" w:customStyle="1" w:styleId="23">
    <w:name w:val="标题 2 Char"/>
    <w:basedOn w:val="19"/>
    <w:link w:val="4"/>
    <w:semiHidden/>
    <w:qFormat/>
    <w:locked/>
    <w:uiPriority w:val="99"/>
    <w:rPr>
      <w:rFonts w:ascii="Cambria" w:hAnsi="Cambria" w:eastAsia="宋体" w:cs="Times New Roman"/>
      <w:b/>
      <w:bCs/>
      <w:i/>
      <w:iCs/>
      <w:sz w:val="28"/>
      <w:szCs w:val="28"/>
    </w:rPr>
  </w:style>
  <w:style w:type="character" w:customStyle="1" w:styleId="24">
    <w:name w:val="标题 3 Char"/>
    <w:basedOn w:val="19"/>
    <w:link w:val="5"/>
    <w:semiHidden/>
    <w:qFormat/>
    <w:locked/>
    <w:uiPriority w:val="99"/>
    <w:rPr>
      <w:rFonts w:ascii="Cambria" w:hAnsi="Cambria" w:eastAsia="宋体" w:cs="Times New Roman"/>
      <w:b/>
      <w:bCs/>
      <w:sz w:val="26"/>
      <w:szCs w:val="26"/>
    </w:rPr>
  </w:style>
  <w:style w:type="character" w:customStyle="1" w:styleId="25">
    <w:name w:val="标题 4 Char"/>
    <w:basedOn w:val="19"/>
    <w:link w:val="6"/>
    <w:semiHidden/>
    <w:qFormat/>
    <w:locked/>
    <w:uiPriority w:val="99"/>
    <w:rPr>
      <w:rFonts w:cs="Times New Roman"/>
      <w:b/>
      <w:bCs/>
      <w:sz w:val="28"/>
      <w:szCs w:val="28"/>
    </w:rPr>
  </w:style>
  <w:style w:type="character" w:customStyle="1" w:styleId="26">
    <w:name w:val="标题 5 Char"/>
    <w:basedOn w:val="19"/>
    <w:link w:val="7"/>
    <w:semiHidden/>
    <w:qFormat/>
    <w:locked/>
    <w:uiPriority w:val="99"/>
    <w:rPr>
      <w:rFonts w:cs="Times New Roman"/>
      <w:b/>
      <w:bCs/>
      <w:i/>
      <w:iCs/>
      <w:sz w:val="26"/>
      <w:szCs w:val="26"/>
    </w:rPr>
  </w:style>
  <w:style w:type="character" w:customStyle="1" w:styleId="27">
    <w:name w:val="标题 6 Char"/>
    <w:basedOn w:val="19"/>
    <w:link w:val="8"/>
    <w:semiHidden/>
    <w:qFormat/>
    <w:locked/>
    <w:uiPriority w:val="99"/>
    <w:rPr>
      <w:rFonts w:cs="Times New Roman"/>
      <w:b/>
      <w:bCs/>
    </w:rPr>
  </w:style>
  <w:style w:type="character" w:customStyle="1" w:styleId="28">
    <w:name w:val="标题 7 Char"/>
    <w:basedOn w:val="19"/>
    <w:link w:val="9"/>
    <w:semiHidden/>
    <w:qFormat/>
    <w:locked/>
    <w:uiPriority w:val="99"/>
    <w:rPr>
      <w:rFonts w:cs="Times New Roman"/>
      <w:sz w:val="24"/>
      <w:szCs w:val="24"/>
    </w:rPr>
  </w:style>
  <w:style w:type="character" w:customStyle="1" w:styleId="29">
    <w:name w:val="标题 8 Char"/>
    <w:basedOn w:val="19"/>
    <w:link w:val="10"/>
    <w:semiHidden/>
    <w:qFormat/>
    <w:locked/>
    <w:uiPriority w:val="99"/>
    <w:rPr>
      <w:rFonts w:cs="Times New Roman"/>
      <w:i/>
      <w:iCs/>
      <w:sz w:val="24"/>
      <w:szCs w:val="24"/>
    </w:rPr>
  </w:style>
  <w:style w:type="character" w:customStyle="1" w:styleId="30">
    <w:name w:val="标题 9 Char"/>
    <w:basedOn w:val="19"/>
    <w:link w:val="11"/>
    <w:semiHidden/>
    <w:qFormat/>
    <w:locked/>
    <w:uiPriority w:val="99"/>
    <w:rPr>
      <w:rFonts w:ascii="Cambria" w:hAnsi="Cambria" w:eastAsia="宋体" w:cs="Times New Roman"/>
    </w:rPr>
  </w:style>
  <w:style w:type="character" w:customStyle="1" w:styleId="31">
    <w:name w:val="正文文本 Char"/>
    <w:basedOn w:val="19"/>
    <w:link w:val="2"/>
    <w:semiHidden/>
    <w:qFormat/>
    <w:uiPriority w:val="99"/>
    <w:rPr>
      <w:szCs w:val="24"/>
    </w:rPr>
  </w:style>
  <w:style w:type="character" w:customStyle="1" w:styleId="32">
    <w:name w:val="批注框文本 Char"/>
    <w:basedOn w:val="19"/>
    <w:link w:val="12"/>
    <w:semiHidden/>
    <w:qFormat/>
    <w:locked/>
    <w:uiPriority w:val="99"/>
    <w:rPr>
      <w:rFonts w:ascii="Times New Roman" w:hAnsi="Times New Roman" w:eastAsia="宋体" w:cs="Times New Roman"/>
      <w:kern w:val="2"/>
      <w:sz w:val="18"/>
      <w:szCs w:val="18"/>
    </w:rPr>
  </w:style>
  <w:style w:type="character" w:customStyle="1" w:styleId="33">
    <w:name w:val="页脚 Char"/>
    <w:basedOn w:val="19"/>
    <w:link w:val="13"/>
    <w:qFormat/>
    <w:locked/>
    <w:uiPriority w:val="99"/>
    <w:rPr>
      <w:rFonts w:ascii="Calibri" w:hAnsi="Calibri" w:eastAsia="宋体" w:cs="Times New Roman"/>
      <w:kern w:val="2"/>
      <w:sz w:val="18"/>
      <w:szCs w:val="18"/>
    </w:rPr>
  </w:style>
  <w:style w:type="character" w:customStyle="1" w:styleId="34">
    <w:name w:val="页眉 Char"/>
    <w:basedOn w:val="19"/>
    <w:link w:val="14"/>
    <w:qFormat/>
    <w:locked/>
    <w:uiPriority w:val="99"/>
    <w:rPr>
      <w:rFonts w:ascii="Calibri" w:hAnsi="Calibri" w:eastAsia="宋体" w:cs="Times New Roman"/>
      <w:kern w:val="2"/>
      <w:sz w:val="18"/>
      <w:szCs w:val="18"/>
    </w:rPr>
  </w:style>
  <w:style w:type="character" w:customStyle="1" w:styleId="35">
    <w:name w:val="副标题 Char"/>
    <w:basedOn w:val="19"/>
    <w:link w:val="15"/>
    <w:qFormat/>
    <w:locked/>
    <w:uiPriority w:val="99"/>
    <w:rPr>
      <w:rFonts w:ascii="Cambria" w:hAnsi="Cambria" w:eastAsia="宋体" w:cs="Times New Roman"/>
      <w:sz w:val="24"/>
      <w:szCs w:val="24"/>
    </w:rPr>
  </w:style>
  <w:style w:type="character" w:customStyle="1" w:styleId="36">
    <w:name w:val="标题 Char"/>
    <w:basedOn w:val="19"/>
    <w:link w:val="17"/>
    <w:qFormat/>
    <w:locked/>
    <w:uiPriority w:val="99"/>
    <w:rPr>
      <w:rFonts w:ascii="Cambria" w:hAnsi="Cambria" w:eastAsia="宋体" w:cs="Times New Roman"/>
      <w:b/>
      <w:bCs/>
      <w:kern w:val="28"/>
      <w:sz w:val="32"/>
      <w:szCs w:val="32"/>
    </w:rPr>
  </w:style>
  <w:style w:type="paragraph" w:customStyle="1" w:styleId="37">
    <w:name w:val="No Spacing"/>
    <w:basedOn w:val="1"/>
    <w:qFormat/>
    <w:uiPriority w:val="99"/>
    <w:pPr>
      <w:widowControl/>
      <w:jc w:val="left"/>
    </w:pPr>
    <w:rPr>
      <w:rFonts w:ascii="Calibri" w:hAnsi="Calibri"/>
      <w:kern w:val="0"/>
      <w:sz w:val="24"/>
      <w:szCs w:val="32"/>
      <w:lang w:eastAsia="en-US"/>
    </w:rPr>
  </w:style>
  <w:style w:type="paragraph" w:customStyle="1" w:styleId="38">
    <w:name w:val="List Paragraph"/>
    <w:basedOn w:val="1"/>
    <w:qFormat/>
    <w:uiPriority w:val="99"/>
    <w:pPr>
      <w:widowControl/>
      <w:ind w:left="720"/>
      <w:contextualSpacing/>
      <w:jc w:val="left"/>
    </w:pPr>
    <w:rPr>
      <w:rFonts w:ascii="Calibri" w:hAnsi="Calibri"/>
      <w:kern w:val="0"/>
      <w:sz w:val="24"/>
      <w:lang w:eastAsia="en-US"/>
    </w:rPr>
  </w:style>
  <w:style w:type="paragraph" w:customStyle="1" w:styleId="39">
    <w:name w:val="Quote"/>
    <w:basedOn w:val="1"/>
    <w:next w:val="1"/>
    <w:link w:val="40"/>
    <w:qFormat/>
    <w:uiPriority w:val="99"/>
    <w:pPr>
      <w:widowControl/>
      <w:jc w:val="left"/>
    </w:pPr>
    <w:rPr>
      <w:rFonts w:ascii="Calibri" w:hAnsi="Calibri"/>
      <w:i/>
      <w:kern w:val="0"/>
      <w:sz w:val="24"/>
    </w:rPr>
  </w:style>
  <w:style w:type="character" w:customStyle="1" w:styleId="40">
    <w:name w:val="引用 Char"/>
    <w:basedOn w:val="19"/>
    <w:link w:val="39"/>
    <w:qFormat/>
    <w:locked/>
    <w:uiPriority w:val="99"/>
    <w:rPr>
      <w:rFonts w:cs="Times New Roman"/>
      <w:i/>
      <w:sz w:val="24"/>
      <w:szCs w:val="24"/>
    </w:rPr>
  </w:style>
  <w:style w:type="paragraph" w:customStyle="1"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明显引用 Char"/>
    <w:basedOn w:val="19"/>
    <w:link w:val="41"/>
    <w:qFormat/>
    <w:locked/>
    <w:uiPriority w:val="99"/>
    <w:rPr>
      <w:rFonts w:cs="Times New Roman"/>
      <w:b/>
      <w:i/>
      <w:sz w:val="24"/>
    </w:rPr>
  </w:style>
  <w:style w:type="character" w:customStyle="1" w:styleId="43">
    <w:name w:val="Subtle Emphasis1"/>
    <w:qFormat/>
    <w:uiPriority w:val="99"/>
    <w:rPr>
      <w:i/>
      <w:color w:val="595959"/>
    </w:rPr>
  </w:style>
  <w:style w:type="character" w:customStyle="1" w:styleId="44">
    <w:name w:val="Intense Emphasis1"/>
    <w:basedOn w:val="19"/>
    <w:qFormat/>
    <w:uiPriority w:val="99"/>
    <w:rPr>
      <w:rFonts w:cs="Times New Roman"/>
      <w:b/>
      <w:i/>
      <w:sz w:val="24"/>
      <w:szCs w:val="24"/>
      <w:u w:val="single"/>
    </w:rPr>
  </w:style>
  <w:style w:type="character" w:customStyle="1" w:styleId="45">
    <w:name w:val="Subtle Reference1"/>
    <w:basedOn w:val="19"/>
    <w:qFormat/>
    <w:uiPriority w:val="99"/>
    <w:rPr>
      <w:rFonts w:cs="Times New Roman"/>
      <w:sz w:val="24"/>
      <w:szCs w:val="24"/>
      <w:u w:val="single"/>
    </w:rPr>
  </w:style>
  <w:style w:type="character" w:customStyle="1" w:styleId="46">
    <w:name w:val="Intense Reference1"/>
    <w:basedOn w:val="19"/>
    <w:qFormat/>
    <w:uiPriority w:val="99"/>
    <w:rPr>
      <w:rFonts w:cs="Times New Roman"/>
      <w:b/>
      <w:sz w:val="24"/>
      <w:u w:val="single"/>
    </w:rPr>
  </w:style>
  <w:style w:type="character" w:customStyle="1" w:styleId="47">
    <w:name w:val="Book Title1"/>
    <w:basedOn w:val="19"/>
    <w:qFormat/>
    <w:uiPriority w:val="99"/>
    <w:rPr>
      <w:rFonts w:ascii="Cambria" w:hAnsi="Cambria" w:eastAsia="宋体" w:cs="Times New Roman"/>
      <w:b/>
      <w:i/>
      <w:sz w:val="24"/>
      <w:szCs w:val="24"/>
    </w:rPr>
  </w:style>
  <w:style w:type="paragraph" w:customStyle="1" w:styleId="48">
    <w:name w:val="TOC Heading1"/>
    <w:basedOn w:val="3"/>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6792</Words>
  <Characters>1137</Characters>
  <Lines>9</Lines>
  <Paragraphs>15</Paragraphs>
  <TotalTime>72</TotalTime>
  <ScaleCrop>false</ScaleCrop>
  <LinksUpToDate>false</LinksUpToDate>
  <CharactersWithSpaces>7914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2019-02-19T09:24:00Z</cp:lastPrinted>
  <dcterms:modified xsi:type="dcterms:W3CDTF">2021-09-07T03:28:19Z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