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伊宁县人大预算联网监督平台建设项目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伊宁县人大（本级）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伊宁县人大（本级）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加帕尔</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2022年04月20日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推进预算联网监督，是贯彻落实党中央关于加强人大预算审查监督中央部署的重要举措，是新形势下加强和改进人大预算审查工作的客观要求。扎实推进自治州预算联网监督工作，有利于创新人大监督方式，实现预算审查监督工作由静态向动态、由阶段向全程、由被动向主动的转变，增强监督实效；由利于推动自治州各级人大、财政部门加强信息化建设，提高财政管理水平，推动建立健全全面规范、公开透明预算制度；有利于提高人大代表参与预算审查监督的积极性，提出意见建议针对性和可操作性。</w:t>
        <w:br/>
        <w:t>人大预算联网监督系统以大数据平台为依托，整合本级政府预决算、部门预决算、财政国库集中支付系统等有关数据资源，在全口径全过程全方位跟踪了解财政预决算、预算执行具体情况的基础上，确立联网监督分析成功运行机制，为人大常委会及时精准有效行使预决算监督权提供支持保障，通过线上监督与线下监督相结合，提高预算监督科学化、精细化水平，切实推动预算监督重点由平衡状态、赤子规范向支出预算和政策拓展。</w:t>
        <w:br/>
        <w:t>人大预算联网监督系统主要由8个应用模块和2个功能模块组成。</w:t>
        <w:br/>
        <w:t>为贯彻落实全国人大常委会办公厅《关于印发&lt;关于推进地方人大预算联网监督工作指导意见&gt;的通知》、自治区人大常委会办公厅《关于印发&lt;自治区人大预算联网监督工作实施方案&gt;的通知》精神，州人大常委会办公厅、州财政局根据我州实际制定了《伊犁州人大预算联网监督工作推进方案》。</w:t>
        <w:br/>
        <w:t xml:space="preserve">    主要内容及实施情况</w:t>
        <w:br/>
        <w:t>主要内容：</w:t>
        <w:br/>
        <w:t>本项目资金主要用于预算联网监督系统软件及部署、大梦数据库软件、电信天翼云主机付费费和电信电路服务业务费、购买预算联网监督中心配套办公设施费。</w:t>
        <w:br/>
        <w:t>实施情况：</w:t>
        <w:br/>
        <w:t>1）经费拨付申报情况：本项目于2021年1月1日由伊宁县人大填报预算联网监督平台建设项目经费申请并报伊宁县财政局文行科由伊宁县财政局审批通过。</w:t>
        <w:br/>
        <w:t>2）项目实施情况：本项目于2021年2月1日拨付25万元经费资金，主要用于预算联网监督系统软件及部署；于2021年2月1日拨付1.1万元经费资金，主要用于大梦数据库软件；于2021年2月1日拨付14050元经费资金，主要用于电信天翼云主机付费费和电信电路服务业务费；于2021年2月1日拨付2.45万元经费资金，主要用于购买预算联网监督中心配套办公设施费；截至2021年2月1日拨付4种经费共计29.96万元。</w:t>
        <w:br/>
        <w:t>（2)资金投入和使用情况</w:t>
        <w:br/>
        <w:t>资金投入情况：该项目年初预算数29.96万元，预算追加（或调减）数29.96万元，全年预算数为29.96万元，预算调整率100%。截至2021年2月1日，该项目实际总投入29.96万元，实际总投入占比100%。截至2021年2月1日，该项目资金落实到位29.96万元，资金落实到位率100%，资金来源为财政拨款。</w:t>
        <w:br/>
        <w:t>资金使用情况：该项目年初预算数29.96万元，全年预算数29.96万元，全年执行数29.96万元，全年预算执行率为100%，用于：</w:t>
        <w:br/>
        <w:t>开展预算联网监督经费支出29.96万元；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2020年，州人大常委会与州级财政局实现预算、决算等基本信息传输，初步实现对政府全口径预算、执行和决算等信息的查询分析、监督预警。在年底前上线并投入使用，实现全覆盖。</w:t>
        <w:br/>
        <w:t>（2）阶段性目标：</w:t>
        <w:br/>
        <w:t>用1-2年时间，逐步在全州范围内形成横向连接、纵向贯通的人大预算联网监督网络。在横向上，州人大常委会先于州人民政府财政部门实现联网，再逐步与政府收入征管、发改、人社、国资、审计、税务等部门联网，实现预算收支信息的横向对比。在横向上，由自治区、自治州和县三级预算联网监督系统平台构成，各级平台主要服务本级业务的应用，同时根据需要承接上下级人大之间的纵向业务应用，逐步实现纵向信息传输应用。</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预算联网监督平台建设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伊宁县人大预算联网监督平台建设项目</w:t>
        <w:br/>
        <w:t>（3）绩效评价范围：</w:t>
        <w:br/>
        <w:t>本次评价从项目决策（包括绩效目标、决策过程）、项目管理（包括项目资金、项目实施）、项目产出（包括项目产出数量、产出质量、产出时效和产出成本）、项目效益四个维度进行预算联网监督平台建设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人大预算联网监督中心建设项目支出绩效评价得分92分。</w:t>
        <w:br/>
        <w:t>人大预算联网监督中心建设项目支出绩效评价指标体系表</w:t>
        <w:br/>
        <w:t>（3）评价方法</w:t>
        <w:br/>
        <w:t xml:space="preserve">本次项目支出绩效自评采用成本效益分析法，原因为：本项目为经费类型项目，项目支出评价内容主要方向为费用支出后可产生的效益，故使用成本效益分析法。 </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1.12022年3月1日，伊宁县人大常委会办公室成立人大预算联网监督中心建设项目预算绩效自评工作评价小组（小组负责人：杨文振，小组成员：杨新江、阿不都加帕尔·海肉拉）；</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计划标准标准对本项目的立项、项绩效目标、资金投入、资金管理、组织实施、产出数量、产出质量、产出时效、产出成本、项目效益进行了综合评价。</w:t>
        <w:br/>
        <w:t>评价结论:</w:t>
        <w:br/>
        <w:t>本项目得分情况如下：</w:t>
        <w:br/>
        <w:t>项目决策25分；</w:t>
        <w:br/>
        <w:t>项目过程21分；</w:t>
        <w:br/>
        <w:t>项目产出22分；</w:t>
        <w:br/>
        <w:t>项目效益24分。</w:t>
        <w:br/>
        <w:t>本项目的决策、过程、产出、效益均达到了预期要求，最终得分为92分，项目达成年度指标。</w:t>
        <w:br/>
        <w:t>2.相关评分表</w:t>
        <w:br/>
        <w:t xml:space="preserve">  人大预算联网监督平台建设项目评价得分情况</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经费拨付依据《伊县财预｛2021｝00051号文件》。</w:t>
        <w:br/>
        <w:t>项目依据《伊州人大办｛2020｝31号文件》</w:t>
        <w:br/>
        <w:t>项目依据《新人常办｛2017｝139号文件》</w:t>
        <w:br/>
        <w:t>本项目为经费类项目，无立项程序，依据上述3条国家政策及项目资金批复，项目资金使用依据充分且合理。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关于印发《伊犁州人大预算联网监督工作推进方案》的通知《伊州人大办｛2020｝31号文件》、关于印发《自治区人大预算联网监督工作实施方案》的通知《新人常办｛2017｝139号文件》，审批文件及材料齐全；</w:t>
        <w:br/>
        <w:t>③项目事前工作：本项目已经过必要的绩效评估、集体决策、资源预估。</w:t>
        <w:br/>
        <w:t>(3)绩效目标合理性</w:t>
        <w:br/>
        <w:t>人大预算联网监督平台建设项目设立了项目绩效目标，与人大监督工作（填写实际工作内容）具有相关性，项目的预期产出效益和效果也均能符合正常的业绩水平，并且与预算确定的项目投资额或资金量相匹配。</w:t>
        <w:br/>
        <w:t>(4)绩效指标明确性</w:t>
        <w:br/>
        <w:t xml:space="preserve">人大预算联网监督平台建设项目将项目绩效目标细化分解为具体的绩效指标，一级指标共4条，二级指标共4条，三级指标共1条，其中量化指标条数共14条，所有绩效指标均通过清晰、可衡量的指标值予以体现，并且做到了与项目目标任务数或计划数相对应。 </w:t>
        <w:br/>
        <w:t>(5)预算编制科学性</w:t>
        <w:br/>
        <w:t xml:space="preserve">    本项目实施内容为经费支出，资金使用严格按照项目财务管理制度及预算批复内容进行，项目预算编制按照经费类别及往年数据进行计算，预算数经过伊宁县人大常委会党组会议确定，预算内容与项目内容无偏差，预算额度测算依据充分，项目投资额与工作任务匹配性100%，不存在偏差性。</w:t>
        <w:br/>
        <w:t>(6)资金分配合理性</w:t>
        <w:br/>
        <w:t xml:space="preserve">     本项目预算资金分配依据伊宁县财经委员会批复，项目资金分配额度无偏低或偏高情况，分配额度合理。项目单位为伊宁县人民代表大会常务委员会，位于伊宁县，经费支出类型为人员经费类型支出、办公类型支出，资金使用方向较单一，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实际到位资金29.96万元，预算资金29.96万元，资金到位率100%。</w:t>
        <w:br/>
        <w:t>(2)预算执行率</w:t>
        <w:br/>
        <w:t>年初预算数29.96万元，全年预算数29.96万元，全年执行数29.96万元，预算执行率为100%。</w:t>
        <w:br/>
        <w:t>(3)资金使用合规性</w:t>
        <w:br/>
        <w:t>3.1 资金使用符合、财务管理制度以及有关专项资金管理办法的规定；</w:t>
        <w:br/>
        <w:t>3.2 资金的拨付严格按照县财政局资金拨付审批程序进行：由伊宁县人民代表大会常务委员会提交人大预算联网监督系统建设的申请到伊宁县财经领导小组委员会，经审批后提交到伊宁县财政局国库。项目资金拨付手续齐全，资金拨付手续有：伊宁县人大填报预算联网监督平台建设项目经费申请并报伊宁县财政局文行科由伊宁县财政局审批通过。</w:t>
        <w:br/>
        <w:t>3.3 本项目资金规定的用途为：保障29.26经费支出。符合项目预算批复规定的用途；</w:t>
        <w:br/>
        <w:t>3.4 项目资金截至2021年2月1日已拨付至100%，过程不存在截留、挤占、挪用、虚列支出等情况。</w:t>
        <w:br/>
        <w:t>(4)管理制度健全性</w:t>
        <w:br/>
        <w:t>4.1 本项目已制定《伊宁县人民代表大会常务委员会预算联网监督系统项目财务管理制度》、《伊宁县人民代表大会常务委员会预算联网监督系统项目业务管理制度》，管理制度健全；</w:t>
        <w:br/>
        <w:t>4.2 本项目财务及业务管理制度符合《中华人民共和国政府采购法》、《中华人民共和国会计法》等相关法律法规，财务和业务管理制度已经过伊宁县财经会审批通过，确保了各项制度的合法合规性及完整性。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伊宁县人大预算联网监督平台建设项目，截止到2021年12月31日，已完成预算联网中心1个并接入专网1条，配备电脑设备5套，配套桌椅2套，搭建人大预算联网监督系统平台1个。预算联网平台正常使用率100%；预算联网中心建设达标率100%；资金拨付率100%。</w:t>
        <w:br/>
        <w:t>其中</w:t>
        <w:br/>
        <w:t>(1)项目完成数量</w:t>
        <w:br/>
        <w:t>指标1：建设人大预算联网中心，指标值：》=1个，实际完成值1个 ，指标完成率100%，指标偏差率0；</w:t>
        <w:br/>
        <w:t xml:space="preserve">指标2：接入专网，指标值：》=1条，实际完成值1条 ，指标完成率100%，指标偏差率0;  </w:t>
        <w:br/>
        <w:t>指标3：配套电脑设备，指标值：》=5套，实际完成5套，指标完成率100%，指标偏差率0;</w:t>
        <w:br/>
        <w:t>指标4：配套桌椅，指标值：》=2套，实际完成值2套，指标完成率100%，指标偏差率0;</w:t>
        <w:br/>
        <w:t>指标5：人大预算联网监督系统平台搭建，指标值：》=1个，实际完成值1个，指标完成率100%，指标偏差率0。</w:t>
        <w:br/>
        <w:t>(2)项目完成质量</w:t>
        <w:br/>
        <w:t>指标1：预算联网平台正常使用率，指标值：》=100%，实际完成值100% ，指标完成率100 %，指标偏差率0；</w:t>
        <w:br/>
        <w:t>指标2：预算联网中心建设达标率，指标值：》=100%，实际完成值100% ，指标完成率100 %，指标偏差率0;</w:t>
        <w:br/>
        <w:t>指标3：资金拨付率，指标值：》=100%，实际完成值100%，指标完成率100%，指标偏差率0。</w:t>
        <w:br/>
        <w:t>（3）项目完成时效</w:t>
        <w:br/>
        <w:t>指标1：资金拨付时间，指标值：2021年1-12月，实际完成值2021年8月，指标完成率100%，指标偏差率0；</w:t>
        <w:br/>
        <w:t>（4）项目完成成本</w:t>
        <w:br/>
        <w:t>指标1：开展预算联网监督经费，指标值：《=2500元/月，实际完成值2000元/月，指标完成率100%。指标偏差率0；</w:t>
        <w:br/>
        <w:t>指标2：人大预算联网监督中心建设费用，指标值：《=29.96万元/个 ，实际完成值29.96万元/个，指标完成率100%，指标偏差率0%。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我单位预算联网监督平台建设项目截止到2021年12月31日，已完成通过与财政、税务、统计等信息系统对接，实现政府预算监督。项目的实施有经济效益指标、社会效益指标、生态效益指标、可持续影响指标。</w:t>
        <w:br/>
        <w:t>（1）项目实施的经济效益分析</w:t>
        <w:br/>
        <w:t>指标1：经济效益指标，指标值：合理应用预算资金，降低预算成本实际完成值合理应用预算资金，指标完成率100%，指标偏差率0；</w:t>
        <w:br/>
        <w:t>（2）项目实施的社会效益分析</w:t>
        <w:br/>
        <w:t>指标1：社会效益指标，指标值：促进社会进步，提高工作效率，实际完成值：提高工作效率，指标完成率100%，指标偏差率0；</w:t>
        <w:br/>
        <w:t>（3）项目实施的生态效益分析</w:t>
        <w:br/>
        <w:t>指标1：生态效益指标，指标值：实现平台监督和无纸化办公，实际完成值：有效实现预算监督，指标完成率100%，指标偏差率0；</w:t>
        <w:br/>
        <w:t>（4）项目实施的可持续影响分析</w:t>
        <w:br/>
        <w:t>指标1：可持续影响，指标值：对一般公共预算、政府性基金预算有效提升使用率 ，实际完成值：已产生可持续影响，指标完成率100%，指标偏差率0。</w:t>
        <w:br/>
        <w:t>5.项目满意度指标完成情况分析</w:t>
        <w:br/>
        <w:t>指标1：预算单位满意度，指标值：》=95%，实际完成值：未到监控节点，指标完成率100%，指标偏差率0。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（2）是管理愈加规范。制定了专项资金管理工作制度，明确了资金付款流程，统一了资金申请手续，做到了层层审核、层层负责、层层把关，经费支出资金全部要求专户发放。</w:t>
        <w:br/>
        <w:t>（3）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4）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本次预算绩效评价所采集的数据因为采集时间、数据来源等诸多因素的影响，可能会出现一定的偏差，进而对评价结果存在影响。</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