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武功乡村级经费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伊宁县莫洛托乎提于孜乡政府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伊宁县莫洛托乎提于孜乡政府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吴娟</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  武功乡距县城4.5公里，总面积25.5平方公里，耕地22110亩，草场面积26000亩。全乡辖4个行政村，总户数2593户，总人口11209人（其中男5985人，女5224人），由维吾尔、哈萨克、汉、回、东乡等8个民族组成，其中维吾尔族6636人、占59.2%，汉族2690人、占23.9%，哈萨克族444人、占4%，回族553人、占5%，东乡族751人、占6.7%、其他民族135人、占1.2%。 全乡辖4个行政村，4个村党支部。</w:t>
        <w:br/>
        <w:t xml:space="preserve"> 为建立稳定、完善的村级组织运转经费长效机制，规范财政补助村级组织运转保障资金管理，确保专款专用和运行高效，保障村级组织正常运转，伊宁县财政局2021年度安排项目预算资金36万元，用于村级运转经费的补助，具体支出范围为村公益设施建设和各村办公经费支出。</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（1）总体目标：我乡行政划分4个村，全年办公运转经费36万元，保障村经日常工作的正常开展，促进村级村容村貌整体向好发展，提高为民服务效率。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伊宁县武功乡村级经费</w:t>
        <w:br/>
        <w:t>（3）绩效评价范围：</w:t>
        <w:br/>
        <w:t>本次评价从项目决策（包括绩效目标、决策过程）、项目管理（包括项目资金、项目实施）、项目产出（包括项目产出数量、产出质量、产出时效和产出成本）、项目效益四个维度进行伊宁县武功乡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1.12022年3月1日，武功乡成立村级经费预算绩效自评工作评价小组（小组负责人：余万新，小组成员：吴娟， 万海峰）；</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若得分未达100分，则填写：本项目的决策、过程、产出、效益大部分达到了预期要求，最终得分为97分，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武功乡村级经费设立了项目绩效目标，与武功乡各村经费运转具有相关性，项目的预期产出效益和效果也均能符合正常的业绩水平，并且与预算确定的项目投资额或资金量相匹配。</w:t>
        <w:br/>
        <w:t>(4)绩效指标明确性</w:t>
        <w:br/>
        <w:t>武功乡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武功乡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武功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实际到位资金18万元，预算资金36万元，资金到位率50%。</w:t>
        <w:br/>
        <w:t>(2)预算执行率</w:t>
        <w:br/>
        <w:t>年初预算数36万元，全年预算数36万元，全年执行数18万元，预算执行率为50%。</w:t>
        <w:br/>
        <w:t>(3)资金使用合规性</w:t>
        <w:br/>
        <w:t>3.1 资金使用符合、财务管理制度以及有关专项资金管理办法的规定；</w:t>
        <w:br/>
        <w:t>3.2 资金的拨付严格按照武功乡单位资金拨付审批程序进行：由各村委会提交武功乡农经站申请到分管财务领导，经审批后提交到武功乡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本项目已制定《伊宁县武功乡项目财务管理制度》、《伊宁县武功乡项目业务管理制度》，管理制度健全；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w:t>
        <w:br/>
        <w:t>指标1：行政村数量，指标值：4个，实际完成值4个  ，指标完成率100%</w:t>
        <w:br/>
        <w:t>指标2：行政村干部数量，指标值：40名，实际完成值40名 ，指标完成率100%</w:t>
        <w:br/>
        <w:t>指标3：组织群众开展活动场次，指标值：10场次，实际完成值10场次 ，指标完成率100%</w:t>
        <w:br/>
        <w:t>(2)项目完成质量</w:t>
        <w:br/>
        <w:t>指标1：村级经费使用率，指标值：100%，实际完成值100% ，指标完成率100%。</w:t>
        <w:br/>
        <w:t>（3）项目完成时效</w:t>
        <w:br/>
        <w:t>指标1：资金拨付及时率，指标值：100 %，实际完成值100%，指标完成率100%指标</w:t>
        <w:br/>
        <w:t>指标2：资金保障及时率，指标值：100 %，实际完成值100%，指标完成率100%指标</w:t>
        <w:br/>
        <w:t>（4）项目完成成本</w:t>
        <w:br/>
        <w:t>指标1：特大村经费补助标准，指标值： ≦11万 ，实际完成值11万，指标完成率100%</w:t>
        <w:br/>
        <w:t>指标2：大村经费补助标准，指标值： ≦9万 ，实际完成值9万，指标完成率100%</w:t>
        <w:br/>
        <w:t>指标3：中村经费补助标准，指标值： ≦7万 ，实际完成值7万，指标完成率100%</w:t>
        <w:br/>
        <w:t>指标4：小村经费补助标准，指标值： ≦5万 ，实际完成值5万，指标完成率100%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 xml:space="preserve"> 指标1：社会效益，指标值： 保障村委会合党支部的正常运转 ，实际完成值基本保障，指标完成率100% </w:t>
        <w:br/>
        <w:t>（2） 项目实施的可持续影响分析</w:t>
        <w:br/>
        <w:t xml:space="preserve">指标1：可持续影响，指标值： 持续为群众服务、维护社会稳定，实际完成值效果明显，指标完成率100% </w:t>
        <w:br/>
        <w:t>5.项目满意度指标完成情况分析</w:t>
        <w:br/>
        <w:t>指标1：干部职工满意度，指标值： ≥90 ，实际完成值90，指标完成率100% 。</w:t>
        <w:br/>
        <w:t>指标2：群众满意度，指标值： ≥90 ，实际完成值90，指标完成率100%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