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财政一体化信息系统运行经费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伊宁县财政局机关(本级)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伊宁县财政局机关(本级)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张龙</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2022年04月20日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伊犁哈萨克自治州伊宁县财政局，主要负责贯彻执行党的路线、方针、政策，加强党的全面领导，履行全面从严治党责任，负责党的建设和思想政治建设工作；根据地方经济发展计划，制定地方财政发展规划，制定年度预算和编制年度决算，执行地方人大批准的年度预算，综合平衡地方财力；管理地方各行政部门、政法部门、文化、教育、卫生、科学技术、广播电视等单位经费支出，监督指导行政、团体、 企业事业单位严格执行财务制度；管理好地方的预算外资金，审查收支范围，对预算外资金实行统一征收管理，严审支出计划，杜绝乱收费行为。执行职工待业保险基金和职工退休养老基金的财务制度，管理社会救灾、救济、医疗保险(含公费医疗)等财务和资金;加强对社会保障资金使用的宏观调控和监督。指导县直、乡镇、村社区行政、事业单位的财务工作，严格把好支农资金的分配使用，保证财政事业发展；宣传贯彻国家财经税收政策，积极扶持和培植地方财源；管理和指导会计工作，保障会计人员依法行使职权。经常宣传会计法和企业会计准则;组织会计人员培训工作；监督、指导国营工业、商业、粮食、外贸、物资及交通运输企业财务工作，协调企业财务中的有关问题；管理基本建设的财务工作，审批政策性基建贷款，审查自筹基建项目的资金来源，并对投资使用效益进行监督检查；监督和检查各单位执行财务制度的情况，查处违反财经纪律案件；负责地方政府财政计划的制定，财政宣传、财政信息，组织财政系统干部培训工作；管理地方的收费工作，严格审核政府各职能部门和有关事业单位对企业的收费标准，管好收费和罚没票据，加强执收工作监督检查；承办地方政府交办的其它财经事项；协调管理国有资产全面工作。</w:t>
        <w:br/>
        <w:t xml:space="preserve">    主要内容及实施情况</w:t>
        <w:br/>
        <w:t>主要内容：项目内容是为强化全面预算绩效管理组织保障，建立健全“全方位、全过程、全覆盖”的预算绩效管理体系，全面推进伊宁县预算绩效管理信息化进度，需采购预算绩效管理项目服务。</w:t>
        <w:br/>
        <w:t>实施情况：</w:t>
        <w:br/>
        <w:t>1）经费拨付申报情况：本项目于2021年1月25日由伊宁县财政局单位填报财政一体化信息系统运行经费申请并报伊宁县县委由伊宁县财经委员会审批通过。</w:t>
        <w:br/>
        <w:t>2）项目实施情况：本项目于2021年5月12日拨付财政一体化信息系统运行经费资金，主要用于财政一体化信息系统运行费，服务费等。截至2021年12月31日拨付经费共计103万元。</w:t>
        <w:br/>
        <w:t>（2)资金投入和使用情况</w:t>
        <w:br/>
        <w:t>资金投入情况：该项目年初预算数103万元，预算追加数0万元，全年预算数为103万元，预算调整率0%。截至2021年12月31日，该项目实际总投入103万元，实际总投入占比100%（实际总投入数/全年预算数*100%）。截至2021年12月31日，该项目资金落实到位103万元，资金落实到位率100%，资金来源为县财政资金。</w:t>
        <w:br/>
        <w:t>资金使用情况：该项目年初预算数103万元，全年预算数103万元，全年执行数103万元，全年预算执行率为100%，用于财政一体化信息系统运行经费支出103万元；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（1）总体目标：为强化全面预算绩效管理组织保障，建立健全“全方位、全过程、全覆盖”的预算绩效管理体系，全面推进伊宁县预算绩效管理信息化进度，需采购预算绩效管理项目服务。</w:t>
        <w:br/>
        <w:t xml:space="preserve">（2）阶段性目标 </w:t>
        <w:br/>
        <w:t>1）2021年3月完成财务预算公开工作。</w:t>
        <w:br/>
        <w:t>2）2021年12月完成部门预算单位综合票据管理工作。</w:t>
        <w:br/>
        <w:t>3）2021年12月完成财政一体化信息系统正常运行工作。</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财政一体化信息系统运行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伊宁县财政局一体化信息系统运行经费项目</w:t>
        <w:br/>
        <w:t>（3）绩效评价范围：</w:t>
        <w:br/>
        <w:t>本次评价从项目决策（包括绩效目标、决策过程）、项目管理（包括项目资金、项目实施）、项目产出（包括项目产出数量、产出质量、产出时效和产出成本）、项目效益四个维度伊宁县财政局一体化信息系统运行经费项目进行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财政一体化信息系统运行经费项目支出绩效评价得分：95分。（3）评价方法</w:t>
        <w:br/>
        <w:t>本次项目支出绩效自评采用因素分析法，原因为：本项目为经费类型项目，因项目实施过程中存在的变动因素（成本增长、实施效果变动等）较多，故采用因素分析法。</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1.12022年3月1日，伊宁县财政局成立伊宁县财政局一体化信息系统运行经费项目预算绩效自评工作评价小组（小组负责人：常玉富，小组成员：李燕、昝丽、吐鲁娜依）；</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最低成本法，坚持计划标准对本项目的立项、项绩效目标、资金投入、资金管理、组织实施、产出数量、产出质量、产出时效、产出成本、项目效益进行了综合评价。</w:t>
        <w:br/>
        <w:t>评价结论:</w:t>
        <w:br/>
        <w:t>本项目得分情况如下：</w:t>
        <w:br/>
        <w:t>项目决策40分；</w:t>
        <w:br/>
        <w:t>项目过程22分；</w:t>
        <w:br/>
        <w:t>项目产出20分；</w:t>
        <w:br/>
        <w:t>项目效益13分。</w:t>
        <w:br/>
        <w:t>本项目的决策、过程、产出、效益均达到了预期要求，最终得分为95分，指标未达成年度指标的原因是：财政一体化信息系统运行慢又不稳定，受众预算单位财务人员满意度不高。）</w:t>
        <w:br/>
        <w:t>2.相关评分表</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1.根据（伊县财预〔2021〕00239号）本项目预算资金分配依据《关于下达2021年部门预算批复的通知》。</w:t>
        <w:br/>
        <w:t>本项目为经费类项目，无立项程序，依据上述1条国家政策及项目资金批复，项目资金使用依据充分且合理。</w:t>
        <w:br/>
        <w:t/>
        <w:br/>
        <w:t>(2)立项程序规范性</w:t>
        <w:br/>
        <w:t>①项目立项程序：本项目为经费类项目，无项目立项程序，提报经费支出申请等均按照伊宁县财经会议纪要文件要求等相关规定进行；</w:t>
        <w:br/>
        <w:t>②审批文件、材料：本项目审批文件有：《伊宁县财政局文行科关于财政局申请伊宁县财政一体化信息系统等运行经费审核意见》、《关于申请伊宁县财政一体化信息系统等运行经费报告》，审批文件及材料齐全；</w:t>
        <w:br/>
        <w:t>③项目事前工作：本项目已经过必要的绩效评估、集体决策。</w:t>
        <w:br/>
        <w:t>(3)绩效目标合理性</w:t>
        <w:br/>
        <w:t>2021年财政一体化信息系统运行经费项目设立了项目绩效目标，与财政一体化信息系统正常运行具有相关性，项目的预期产出效益和效果也均能符合正常的业绩水平，并且与预算确定的项目投资额或资金量相匹配。</w:t>
        <w:br/>
        <w:t>(4)绩效指标明确性</w:t>
        <w:br/>
        <w:t>伊宁县财政局财政一体化信息系统运行经费项目将项目绩效目标细化分解为具体的绩效指标，一级指标共3条，二级指标共9条，三级指标共15条，其中量化指标条数共13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伊宁县财政局财政委员会议确定，预算内容与项目内容无偏差，预算额度测算依据充分，项目投资额与工作任务匹配性100%，不存在偏差性。</w:t>
        <w:br/>
        <w:t>(6)资金分配合理性</w:t>
        <w:br/>
        <w:t xml:space="preserve">     本项目预算资金分配依据《关于下达2021年部门预算批复的通知》，项目资金分配额度无偏低或偏高情况，分配额度合理。项目单位为伊宁县财政局，位于伊宁县，经费支出类型为办公类型经费支出，资金使用方向较为多样，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实际到位资金103万元，预算资金103万元，资金到位率100%。</w:t>
        <w:br/>
        <w:t>(2)预算执行率</w:t>
        <w:br/>
        <w:t>年初预算数103万元，全年预算数103万元，全年执行数103万元，预算执行率为100%。</w:t>
        <w:br/>
        <w:t>(3)资金使用合规性</w:t>
        <w:br/>
        <w:t>3.1 资金使用符合、财务管理制度以及有关专项资金管理办法的规定；</w:t>
        <w:br/>
        <w:t xml:space="preserve">3.2 资金的拨付严格按照伊宁县财政局资金拨付审批程序进行：由办公室提交资金请拨单到主管领导，经审批后提交到预算科。项目资金拨付手续齐全，资金拨付手续有资金请拨单、资金申请报告、资金文件。 </w:t>
        <w:br/>
        <w:t>3.3 本项目资金规定的用途为：财政一体化信息系统等运行经费。符合项目预算批复规定的用途；</w:t>
        <w:br/>
        <w:t>3.4 项目资金截至2021年12月31日已拨付至100%，过程不存在截留、挤占、挪用、虚列支出等情况。</w:t>
        <w:br/>
        <w:t>(4)管理制度健全性</w:t>
        <w:br/>
        <w:t>4.1 本项目已制定《伊宁县财政局财政一体化信息系统等运行经费项目财务管理制度》、《伊宁县财政局财政一体化信息系统等运行经费项目业务管理制度》，管理制度健全；</w:t>
        <w:br/>
        <w:t>4.2 本项目财务及业务管理制度符合《中华人民共和国政府采购法》、《中华人民共和国会计法》等相关法律法规，财务和业务管理制度已经过党组会议审批通过，确保了各项制度的合法合规性及完整性。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我单位财政一体化信息系统等运行经费项目截止到2021年12月31日，已完成已完成数量指标、质量指标、实效指标和成本指标。</w:t>
        <w:br/>
        <w:t>其中</w:t>
        <w:br/>
        <w:t>(1)项目完成数量</w:t>
        <w:br/>
        <w:t>指标1：全县单位数量，指标值：≥90个，实际完成值90个 ，指标完成率100%，指标偏差率0%；</w:t>
        <w:br/>
        <w:t>指标2：全年绩效监控次数，指标值：≥3次，实际完成值3次 ，指标完成率100 %，指标偏差率0%；</w:t>
        <w:br/>
        <w:t>指标3：财政一体化应用支撑平台建设，指标值：≥1套，实际完成值1套 ，指标完成率100 %，指标偏差率0%；</w:t>
        <w:br/>
        <w:t>(2)项目完成质量</w:t>
        <w:br/>
        <w:t>指标1：绩效监控覆盖率，指标值：=100%，实际完成值100% ，指标完成率100%，指标偏差率0%；</w:t>
        <w:br/>
        <w:t>指标2：资金拨付率，资金拨付率 ，指标值：=100%，实际完成值100% ，指标完成率100 %，指标偏差率0%；</w:t>
        <w:br/>
        <w:t>指标3：网络故障率，指标值：≥5%，实际完成值5% ，指标完成率100 %，指标偏差率0%；</w:t>
        <w:br/>
        <w:t>（3）项目完成时效</w:t>
        <w:br/>
        <w:t>指标1：资金到位及时率，指标值：=100%，实际完成值100% ，指标完成率100%，指标偏差率0%；</w:t>
        <w:br/>
        <w:t>指标2：资料上报及时率 ，指标值：=100%，实际完成值100% ，指标完成率100 %，指标偏差率0%；</w:t>
        <w:br/>
        <w:t>（4）项目完成成本</w:t>
        <w:br/>
        <w:t>指标1：项目成本，指标值：≤103万元，实际完成值103万元 ，指标完成率100%，指标偏差率0%；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（1）项目实施的经济效益分析</w:t>
        <w:br/>
        <w:t>指标1：降低执政成本率，指标值：≥5%，实际完成值5% ，指标完成率100%，指标偏差率0%；</w:t>
        <w:br/>
        <w:t>（2）项目实施的社会效益分析</w:t>
        <w:br/>
        <w:t>指标1：财政资源配置效提高率，指标值：≥95%，实际完成值95% ，指标完成率100%，指标偏差率0%；</w:t>
        <w:br/>
        <w:t>（3）项目实施的生态效益分析</w:t>
        <w:br/>
        <w:t xml:space="preserve">    指标1：节约耗能率，指标值：≥5%，实际完成值5% ，指标完成率100%，指标偏差率0%</w:t>
        <w:br/>
        <w:t>（4）项目实施的可持续影响分析</w:t>
        <w:br/>
        <w:t>指标1：以绩效评价结果为导向，提高各项目高效完成率，指标值：≥95%，实际完成值95% ，指标完成率100%，指标偏差率0%；项目满意度指标完成情况分析</w:t>
        <w:br/>
        <w:t>指标1：服务机构满意度，指标值：≥95%，实际完成值95% ，指标完成率100%，指标偏差率0%；</w:t>
        <w:br/>
        <w:t>指标2：部门满意度 ，指标值：≥95%，实际完成值95% ，指标完成率100 %，指标偏差率0%；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