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关于伊宁县职业技能培训和评价专项整治工作社会监督举报投诉渠道的公告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仿宋_GB2312" w:hAnsi="仿宋_GB2312" w:eastAsia="仿宋_GB2312" w:cs="仿宋_GB2312"/>
          <w:sz w:val="32"/>
          <w:szCs w:val="32"/>
          <w:lang w:val="en-US" w:eastAsia="zh-CN"/>
        </w:rPr>
        <w:t>根据自治区、自治州关于职业技能培训和评价专项整治工作要求，伊宁县于2023年6月—12月组织实施职业技能培训和评价专项整治工作，</w:t>
      </w:r>
      <w:r>
        <w:rPr>
          <w:rFonts w:hint="default" w:ascii="Times New Roman" w:hAnsi="Times New Roman" w:eastAsia="仿宋_GB2312" w:cs="Times New Roman"/>
          <w:i w:val="0"/>
          <w:caps w:val="0"/>
          <w:color w:val="auto"/>
          <w:spacing w:val="0"/>
          <w:w w:val="100"/>
          <w:sz w:val="32"/>
          <w:szCs w:val="32"/>
          <w:shd w:val="clear" w:color="auto" w:fill="auto"/>
        </w:rPr>
        <w:t>维护人民群众切身利益，以零容忍态度打击虚假培训、骗取职业技能培训补贴资金、滥发制售倒卖证书等乱象，</w:t>
      </w:r>
      <w:r>
        <w:rPr>
          <w:rFonts w:hint="eastAsia" w:ascii="Times New Roman" w:hAnsi="Times New Roman" w:eastAsia="仿宋_GB2312" w:cs="Times New Roman"/>
          <w:i w:val="0"/>
          <w:caps w:val="0"/>
          <w:color w:val="auto"/>
          <w:spacing w:val="0"/>
          <w:w w:val="100"/>
          <w:sz w:val="32"/>
          <w:szCs w:val="32"/>
          <w:shd w:val="clear" w:color="auto" w:fill="auto"/>
          <w:lang w:val="en-US" w:eastAsia="zh-CN"/>
        </w:rPr>
        <w:t>现面向社会公布</w:t>
      </w:r>
      <w:r>
        <w:rPr>
          <w:rFonts w:hint="default" w:ascii="Times New Roman" w:hAnsi="Times New Roman" w:eastAsia="仿宋_GB2312" w:cs="Times New Roman"/>
          <w:i w:val="0"/>
          <w:caps w:val="0"/>
          <w:color w:val="auto"/>
          <w:spacing w:val="0"/>
          <w:w w:val="100"/>
          <w:sz w:val="32"/>
          <w:szCs w:val="32"/>
          <w:shd w:val="clear" w:color="auto" w:fill="auto"/>
        </w:rPr>
        <w:t>群众监督</w:t>
      </w:r>
      <w:r>
        <w:rPr>
          <w:rFonts w:hint="eastAsia" w:ascii="Times New Roman" w:hAnsi="Times New Roman" w:eastAsia="仿宋_GB2312" w:cs="Times New Roman"/>
          <w:i w:val="0"/>
          <w:caps w:val="0"/>
          <w:color w:val="auto"/>
          <w:spacing w:val="0"/>
          <w:w w:val="100"/>
          <w:sz w:val="32"/>
          <w:szCs w:val="32"/>
          <w:shd w:val="clear" w:color="auto" w:fill="auto"/>
          <w:lang w:val="en-US" w:eastAsia="zh-CN"/>
        </w:rPr>
        <w:t>举报投诉</w:t>
      </w:r>
      <w:r>
        <w:rPr>
          <w:rFonts w:hint="default" w:ascii="Times New Roman" w:hAnsi="Times New Roman" w:eastAsia="仿宋_GB2312" w:cs="Times New Roman"/>
          <w:i w:val="0"/>
          <w:caps w:val="0"/>
          <w:color w:val="auto"/>
          <w:spacing w:val="0"/>
          <w:w w:val="100"/>
          <w:sz w:val="32"/>
          <w:szCs w:val="32"/>
          <w:shd w:val="clear" w:color="auto" w:fill="auto"/>
        </w:rPr>
        <w:t>渠道，接受</w:t>
      </w:r>
      <w:r>
        <w:rPr>
          <w:rFonts w:hint="eastAsia" w:ascii="Times New Roman" w:hAnsi="Times New Roman" w:eastAsia="仿宋_GB2312" w:cs="Times New Roman"/>
          <w:i w:val="0"/>
          <w:caps w:val="0"/>
          <w:color w:val="auto"/>
          <w:spacing w:val="0"/>
          <w:w w:val="100"/>
          <w:sz w:val="32"/>
          <w:szCs w:val="32"/>
          <w:shd w:val="clear" w:color="auto" w:fill="auto"/>
          <w:lang w:val="en-US" w:eastAsia="zh-CN"/>
        </w:rPr>
        <w:t>全</w:t>
      </w:r>
      <w:r>
        <w:rPr>
          <w:rFonts w:hint="default" w:ascii="Times New Roman" w:hAnsi="Times New Roman" w:eastAsia="仿宋_GB2312" w:cs="Times New Roman"/>
          <w:i w:val="0"/>
          <w:caps w:val="0"/>
          <w:color w:val="auto"/>
          <w:spacing w:val="0"/>
          <w:w w:val="100"/>
          <w:sz w:val="32"/>
          <w:szCs w:val="32"/>
          <w:shd w:val="clear" w:color="auto" w:fill="auto"/>
        </w:rPr>
        <w:t>社会监督</w:t>
      </w:r>
      <w:r>
        <w:rPr>
          <w:rFonts w:hint="eastAsia" w:ascii="Times New Roman" w:hAnsi="Times New Roman" w:eastAsia="仿宋_GB2312" w:cs="Times New Roman"/>
          <w:i w:val="0"/>
          <w:caps w:val="0"/>
          <w:color w:val="auto"/>
          <w:spacing w:val="0"/>
          <w:w w:val="100"/>
          <w:sz w:val="32"/>
          <w:szCs w:val="32"/>
          <w:shd w:val="clear" w:color="auto" w:fill="auto"/>
          <w:lang w:eastAsia="zh-CN"/>
        </w:rPr>
        <w:t>。</w:t>
      </w:r>
      <w:r>
        <w:rPr>
          <w:rFonts w:hint="eastAsia" w:ascii="Times New Roman" w:hAnsi="Times New Roman" w:eastAsia="仿宋_GB2312" w:cs="Times New Roman"/>
          <w:i w:val="0"/>
          <w:caps w:val="0"/>
          <w:color w:val="auto"/>
          <w:spacing w:val="0"/>
          <w:w w:val="100"/>
          <w:sz w:val="32"/>
          <w:szCs w:val="32"/>
          <w:shd w:val="clear" w:color="auto" w:fill="auto"/>
          <w:lang w:val="en-US" w:eastAsia="zh-CN"/>
        </w:rPr>
        <w:t>具体</w:t>
      </w:r>
      <w:r>
        <w:rPr>
          <w:rFonts w:hint="default" w:ascii="Times New Roman" w:hAnsi="Times New Roman" w:eastAsia="仿宋_GB2312" w:cs="Times New Roman"/>
          <w:i w:val="0"/>
          <w:caps w:val="0"/>
          <w:color w:val="auto"/>
          <w:spacing w:val="0"/>
          <w:w w:val="100"/>
          <w:sz w:val="32"/>
          <w:szCs w:val="32"/>
          <w:shd w:val="clear" w:color="auto" w:fill="auto"/>
        </w:rPr>
        <w:t>监督</w:t>
      </w:r>
      <w:r>
        <w:rPr>
          <w:rFonts w:hint="eastAsia" w:ascii="Times New Roman" w:hAnsi="Times New Roman" w:eastAsia="仿宋_GB2312" w:cs="Times New Roman"/>
          <w:i w:val="0"/>
          <w:caps w:val="0"/>
          <w:color w:val="auto"/>
          <w:spacing w:val="0"/>
          <w:w w:val="100"/>
          <w:sz w:val="32"/>
          <w:szCs w:val="32"/>
          <w:shd w:val="clear" w:color="auto" w:fill="auto"/>
          <w:lang w:val="en-US" w:eastAsia="zh-CN"/>
        </w:rPr>
        <w:t>举报投诉</w:t>
      </w:r>
      <w:r>
        <w:rPr>
          <w:rFonts w:hint="default" w:ascii="Times New Roman" w:hAnsi="Times New Roman" w:eastAsia="仿宋_GB2312" w:cs="Times New Roman"/>
          <w:i w:val="0"/>
          <w:caps w:val="0"/>
          <w:color w:val="auto"/>
          <w:spacing w:val="0"/>
          <w:w w:val="100"/>
          <w:sz w:val="32"/>
          <w:szCs w:val="32"/>
          <w:shd w:val="clear" w:color="auto" w:fill="auto"/>
        </w:rPr>
        <w:t>渠道</w:t>
      </w:r>
      <w:r>
        <w:rPr>
          <w:rFonts w:hint="eastAsia" w:ascii="Times New Roman" w:hAnsi="Times New Roman" w:eastAsia="仿宋_GB2312" w:cs="Times New Roman"/>
          <w:i w:val="0"/>
          <w:caps w:val="0"/>
          <w:color w:val="auto"/>
          <w:spacing w:val="0"/>
          <w:w w:val="100"/>
          <w:sz w:val="32"/>
          <w:szCs w:val="32"/>
          <w:shd w:val="clear" w:color="auto" w:fill="auto"/>
          <w:lang w:val="en-US" w:eastAsia="zh-CN"/>
        </w:rPr>
        <w:t>如下：</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1.举报电话：0999-4051103</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 xml:space="preserve">               0999-4050282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2.传真号码：0999-4051260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3.电子邮箱：ynx_rsj@163.com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4.通信地址：伊宁县人力资源和社会保障局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 xml:space="preserve">            伊宁县弓月大街48号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5.受理机构：伊宁县人力资源和社会保障局培训办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6.接待场所：伊宁县人力资源和社会保障局培训办（三楼大厅）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7.受理时间：周一至周五（上午10:00—14:00，下午15:30—19:30）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i w:val="0"/>
          <w:caps w:val="0"/>
          <w:color w:val="auto"/>
          <w:spacing w:val="0"/>
          <w:w w:val="10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i w:val="0"/>
          <w:caps w:val="0"/>
          <w:color w:val="auto"/>
          <w:spacing w:val="0"/>
          <w:w w:val="10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i w:val="0"/>
          <w:caps w:val="0"/>
          <w:color w:val="auto"/>
          <w:spacing w:val="0"/>
          <w:w w:val="100"/>
          <w:sz w:val="32"/>
          <w:szCs w:val="32"/>
          <w:shd w:val="clear" w:color="auto" w:fill="auto"/>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 xml:space="preserve">                 伊宁县人力资源和社会保障局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i w:val="0"/>
          <w:caps w:val="0"/>
          <w:color w:val="auto"/>
          <w:spacing w:val="0"/>
          <w:w w:val="100"/>
          <w:sz w:val="32"/>
          <w:szCs w:val="32"/>
          <w:shd w:val="clear" w:color="auto" w:fill="auto"/>
          <w:lang w:val="en-US" w:eastAsia="zh-CN"/>
        </w:rPr>
        <w:t xml:space="preserve">                       2023年7月20日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TI1MDllOWFjZWFkYzFiMjI3ZmNlNjU0MTgzODMifQ=="/>
  </w:docVars>
  <w:rsids>
    <w:rsidRoot w:val="00000000"/>
    <w:rsid w:val="27C97FDF"/>
    <w:rsid w:val="70652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skuser</dc:creator>
  <cp:lastModifiedBy>锦瑟年华</cp:lastModifiedBy>
  <dcterms:modified xsi:type="dcterms:W3CDTF">2023-07-23T03:46:04Z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4DCE279E9F834124B66A1312CE900BB7_13</vt:lpwstr>
  </property>
</Properties>
</file>