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39"/>
        </w:tabs>
        <w:jc w:val="center"/>
        <w:rPr>
          <w:rFonts w:hint="eastAsia" w:ascii="宋体" w:hAnsi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/>
          <w:b/>
          <w:bCs/>
          <w:sz w:val="40"/>
          <w:szCs w:val="40"/>
        </w:rPr>
        <w:t>立案呈批表</w:t>
      </w:r>
    </w:p>
    <w:bookmarkEnd w:id="0"/>
    <w:p>
      <w:pPr>
        <w:ind w:right="435"/>
        <w:jc w:val="righ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XX自然资立字〔2022〕X号</w:t>
      </w:r>
    </w:p>
    <w:tbl>
      <w:tblPr>
        <w:tblStyle w:val="3"/>
        <w:tblW w:w="86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134"/>
        <w:gridCol w:w="2977"/>
        <w:gridCol w:w="1276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案由</w:t>
            </w:r>
          </w:p>
        </w:tc>
        <w:tc>
          <w:tcPr>
            <w:tcW w:w="6662" w:type="dxa"/>
            <w:gridSpan w:val="4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涉嫌非法占地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95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姓名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（名称）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XXX或XX公司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18999***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95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住址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（地址）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XX县XX乡XX村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邮编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830000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195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线索来源</w:t>
            </w:r>
          </w:p>
        </w:tc>
        <w:tc>
          <w:tcPr>
            <w:tcW w:w="66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□违法举报 □督办转办 □部门</w:t>
            </w:r>
            <w:r>
              <w:rPr>
                <w:rFonts w:hint="eastAsia" w:ascii="仿宋_GB2312" w:hAnsi="仿宋" w:eastAsia="仿宋_GB2312"/>
                <w:sz w:val="24"/>
              </w:rPr>
              <w:t xml:space="preserve">移送 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□</w:t>
            </w:r>
            <w:r>
              <w:rPr>
                <w:rFonts w:hint="eastAsia" w:ascii="仿宋_GB2312" w:hAnsi="仿宋" w:eastAsia="仿宋_GB2312"/>
                <w:sz w:val="24"/>
              </w:rPr>
              <w:t xml:space="preserve">巡查发现 </w:t>
            </w:r>
            <w:r>
              <w:rPr>
                <w:rFonts w:hint="eastAsia" w:ascii="仿宋" w:hAnsi="仿宋" w:eastAsia="仿宋" w:cs="仿宋"/>
                <w:sz w:val="24"/>
                <w:szCs w:val="22"/>
              </w:rPr>
              <w:t>□</w:t>
            </w:r>
            <w:r>
              <w:rPr>
                <w:rFonts w:hint="eastAsia" w:ascii="仿宋_GB2312" w:hAnsi="仿宋" w:eastAsia="仿宋_GB2312"/>
                <w:sz w:val="24"/>
              </w:rPr>
              <w:t xml:space="preserve">卫片执法 </w:t>
            </w:r>
            <w:r>
              <w:rPr>
                <w:rFonts w:hint="eastAsia" w:ascii="仿宋" w:hAnsi="仿宋" w:eastAsia="仿宋" w:cs="仿宋"/>
                <w:sz w:val="24"/>
                <w:szCs w:val="22"/>
              </w:rPr>
              <w:t>□媒体反映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5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主要违法事实</w:t>
            </w:r>
          </w:p>
        </w:tc>
        <w:tc>
          <w:tcPr>
            <w:tcW w:w="66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当事人于XX时间、XX地点XX行为，违反了《中华人民共和国土地管理法》第XX条的规定；矿产违法案件简述当事人于XX时间、XX地点XX行为，违反了《中华人民共和国矿产资源法》第XX条的规定。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  <w:jc w:val="center"/>
        </w:trPr>
        <w:tc>
          <w:tcPr>
            <w:tcW w:w="195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承办人员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66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当事人存在违法事实，符合立案条件，建议立案查处。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477"/>
                <w:tab w:val="left" w:pos="687"/>
              </w:tabs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签名：XXX、XXX（亲笔签名）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执法监察机构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6662" w:type="dxa"/>
            <w:gridSpan w:val="4"/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同意立案。                                             </w:t>
            </w:r>
          </w:p>
          <w:p>
            <w:pPr>
              <w:ind w:firstLine="5520" w:firstLineChars="23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320" w:firstLineChars="18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（XX大队印章）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签名：XXX（亲笔签名）                 年   月   日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部门负责人意见</w:t>
            </w:r>
          </w:p>
        </w:tc>
        <w:tc>
          <w:tcPr>
            <w:tcW w:w="6662" w:type="dxa"/>
            <w:gridSpan w:val="4"/>
            <w:noWrap w:val="0"/>
            <w:vAlign w:val="center"/>
          </w:tcPr>
          <w:p>
            <w:pPr>
              <w:tabs>
                <w:tab w:val="left" w:pos="732"/>
              </w:tabs>
              <w:ind w:firstLine="720" w:firstLineChars="3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同意立案。</w:t>
            </w:r>
          </w:p>
          <w:p>
            <w:pPr>
              <w:tabs>
                <w:tab w:val="left" w:pos="732"/>
              </w:tabs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732"/>
              </w:tabs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（XX自然资源局印章） </w:t>
            </w:r>
          </w:p>
          <w:p>
            <w:pPr>
              <w:tabs>
                <w:tab w:val="left" w:pos="732"/>
              </w:tabs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签名：XXX（亲笔签名）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C2F9C"/>
    <w:rsid w:val="05AC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2022-04-15T04:52:00Z</dcterms:created>
  <dc:creator>Administrator</dc:creator>
  <cp:lastModifiedBy>Administrator</cp:lastModifiedBy>
  <dcterms:modified xsi:type="dcterms:W3CDTF">2022-04-15T04:53:00Z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