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行政强制措施处理决定书</w:t>
      </w:r>
    </w:p>
    <w:p>
      <w:pPr>
        <w:spacing w:line="520" w:lineRule="exact"/>
        <w:jc w:val="right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                        XX自然资强制决字〔2022〕X号</w:t>
      </w:r>
    </w:p>
    <w:p>
      <w:pPr>
        <w:spacing w:line="520" w:lineRule="exact"/>
        <w:rPr>
          <w:rFonts w:hint="eastAsia" w:ascii="仿宋_GB2312" w:hAnsi="Times New Roman" w:eastAsia="仿宋_GB2312" w:cs="Times New Roman"/>
          <w:sz w:val="30"/>
          <w:szCs w:val="30"/>
          <w:u w:val="single"/>
        </w:rPr>
      </w:pPr>
    </w:p>
    <w:p>
      <w:pPr>
        <w:spacing w:line="520" w:lineRule="exact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        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（单位/个人）：</w:t>
      </w:r>
    </w:p>
    <w:p>
      <w:pPr>
        <w:spacing w:line="520" w:lineRule="exact"/>
        <w:ind w:firstLine="600" w:firstLineChars="200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你（单位）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 xml:space="preserve">（填写违法的时间、地点和具体违法行为内容）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的行为违反了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 xml:space="preserve">（法律、法规的名称及条、款、项、目）    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，本机关于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年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月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日，根据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（行政强制措施决定书名称及文号）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，对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 xml:space="preserve">（行政强制措施对象情况）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实施的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（行政强制措施的种类）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，已结束。</w:t>
      </w:r>
    </w:p>
    <w:p>
      <w:pPr>
        <w:spacing w:line="520" w:lineRule="exact"/>
        <w:ind w:firstLine="600" w:firstLineChars="200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一、依据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（法律、法规的全称及条、款、项、目）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的规定，现对上述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（行政强制措施对象情况）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予以解除。（请自收到本决定书之日起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日内，持本决定书、身份证等有效证件到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（领取地点）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领取。联系人：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、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；联系电话：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 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。）</w:t>
      </w:r>
    </w:p>
    <w:p>
      <w:pPr>
        <w:spacing w:line="520" w:lineRule="exact"/>
        <w:ind w:firstLine="600" w:firstLineChars="200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二、依据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（法律、法规的全称及条、款、项、目）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的规定，现对上述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 xml:space="preserve">（行政强制措施对象情况）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予以销毁。</w:t>
      </w:r>
    </w:p>
    <w:p>
      <w:pPr>
        <w:spacing w:line="520" w:lineRule="exact"/>
        <w:ind w:firstLine="600" w:firstLineChars="200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三、对上述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eastAsia" w:ascii="仿宋_GB2312" w:hAnsi="仿宋" w:eastAsia="仿宋_GB2312" w:cs="Times New Roman"/>
          <w:b/>
          <w:bCs/>
          <w:sz w:val="28"/>
          <w:szCs w:val="28"/>
          <w:u w:val="single"/>
        </w:rPr>
        <w:t>（行政强制措施对象情况）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 xml:space="preserve">     </w:t>
      </w:r>
      <w:r>
        <w:rPr>
          <w:rFonts w:hint="eastAsia" w:ascii="仿宋_GB2312" w:hAnsi="Times New Roman" w:eastAsia="仿宋_GB2312" w:cs="Times New Roman"/>
          <w:sz w:val="30"/>
          <w:szCs w:val="30"/>
        </w:rPr>
        <w:t>依法予以没收（部分没收的填写）。</w:t>
      </w:r>
    </w:p>
    <w:p>
      <w:pPr>
        <w:spacing w:line="520" w:lineRule="exact"/>
        <w:ind w:firstLine="600"/>
        <w:rPr>
          <w:rFonts w:hint="eastAsia" w:ascii="仿宋_GB2312" w:hAnsi="Times New Roman" w:eastAsia="仿宋_GB2312" w:cs="Times New Roman"/>
          <w:sz w:val="30"/>
          <w:szCs w:val="30"/>
          <w:u w:val="single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如不服本决定，可以在收到本决定书之日起六十日内向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>XX地（州）市自然资源局或XX县（市、区）人民政府</w:t>
      </w:r>
      <w:r>
        <w:rPr>
          <w:rFonts w:hint="eastAsia" w:ascii="仿宋_GB2312" w:hAnsi="Times New Roman" w:eastAsia="仿宋_GB2312" w:cs="Times New Roman"/>
          <w:sz w:val="30"/>
          <w:szCs w:val="30"/>
        </w:rPr>
        <w:t>申请行政复议；也可以在六个月内向</w:t>
      </w:r>
      <w:r>
        <w:rPr>
          <w:rFonts w:hint="eastAsia" w:ascii="仿宋_GB2312" w:hAnsi="Times New Roman" w:eastAsia="仿宋_GB2312" w:cs="Times New Roman"/>
          <w:sz w:val="30"/>
          <w:szCs w:val="30"/>
          <w:u w:val="single"/>
        </w:rPr>
        <w:t>XX县（市、区）人民法院</w:t>
      </w:r>
      <w:r>
        <w:rPr>
          <w:rFonts w:hint="eastAsia" w:ascii="仿宋_GB2312" w:hAnsi="Times New Roman" w:eastAsia="仿宋_GB2312" w:cs="Times New Roman"/>
          <w:sz w:val="30"/>
          <w:szCs w:val="30"/>
        </w:rPr>
        <w:t>提起行政诉讼。</w:t>
      </w:r>
    </w:p>
    <w:p>
      <w:pPr>
        <w:spacing w:line="520" w:lineRule="exact"/>
        <w:ind w:firstLine="3920" w:firstLineChars="14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           </w:t>
      </w:r>
    </w:p>
    <w:p>
      <w:pPr>
        <w:spacing w:line="520" w:lineRule="exact"/>
        <w:ind w:firstLine="5700" w:firstLineChars="1900"/>
        <w:rPr>
          <w:rFonts w:hint="eastAsia"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自然资源局（印章）</w:t>
      </w:r>
    </w:p>
    <w:p>
      <w:pPr>
        <w:spacing w:line="520" w:lineRule="exact"/>
        <w:ind w:firstLine="600" w:firstLineChars="200"/>
        <w:rPr>
          <w:rFonts w:hint="eastAsia" w:ascii="Times New Roman" w:hAnsi="Times New Roman" w:eastAsia="宋体" w:cs="Times New Roman"/>
          <w:sz w:val="30"/>
          <w:szCs w:val="30"/>
          <w:u w:val="single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 xml:space="preserve">                                     年   月   日</w:t>
      </w:r>
    </w:p>
    <w:p>
      <w:pPr>
        <w:jc w:val="left"/>
        <w:rPr>
          <w:rFonts w:hint="eastAsia" w:ascii="宋体" w:hAnsi="宋体" w:eastAsia="仿宋_GB2312" w:cs="Times New Roman"/>
          <w:b/>
          <w:bCs/>
          <w:sz w:val="40"/>
          <w:szCs w:val="40"/>
        </w:rPr>
      </w:pPr>
      <w:r>
        <w:rPr>
          <w:rFonts w:hint="eastAsia" w:ascii="仿宋_GB2312" w:hAnsi="仿宋" w:eastAsia="仿宋_GB2312" w:cs="Times New Roman"/>
          <w:sz w:val="28"/>
          <w:szCs w:val="28"/>
        </w:rPr>
        <w:t>提示：后附主管部门会议记录（纪要）；</w:t>
      </w:r>
      <w:bookmarkStart w:id="0" w:name="_GoBack"/>
      <w:bookmarkEnd w:id="0"/>
      <w:r>
        <w:rPr>
          <w:rFonts w:hint="eastAsia" w:ascii="仿宋_GB2312" w:hAnsi="仿宋" w:eastAsia="仿宋_GB2312" w:cs="Times New Roman"/>
          <w:sz w:val="28"/>
          <w:szCs w:val="28"/>
        </w:rPr>
        <w:t>送达需填写《法律文书送达回证》。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42449"/>
    <w:rsid w:val="3054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2022-04-15T05:11:00Z</dcterms:created>
  <dc:creator>Administrator</dc:creator>
  <cp:lastModifiedBy>Administrator</cp:lastModifiedBy>
  <dcterms:modified xsi:type="dcterms:W3CDTF">2022-04-15T05:13:10Z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