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rPr>
          <w:rStyle w:val="10"/>
          <w:rFonts w:hint="eastAsia" w:ascii="方正仿宋简体" w:hAnsi="方正仿宋简体" w:eastAsia="方正仿宋简体" w:cs="方正仿宋简体"/>
          <w:b/>
          <w:bCs w:val="0"/>
          <w:i w:val="0"/>
          <w:color w:val="00000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Style w:val="10"/>
          <w:rFonts w:hint="eastAsia" w:ascii="方正仿宋简体" w:hAnsi="方正仿宋简体" w:eastAsia="方正仿宋简体" w:cs="方正仿宋简体"/>
          <w:b/>
          <w:bCs w:val="0"/>
          <w:i w:val="0"/>
          <w:color w:val="000000"/>
          <w:sz w:val="32"/>
          <w:szCs w:val="32"/>
          <w:lang w:val="en-US" w:eastAsia="zh-CN" w:bidi="ar"/>
        </w:rPr>
        <w:t xml:space="preserve">附件1 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rPr>
          <w:rStyle w:val="10"/>
          <w:rFonts w:hint="eastAsia" w:ascii="方正仿宋简体" w:hAnsi="方正仿宋简体" w:eastAsia="方正仿宋简体" w:cs="方正仿宋简体"/>
          <w:b/>
          <w:bCs w:val="0"/>
          <w:i w:val="0"/>
          <w:color w:val="00000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伊宁县2026年春季林业生产任务计划表</w:t>
      </w:r>
    </w:p>
    <w:tbl>
      <w:tblPr>
        <w:tblStyle w:val="8"/>
        <w:tblpPr w:leftFromText="180" w:rightFromText="180" w:vertAnchor="text" w:horzAnchor="page" w:tblpX="762" w:tblpY="640"/>
        <w:tblOverlap w:val="never"/>
        <w:tblW w:w="1075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4"/>
        <w:gridCol w:w="2024"/>
        <w:gridCol w:w="1878"/>
        <w:gridCol w:w="1390"/>
        <w:gridCol w:w="1220"/>
        <w:gridCol w:w="1292"/>
        <w:gridCol w:w="1220"/>
        <w:gridCol w:w="878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3" w:hRule="atLeast"/>
        </w:trPr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历年工程造林补植补栽任务（三北防护林工程、退化林分修复补植补栽）（亩）</w:t>
            </w:r>
          </w:p>
        </w:tc>
        <w:tc>
          <w:tcPr>
            <w:tcW w:w="1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历年一般造林采伐迹地更新造林计划（亩）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果品产量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（万吨）</w:t>
            </w:r>
          </w:p>
        </w:tc>
        <w:tc>
          <w:tcPr>
            <w:tcW w:w="12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村庄绿化补植补栽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（个数）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林果示范园及示范基地</w:t>
            </w:r>
          </w:p>
        </w:tc>
        <w:tc>
          <w:tcPr>
            <w:tcW w:w="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古树名木日常保护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0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萨木于孜镇</w:t>
            </w:r>
          </w:p>
        </w:tc>
        <w:tc>
          <w:tcPr>
            <w:tcW w:w="1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27.8</w:t>
            </w:r>
          </w:p>
        </w:tc>
        <w:tc>
          <w:tcPr>
            <w:tcW w:w="1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300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0.</w:t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</w:rPr>
              <w:t>6</w:t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2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8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0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吉里于孜镇</w:t>
            </w:r>
          </w:p>
        </w:tc>
        <w:tc>
          <w:tcPr>
            <w:tcW w:w="1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20.5</w:t>
            </w:r>
          </w:p>
        </w:tc>
        <w:tc>
          <w:tcPr>
            <w:tcW w:w="1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60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0.</w:t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</w:rPr>
              <w:t>60</w:t>
            </w:r>
          </w:p>
        </w:tc>
        <w:tc>
          <w:tcPr>
            <w:tcW w:w="12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6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0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阿乌利亚乡</w:t>
            </w:r>
          </w:p>
        </w:tc>
        <w:tc>
          <w:tcPr>
            <w:tcW w:w="1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387</w:t>
            </w:r>
          </w:p>
        </w:tc>
        <w:tc>
          <w:tcPr>
            <w:tcW w:w="1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100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</w:rPr>
              <w:t>2.21</w:t>
            </w:r>
          </w:p>
        </w:tc>
        <w:tc>
          <w:tcPr>
            <w:tcW w:w="12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10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0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喀什镇</w:t>
            </w:r>
          </w:p>
        </w:tc>
        <w:tc>
          <w:tcPr>
            <w:tcW w:w="1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735.7</w:t>
            </w:r>
          </w:p>
        </w:tc>
        <w:tc>
          <w:tcPr>
            <w:tcW w:w="1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450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</w:rPr>
              <w:t>1.7</w:t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12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8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0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麻扎乡</w:t>
            </w:r>
          </w:p>
        </w:tc>
        <w:tc>
          <w:tcPr>
            <w:tcW w:w="1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83.6</w:t>
            </w:r>
          </w:p>
        </w:tc>
        <w:tc>
          <w:tcPr>
            <w:tcW w:w="1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350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</w:rPr>
              <w:t>2.12</w:t>
            </w:r>
          </w:p>
        </w:tc>
        <w:tc>
          <w:tcPr>
            <w:tcW w:w="12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7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0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巴依托海镇</w:t>
            </w:r>
          </w:p>
        </w:tc>
        <w:tc>
          <w:tcPr>
            <w:tcW w:w="1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850.3</w:t>
            </w:r>
          </w:p>
        </w:tc>
        <w:tc>
          <w:tcPr>
            <w:tcW w:w="1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1850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0</w:t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</w:rPr>
              <w:t>.46</w:t>
            </w:r>
          </w:p>
        </w:tc>
        <w:tc>
          <w:tcPr>
            <w:tcW w:w="12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11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0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喀拉亚尕奇乡</w:t>
            </w:r>
          </w:p>
        </w:tc>
        <w:tc>
          <w:tcPr>
            <w:tcW w:w="1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23</w:t>
            </w:r>
          </w:p>
        </w:tc>
        <w:tc>
          <w:tcPr>
            <w:tcW w:w="1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20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0</w:t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</w:rPr>
              <w:t>.5</w:t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12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0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曲鲁海乡</w:t>
            </w:r>
          </w:p>
        </w:tc>
        <w:tc>
          <w:tcPr>
            <w:tcW w:w="1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39</w:t>
            </w:r>
          </w:p>
        </w:tc>
        <w:tc>
          <w:tcPr>
            <w:tcW w:w="1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50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0</w:t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</w:rPr>
              <w:t>.61</w:t>
            </w:r>
          </w:p>
        </w:tc>
        <w:tc>
          <w:tcPr>
            <w:tcW w:w="12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6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0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温亚尔镇</w:t>
            </w:r>
          </w:p>
        </w:tc>
        <w:tc>
          <w:tcPr>
            <w:tcW w:w="1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400</w:t>
            </w:r>
          </w:p>
        </w:tc>
        <w:tc>
          <w:tcPr>
            <w:tcW w:w="1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350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0</w:t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</w:rPr>
              <w:t>.65</w:t>
            </w:r>
          </w:p>
        </w:tc>
        <w:tc>
          <w:tcPr>
            <w:tcW w:w="12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7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0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英塔木镇</w:t>
            </w:r>
          </w:p>
        </w:tc>
        <w:tc>
          <w:tcPr>
            <w:tcW w:w="1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716.6</w:t>
            </w:r>
          </w:p>
        </w:tc>
        <w:tc>
          <w:tcPr>
            <w:tcW w:w="1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1000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0</w:t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</w:rPr>
              <w:t>.90</w:t>
            </w:r>
          </w:p>
        </w:tc>
        <w:tc>
          <w:tcPr>
            <w:tcW w:w="12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14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20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吐鲁番于孜乡</w:t>
            </w:r>
          </w:p>
        </w:tc>
        <w:tc>
          <w:tcPr>
            <w:tcW w:w="1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17.8</w:t>
            </w:r>
          </w:p>
        </w:tc>
        <w:tc>
          <w:tcPr>
            <w:tcW w:w="1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50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0</w:t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</w:rPr>
              <w:t>.33</w:t>
            </w:r>
          </w:p>
        </w:tc>
        <w:tc>
          <w:tcPr>
            <w:tcW w:w="12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20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武功乡</w:t>
            </w:r>
          </w:p>
        </w:tc>
        <w:tc>
          <w:tcPr>
            <w:tcW w:w="1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0</w:t>
            </w:r>
          </w:p>
        </w:tc>
        <w:tc>
          <w:tcPr>
            <w:tcW w:w="1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30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0.29</w:t>
            </w:r>
          </w:p>
        </w:tc>
        <w:tc>
          <w:tcPr>
            <w:tcW w:w="12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墩麻扎镇</w:t>
            </w:r>
          </w:p>
        </w:tc>
        <w:tc>
          <w:tcPr>
            <w:tcW w:w="1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8</w:t>
            </w:r>
          </w:p>
        </w:tc>
        <w:tc>
          <w:tcPr>
            <w:tcW w:w="1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50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0.18</w:t>
            </w:r>
          </w:p>
        </w:tc>
        <w:tc>
          <w:tcPr>
            <w:tcW w:w="12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愉群翁回族乡</w:t>
            </w:r>
          </w:p>
        </w:tc>
        <w:tc>
          <w:tcPr>
            <w:tcW w:w="1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22.2</w:t>
            </w:r>
          </w:p>
        </w:tc>
        <w:tc>
          <w:tcPr>
            <w:tcW w:w="1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70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0.12</w:t>
            </w:r>
          </w:p>
        </w:tc>
        <w:tc>
          <w:tcPr>
            <w:tcW w:w="12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16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20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维吾尔玉其温镇</w:t>
            </w:r>
          </w:p>
        </w:tc>
        <w:tc>
          <w:tcPr>
            <w:tcW w:w="1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0</w:t>
            </w:r>
          </w:p>
        </w:tc>
        <w:tc>
          <w:tcPr>
            <w:tcW w:w="1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160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0.15</w:t>
            </w:r>
          </w:p>
        </w:tc>
        <w:tc>
          <w:tcPr>
            <w:tcW w:w="12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7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20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萨地克于孜乡</w:t>
            </w:r>
          </w:p>
        </w:tc>
        <w:tc>
          <w:tcPr>
            <w:tcW w:w="1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1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10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0.15</w:t>
            </w:r>
          </w:p>
        </w:tc>
        <w:tc>
          <w:tcPr>
            <w:tcW w:w="12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287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合计：</w:t>
            </w:r>
          </w:p>
        </w:tc>
        <w:tc>
          <w:tcPr>
            <w:tcW w:w="1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3723.9</w:t>
            </w:r>
          </w:p>
        </w:tc>
        <w:tc>
          <w:tcPr>
            <w:tcW w:w="1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4900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11.67</w:t>
            </w:r>
          </w:p>
        </w:tc>
        <w:tc>
          <w:tcPr>
            <w:tcW w:w="12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119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16</w:t>
            </w:r>
          </w:p>
        </w:tc>
        <w:tc>
          <w:tcPr>
            <w:tcW w:w="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25</w:t>
            </w:r>
          </w:p>
        </w:tc>
      </w:tr>
    </w:tbl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备注：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2026年春季林业生产任务，完成造林8623.9亩，其中</w:t>
      </w:r>
      <w:r>
        <w:rPr>
          <w:rFonts w:hint="default" w:ascii="Times New Roman" w:hAnsi="Times New Roman" w:eastAsia="方正仿宋简体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历年工程造林补植补栽任务3723.9亩，历年采伐迹地更新4900亩；果品产量完成11.67万吨；村庄绿化补植补栽119个村；完成林果示范园及示范基地16个，古树名木保护25株。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left"/>
        <w:textAlignment w:val="auto"/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rPr>
          <w:rStyle w:val="10"/>
          <w:rFonts w:hAnsi="宋体"/>
          <w:lang w:val="en-US" w:eastAsia="zh-CN" w:bidi="ar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rPr>
          <w:rStyle w:val="10"/>
          <w:rFonts w:hAnsi="宋体"/>
          <w:lang w:val="en-US" w:eastAsia="zh-CN" w:bidi="ar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rPr>
          <w:rStyle w:val="10"/>
          <w:rFonts w:hAnsi="宋体"/>
          <w:lang w:val="en-US" w:eastAsia="zh-CN" w:bidi="ar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rPr>
          <w:rStyle w:val="10"/>
          <w:rFonts w:hAnsi="宋体"/>
          <w:lang w:val="en-US" w:eastAsia="zh-CN" w:bidi="ar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rPr>
          <w:rStyle w:val="10"/>
          <w:rFonts w:hAnsi="宋体"/>
          <w:lang w:val="en-US" w:eastAsia="zh-CN" w:bidi="ar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rPr>
          <w:rStyle w:val="10"/>
          <w:rFonts w:hAnsi="宋体"/>
          <w:lang w:val="en-US" w:eastAsia="zh-CN" w:bidi="ar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Style w:val="10"/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 w:bidi="ar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Style w:val="10"/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 w:bidi="ar"/>
        </w:rPr>
      </w:pPr>
      <w:r>
        <w:rPr>
          <w:rStyle w:val="10"/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 w:bidi="ar"/>
        </w:rPr>
        <w:t>附件2</w:t>
      </w:r>
    </w:p>
    <w:tbl>
      <w:tblPr>
        <w:tblStyle w:val="8"/>
        <w:tblpPr w:leftFromText="180" w:rightFromText="180" w:vertAnchor="text" w:horzAnchor="page" w:tblpXSpec="center" w:tblpY="1260"/>
        <w:tblOverlap w:val="never"/>
        <w:tblW w:w="11019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1"/>
        <w:gridCol w:w="1098"/>
        <w:gridCol w:w="1340"/>
        <w:gridCol w:w="1640"/>
        <w:gridCol w:w="940"/>
        <w:gridCol w:w="1480"/>
        <w:gridCol w:w="1600"/>
        <w:gridCol w:w="928"/>
        <w:gridCol w:w="14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10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Style w:val="10"/>
                <w:rFonts w:hint="eastAsia" w:ascii="方正小标宋简体" w:hAnsi="方正小标宋简体" w:eastAsia="方正小标宋简体" w:cs="方正小标宋简体"/>
                <w:b w:val="0"/>
                <w:bCs/>
                <w:sz w:val="44"/>
                <w:szCs w:val="44"/>
                <w:lang w:val="en-US" w:eastAsia="zh-CN" w:bidi="ar"/>
              </w:rPr>
            </w:pPr>
            <w:r>
              <w:rPr>
                <w:rStyle w:val="10"/>
                <w:rFonts w:hint="eastAsia" w:ascii="方正小标宋简体" w:hAnsi="方正小标宋简体" w:eastAsia="方正小标宋简体" w:cs="方正小标宋简体"/>
                <w:b w:val="0"/>
                <w:bCs/>
                <w:sz w:val="44"/>
                <w:szCs w:val="44"/>
                <w:lang w:val="en-US" w:eastAsia="zh-CN" w:bidi="ar"/>
              </w:rPr>
              <w:t>伊宁县林业和草原局、各乡镇主要领导及林业站技术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Style w:val="10"/>
                <w:rFonts w:hint="eastAsia" w:ascii="方正小标宋简体" w:hAnsi="方正小标宋简体" w:eastAsia="方正小标宋简体" w:cs="方正小标宋简体"/>
                <w:b w:val="0"/>
                <w:bCs/>
                <w:sz w:val="44"/>
                <w:szCs w:val="44"/>
                <w:lang w:val="en-US" w:eastAsia="zh-CN" w:bidi="ar"/>
              </w:rPr>
            </w:pPr>
            <w:r>
              <w:rPr>
                <w:rStyle w:val="10"/>
                <w:rFonts w:hint="eastAsia" w:ascii="方正小标宋简体" w:hAnsi="方正小标宋简体" w:eastAsia="方正小标宋简体" w:cs="方正小标宋简体"/>
                <w:b w:val="0"/>
                <w:bCs/>
                <w:sz w:val="44"/>
                <w:szCs w:val="44"/>
                <w:lang w:val="en-US" w:eastAsia="zh-CN" w:bidi="ar"/>
              </w:rPr>
              <w:t>负责人员名单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Style w:val="10"/>
                <w:rFonts w:hint="eastAsia" w:ascii="方正小标宋简体" w:hAnsi="方正小标宋简体" w:eastAsia="方正小标宋简体" w:cs="方正小标宋简体"/>
                <w:b w:val="0"/>
                <w:bCs/>
                <w:sz w:val="44"/>
                <w:szCs w:val="44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指导乡镇（片区）负责领导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片区负责人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乡镇（片区）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乡镇负责人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林草局技术员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乡镇林业站负责人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书记：陈亮13999372100</w:t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局长：热布开提·买买提</w:t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18997570603</w:t>
            </w:r>
          </w:p>
        </w:tc>
        <w:tc>
          <w:tcPr>
            <w:tcW w:w="1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东片区组长：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余万新</w:t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13319998100</w:t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副组长：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敖志军19990928100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喀什镇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 岩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13679908603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巴克提13899771390</w:t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沙迪克江19990928322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热合提比（站长）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18599354522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5" w:hRule="atLeast"/>
          <w:jc w:val="center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萨木于孜镇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尼加提·哈迪尔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18299952598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赛吾尔丁18999378359</w:t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祁岳军15894103319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（站长）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13619978075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墩麻扎镇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赵俊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18699940031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张益玮18810697366</w:t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肖克来提13309991878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吾买尔江（站长）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13899710759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jc w:val="center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麻扎乡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马晓勇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15299283332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热孜万娜依13779162949</w:t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提力哈吾力15894180265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热甫哈提（站长）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17797898930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  <w:jc w:val="center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南片区组长：叶尔哈那提</w:t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13579733368</w:t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副组长：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汪升15894189595              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英塔木镇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常玉富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15276339665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热依曼13565237176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吐尔逊买买提（站长）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13325697131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巴依托海镇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 鹏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15609999960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库尔班江13779163172</w:t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苏玉芳18935976659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古丽米热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（站长）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18040993531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维吾尔玉其温镇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王志伟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18149991233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木卡热木15276397200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牙生江（站长）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13289044234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北片区组长：吐尔逊13899700042</w:t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副组长：李永闲18109999601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温亚尔镇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戴逸飞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17699993360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杜艳萍18997599756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亚尔买买提（站长）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15729909928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曲鲁海乡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杨英杰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18690159362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娜13779106281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迫其娜依（站长）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15352790802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阿乌利亚乡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 博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18097870312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 静15199222197</w:t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阿迪力15292763838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尤纪伟（站长）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15299281229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萨地克于孜乡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余海霞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13309993899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曹晓艳15099413415</w:t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齐荣霞15299291818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艾尔力</w:t>
            </w:r>
            <w:r>
              <w:rPr>
                <w:rFonts w:hint="eastAsia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站长）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18299270959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  <w:jc w:val="center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愉群翁回族乡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森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18699909519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阿不力提甫13779140593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开麦布维（站长）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15214880988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西片区组长：王建华15569243068          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副组长：沙比拉13519994711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武功乡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旭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19909991918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布海里且木19990928339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郑勇（站长）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13679900572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吉里于孜镇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何轶程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15292755322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王冰洁18196309708</w:t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马沂彩13183062193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艾合塔木（站长）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13150201879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0" w:hRule="atLeast"/>
          <w:jc w:val="center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吐鲁番于孜乡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张凯峰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18399072028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茹克艳19390290024</w:t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依巴代提13070424530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杨海林（站长）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13070363320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喀拉亚尕奇乡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健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18196982169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努尔古丽13364810025</w:t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苏比伊18509990500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尼加提（站长）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简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15109999809</w:t>
            </w:r>
          </w:p>
        </w:tc>
      </w:tr>
    </w:tbl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Times New Roman Regular" w:hAnsi="Times New Roman Regular" w:eastAsia="方正仿宋简体" w:cs="Times New Roman Regular"/>
          <w:b/>
          <w:bCs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简体" w:cs="Times New Roman Regular"/>
          <w:b/>
          <w:bCs/>
          <w:sz w:val="32"/>
          <w:szCs w:val="32"/>
          <w:lang w:val="en-US" w:eastAsia="zh-CN"/>
        </w:rPr>
        <w:t>附件</w:t>
      </w:r>
      <w:r>
        <w:rPr>
          <w:rFonts w:hint="eastAsia" w:ascii="Times New Roman Regular" w:hAnsi="Times New Roman Regular" w:eastAsia="方正仿宋简体" w:cs="Times New Roman Regular"/>
          <w:b/>
          <w:bCs/>
          <w:sz w:val="32"/>
          <w:szCs w:val="32"/>
          <w:lang w:val="en-US" w:eastAsia="zh-CN"/>
        </w:rPr>
        <w:t>3</w:t>
      </w:r>
    </w:p>
    <w:p>
      <w:pPr>
        <w:pStyle w:val="5"/>
        <w:rPr>
          <w:rFonts w:hint="default"/>
          <w:lang w:val="en-US" w:eastAsia="zh-CN"/>
        </w:rPr>
      </w:pPr>
    </w:p>
    <w:tbl>
      <w:tblPr>
        <w:tblStyle w:val="8"/>
        <w:tblW w:w="10397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1"/>
        <w:gridCol w:w="2000"/>
        <w:gridCol w:w="640"/>
        <w:gridCol w:w="809"/>
        <w:gridCol w:w="1791"/>
        <w:gridCol w:w="1420"/>
        <w:gridCol w:w="1260"/>
        <w:gridCol w:w="1346"/>
        <w:gridCol w:w="6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1039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伊宁县2026年义务植树任务分配、地点及联系人</w:t>
            </w:r>
          </w:p>
          <w:p>
            <w:pPr>
              <w:pStyle w:val="5"/>
              <w:rPr>
                <w:rFonts w:hint="default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人数（人）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亩数（亩）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义务植树地点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栽植品种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县林草局技术负责人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合计亩数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县纪律检查委员会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沙比拉</w:t>
            </w:r>
          </w:p>
        </w:tc>
        <w:tc>
          <w:tcPr>
            <w:tcW w:w="13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13519994711</w:t>
            </w:r>
          </w:p>
        </w:tc>
        <w:tc>
          <w:tcPr>
            <w:tcW w:w="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县委办公室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县委组织部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县委宣传部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县委统战部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县委社工部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库尔班江</w:t>
            </w:r>
          </w:p>
        </w:tc>
        <w:tc>
          <w:tcPr>
            <w:tcW w:w="13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13779163172</w:t>
            </w:r>
          </w:p>
        </w:tc>
        <w:tc>
          <w:tcPr>
            <w:tcW w:w="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县委政法委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县委网络安全和信息化委员会办公室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县委机构编制委员会办公室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县委直属机关工委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县委巡察工作领导小组办公室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祁岳军</w:t>
            </w:r>
          </w:p>
        </w:tc>
        <w:tc>
          <w:tcPr>
            <w:tcW w:w="13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15894103319</w:t>
            </w:r>
          </w:p>
        </w:tc>
        <w:tc>
          <w:tcPr>
            <w:tcW w:w="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县委老干部局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县委党校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县党史研究室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县人民代表大会常务委员会办公室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县人民政府办公室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热孜万娜依</w:t>
            </w:r>
          </w:p>
        </w:tc>
        <w:tc>
          <w:tcPr>
            <w:tcW w:w="13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13779162949</w:t>
            </w:r>
          </w:p>
        </w:tc>
        <w:tc>
          <w:tcPr>
            <w:tcW w:w="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县发展和改革委员会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县教育局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县科学技术局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县商务和工业信息化局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县民政局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肖克来提</w:t>
            </w:r>
          </w:p>
        </w:tc>
        <w:tc>
          <w:tcPr>
            <w:tcW w:w="13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13309991878</w:t>
            </w:r>
          </w:p>
        </w:tc>
        <w:tc>
          <w:tcPr>
            <w:tcW w:w="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县人力资源和社会保障局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县自然资源局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县住房和城乡建设局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县交通运输局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县水利局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阿不力提甫</w:t>
            </w:r>
          </w:p>
        </w:tc>
        <w:tc>
          <w:tcPr>
            <w:tcW w:w="13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13779140593</w:t>
            </w:r>
          </w:p>
        </w:tc>
        <w:tc>
          <w:tcPr>
            <w:tcW w:w="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县农业农村局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县文化体育广播电视和旅游局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县卫生健康委员会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县退役军人事务局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县应急管理局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李娜</w:t>
            </w:r>
          </w:p>
        </w:tc>
        <w:tc>
          <w:tcPr>
            <w:tcW w:w="13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13779106281</w:t>
            </w:r>
          </w:p>
        </w:tc>
        <w:tc>
          <w:tcPr>
            <w:tcW w:w="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县审计局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县市场监督管理局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县统计局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秦脆、新梅  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县医疗保障局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县信访局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提力哈吾力</w:t>
            </w:r>
          </w:p>
        </w:tc>
        <w:tc>
          <w:tcPr>
            <w:tcW w:w="13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15894180265</w:t>
            </w:r>
          </w:p>
        </w:tc>
        <w:tc>
          <w:tcPr>
            <w:tcW w:w="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县融媒体中心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县伊东工业园管理委员会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县供销合作社联合社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政协中共县委员会办公室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县总工会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布海力且木</w:t>
            </w:r>
          </w:p>
        </w:tc>
        <w:tc>
          <w:tcPr>
            <w:tcW w:w="13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19990928339</w:t>
            </w:r>
          </w:p>
        </w:tc>
        <w:tc>
          <w:tcPr>
            <w:tcW w:w="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中国共产主义青年团中共县委员会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县妇女联合会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县残疾人联合会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县计划生育协会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县伊斯兰教协会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海拉提</w:t>
            </w:r>
          </w:p>
        </w:tc>
        <w:tc>
          <w:tcPr>
            <w:tcW w:w="13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17709991107</w:t>
            </w:r>
          </w:p>
        </w:tc>
        <w:tc>
          <w:tcPr>
            <w:tcW w:w="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县工商联合会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县红十字会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县科学技术协会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财政局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司法局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努尔古丽</w:t>
            </w:r>
          </w:p>
        </w:tc>
        <w:tc>
          <w:tcPr>
            <w:tcW w:w="13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13364810025</w:t>
            </w:r>
          </w:p>
        </w:tc>
        <w:tc>
          <w:tcPr>
            <w:tcW w:w="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法院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检察院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电信公司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联通公司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沙吉旦·吐鲁逊</w:t>
            </w:r>
          </w:p>
        </w:tc>
        <w:tc>
          <w:tcPr>
            <w:tcW w:w="13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18909994442</w:t>
            </w:r>
          </w:p>
        </w:tc>
        <w:tc>
          <w:tcPr>
            <w:tcW w:w="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农发行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伊宁农商银行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邮政银行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气象局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赛吾尔丁</w:t>
            </w:r>
          </w:p>
        </w:tc>
        <w:tc>
          <w:tcPr>
            <w:tcW w:w="13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18999378359</w:t>
            </w:r>
          </w:p>
        </w:tc>
        <w:tc>
          <w:tcPr>
            <w:tcW w:w="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档案馆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天西林业局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生态环境局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税务局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移动公司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烟草局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喀什镇天山花海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秦脆、新梅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Times New Roman Regular" w:hAnsi="Times New Roman Regular" w:eastAsia="方正仿宋简体" w:cs="Times New Roman Regular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Times New Roman Regular" w:hAnsi="Times New Roman Regular" w:eastAsia="方正仿宋简体" w:cs="Times New Roman Regular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Times New Roman Regular" w:hAnsi="Times New Roman Regular" w:eastAsia="方正仿宋简体" w:cs="Times New Roman Regular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方正仿宋简体" w:cs="Times New Roman Regular"/>
          <w:b w:val="0"/>
          <w:bCs w:val="0"/>
          <w:color w:val="auto"/>
          <w:sz w:val="32"/>
          <w:szCs w:val="32"/>
          <w:lang w:val="en-US" w:eastAsia="zh-CN"/>
        </w:rPr>
        <w:t>请参加义务植树的单位收到义务植树造林任务，指派一名具体联系人（姓名、职务、电话）反馈于县林业和草原局干部热孜万娜依，电话13779162949。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eastAsia" w:ascii="Times New Roman Regular" w:hAnsi="Times New Roman Regular" w:eastAsia="方正仿宋简体" w:cs="Times New Roman Regular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Times New Roman Regular" w:hAnsi="Times New Roman Regular" w:eastAsia="方正仿宋简体" w:cs="Times New Roman Regular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方正仿宋简体" w:cs="Times New Roman Regular"/>
          <w:b w:val="0"/>
          <w:bCs w:val="0"/>
          <w:color w:val="auto"/>
          <w:sz w:val="32"/>
          <w:szCs w:val="32"/>
          <w:lang w:val="en-US" w:eastAsia="zh-CN"/>
        </w:rPr>
        <w:t>联系人：余万新   13319998100（县林草局党组成员）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Times New Roman Regular" w:hAnsi="Times New Roman Regular" w:eastAsia="方正仿宋简体" w:cs="Times New Roman Regular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方正仿宋简体" w:cs="Times New Roman Regular"/>
          <w:b w:val="0"/>
          <w:bCs w:val="0"/>
          <w:color w:val="auto"/>
          <w:sz w:val="32"/>
          <w:szCs w:val="32"/>
          <w:lang w:val="en-US" w:eastAsia="zh-CN"/>
        </w:rPr>
        <w:t xml:space="preserve">        李永闲   18109999601（县林草局生态办主任）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Times New Roman Regular" w:hAnsi="Times New Roman Regular" w:eastAsia="方正仿宋简体" w:cs="Times New Roman Regular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方正仿宋简体" w:cs="Times New Roman Regular"/>
          <w:b w:val="0"/>
          <w:bCs w:val="0"/>
          <w:color w:val="auto"/>
          <w:sz w:val="32"/>
          <w:szCs w:val="32"/>
          <w:lang w:val="en-US" w:eastAsia="zh-CN"/>
        </w:rPr>
        <w:t xml:space="preserve">        毕  勇   19890196387（天山花海负责人）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1292" w:firstLineChars="404"/>
        <w:jc w:val="both"/>
        <w:textAlignment w:val="auto"/>
        <w:outlineLvl w:val="9"/>
        <w:rPr>
          <w:rFonts w:hint="eastAsia" w:ascii="方正仿宋简体" w:hAnsi="方正仿宋简体" w:eastAsia="方正仿宋简体"/>
          <w:color w:val="auto"/>
          <w:sz w:val="32"/>
          <w:szCs w:val="32"/>
        </w:rPr>
      </w:pPr>
      <w:r>
        <w:rPr>
          <w:rFonts w:hint="eastAsia" w:ascii="Times New Roman Regular" w:hAnsi="Times New Roman Regular" w:eastAsia="方正仿宋简体" w:cs="Times New Roman Regular"/>
          <w:b w:val="0"/>
          <w:bCs w:val="0"/>
          <w:color w:val="auto"/>
          <w:sz w:val="32"/>
          <w:szCs w:val="32"/>
          <w:lang w:val="en-US" w:eastAsia="zh-CN"/>
        </w:rPr>
        <w:t xml:space="preserve">    阿亚孜   15599992652（天山花海负责人） </w:t>
      </w:r>
    </w:p>
    <w:p>
      <w:pPr>
        <w:pStyle w:val="5"/>
        <w:rPr>
          <w:rFonts w:hint="eastAsia"/>
        </w:rPr>
      </w:pPr>
    </w:p>
    <w:p>
      <w:pPr>
        <w:pStyle w:val="5"/>
        <w:rPr>
          <w:rFonts w:hint="eastAsia" w:ascii="方正仿宋简体" w:hAnsi="方正仿宋简体" w:eastAsia="方正仿宋简体"/>
          <w:color w:val="auto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Times New Roman Regular" w:hAnsi="Times New Roman Regular" w:eastAsia="方正仿宋简体" w:cs="Times New Roman Regular"/>
          <w:b/>
          <w:bCs/>
          <w:color w:val="auto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10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1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100"/>
          <w:sz w:val="44"/>
          <w:szCs w:val="44"/>
        </w:rPr>
        <w:t>关于调整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100"/>
          <w:sz w:val="44"/>
          <w:szCs w:val="44"/>
          <w:lang w:eastAsia="zh-CN"/>
        </w:rPr>
        <w:t>伊宁县林长、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100"/>
          <w:sz w:val="44"/>
          <w:szCs w:val="44"/>
        </w:rPr>
        <w:t>副林长及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100"/>
          <w:sz w:val="44"/>
          <w:szCs w:val="44"/>
          <w:lang w:eastAsia="zh-CN"/>
        </w:rPr>
        <w:t>其责任片区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100"/>
          <w:sz w:val="44"/>
          <w:szCs w:val="44"/>
        </w:rPr>
        <w:t>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100"/>
          <w:sz w:val="44"/>
          <w:szCs w:val="44"/>
          <w:lang w:val="en-US" w:eastAsia="zh-CN"/>
        </w:rPr>
        <w:t>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 Regular" w:hAnsi="Times New Roman Regular" w:eastAsia="仿宋" w:cs="Times New Roman Regular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各乡镇党委：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为认真贯彻落实党中央、国务院关于全面推行林长制的决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策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部署，进一步完善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伊宁县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林长制组织体系，切实加强对林长制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工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作的组织领导，根据人事变动、工作需要，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伊宁县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党委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、县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人民政府决定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，对伊宁县林长、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副林长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及其责任片区林长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进行调整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，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现通知如下：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 Regular" w:hAnsi="Times New Roman Regular" w:eastAsia="黑体" w:cs="Times New Roman Regular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b w:val="0"/>
          <w:bCs w:val="0"/>
          <w:color w:val="auto"/>
          <w:sz w:val="32"/>
          <w:szCs w:val="32"/>
          <w:lang w:val="en-US" w:eastAsia="zh-CN"/>
        </w:rPr>
        <w:t>一、伊宁县林长、副林长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  <w:lang w:val="en-US" w:eastAsia="zh-CN"/>
        </w:rPr>
        <w:t>林  长：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  <w:t>邓铭（县委书记）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  <w:t>阿不都克力木·艾力（县委副书记、县长）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  <w:lang w:val="en-US" w:eastAsia="zh-CN"/>
        </w:rPr>
        <w:t>副林长：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  <w:t>夏依扎提·居马洪（县委常委）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  <w:t>赛丽曼·赛都拉 （县政府党组成员、副县长）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 Regular" w:hAnsi="Times New Roman Regular" w:eastAsia="黑体" w:cs="Times New Roman Regular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 Regular" w:hAnsi="Times New Roman Regular" w:eastAsia="黑体" w:cs="Times New Roman Regular"/>
          <w:b w:val="0"/>
          <w:bCs w:val="0"/>
          <w:color w:val="auto"/>
          <w:sz w:val="32"/>
          <w:szCs w:val="32"/>
          <w:lang w:val="en-US" w:eastAsia="zh-CN"/>
        </w:rPr>
        <w:t>二、伊宁县林长、副林长责任区划分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Times New Roman Regular" w:hAnsi="Times New Roman Regular" w:eastAsia="方正楷体简体" w:cs="Times New Roman Regular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 Regular" w:hAnsi="Times New Roman Regular" w:eastAsia="方正楷体简体" w:cs="Times New Roman Regular"/>
          <w:b/>
          <w:bCs/>
          <w:color w:val="auto"/>
          <w:kern w:val="2"/>
          <w:sz w:val="32"/>
          <w:szCs w:val="32"/>
          <w:lang w:val="en-US" w:eastAsia="zh-CN" w:bidi="ar-SA"/>
        </w:rPr>
        <w:t>（一）武功乡、吉里于孜镇、吐鲁番于孜乡、喀拉亚尕奇乡片区林长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  <w:t>邓铭                   县委书记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Times New Roman Regular" w:hAnsi="Times New Roman Regular" w:eastAsia="方正楷体简体" w:cs="Times New Roman Regular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 Regular" w:hAnsi="Times New Roman Regular" w:eastAsia="方正楷体简体" w:cs="Times New Roman Regular"/>
          <w:b/>
          <w:bCs/>
          <w:color w:val="auto"/>
          <w:kern w:val="2"/>
          <w:sz w:val="32"/>
          <w:szCs w:val="32"/>
          <w:lang w:val="en-US" w:eastAsia="zh-CN" w:bidi="ar-SA"/>
        </w:rPr>
        <w:t>（二）英塔木镇、巴依托海镇、维吾尔玉其温镇、喀什镇片区林长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  <w:t>阿不都克力木·艾力        县委副书记、县长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Times New Roman Regular" w:hAnsi="Times New Roman Regular" w:eastAsia="方正楷体简体" w:cs="Times New Roman Regular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 Regular" w:hAnsi="Times New Roman Regular" w:eastAsia="方正楷体简体" w:cs="Times New Roman Regular"/>
          <w:b/>
          <w:bCs/>
          <w:color w:val="auto"/>
          <w:kern w:val="2"/>
          <w:sz w:val="32"/>
          <w:szCs w:val="32"/>
          <w:lang w:val="en-US" w:eastAsia="zh-CN" w:bidi="ar-SA"/>
        </w:rPr>
        <w:t>（三）曲鲁海乡、阿乌利亚乡、萨地克于孜乡、愉群翁回族乡片区林长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  <w:t>夏依扎提·居马洪           县委常委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Times New Roman Regular" w:hAnsi="Times New Roman Regular" w:eastAsia="仿宋_GB2312" w:cs="Times New Roman Regular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楷体简体" w:cs="Times New Roman Regular"/>
          <w:b/>
          <w:bCs/>
          <w:color w:val="auto"/>
          <w:kern w:val="2"/>
          <w:sz w:val="32"/>
          <w:szCs w:val="32"/>
          <w:lang w:val="en-US" w:eastAsia="zh-CN" w:bidi="ar-SA"/>
        </w:rPr>
        <w:t xml:space="preserve">（四）萨木于孜镇、麻扎乡、墩麻扎镇、温亚尔镇片区林长   </w:t>
      </w:r>
      <w:r>
        <w:rPr>
          <w:rFonts w:hint="default" w:ascii="Times New Roman Regular" w:hAnsi="Times New Roman Regular" w:eastAsia="仿宋_GB2312" w:cs="Times New Roman Regular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宋体" w:cs="Times New Roman Regular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  <w:t xml:space="preserve">赛丽曼·赛都拉          县政府党组成员、副县长    </w:t>
      </w:r>
      <w:r>
        <w:rPr>
          <w:rFonts w:hint="default" w:ascii="Times New Roman Regular" w:hAnsi="Times New Roman Regular" w:eastAsia="宋体" w:cs="Times New Roman Regular"/>
          <w:b/>
          <w:bCs/>
          <w:sz w:val="32"/>
          <w:szCs w:val="32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黑体" w:cs="Times New Roman Regular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b w:val="0"/>
          <w:bCs w:val="0"/>
          <w:color w:val="auto"/>
          <w:sz w:val="32"/>
          <w:szCs w:val="32"/>
          <w:lang w:val="en-US" w:eastAsia="zh-CN"/>
        </w:rPr>
        <w:t>三、乡镇级林长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</w:rPr>
        <w:t>1.吉里于孜镇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 Regular" w:hAnsi="Times New Roman Regular" w:eastAsia="方正仿宋简体" w:cs="Times New Roman Regular"/>
          <w:color w:val="FF0000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林长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：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何轶程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（镇党委书记）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1600" w:firstLineChars="500"/>
        <w:jc w:val="both"/>
        <w:textAlignment w:val="auto"/>
        <w:rPr>
          <w:rFonts w:hint="default" w:ascii="Times New Roman Regular" w:hAnsi="Times New Roman Regular" w:eastAsia="方正仿宋简体" w:cs="Times New Roman Regular"/>
          <w:color w:val="FF0000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帕茹克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  <w:t>·帕孜力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（镇党委副书记、镇长）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</w:rPr>
        <w:t>2.墩麻扎镇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林长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：赵俊（镇党委书记）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1600" w:firstLineChars="500"/>
        <w:jc w:val="both"/>
        <w:textAlignment w:val="auto"/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许克来提·尼扎木丁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（镇党委副书记、镇长）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</w:rPr>
        <w:t>.英塔木镇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林长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：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常玉富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（镇党委书记）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1600" w:firstLineChars="500"/>
        <w:jc w:val="both"/>
        <w:textAlignment w:val="auto"/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伊斯拉木江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  <w:t>·亚力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（镇党委副书记、镇长）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</w:rPr>
        <w:t>.巴依托海镇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林长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：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郭鹏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（镇党委书记）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1600" w:firstLineChars="500"/>
        <w:jc w:val="both"/>
        <w:textAlignment w:val="auto"/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海米提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  <w:t>·肖合来提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（镇党委副书记、镇长）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</w:rPr>
        <w:t>.喀什镇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林长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：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马岩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（镇党委书记）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1600" w:firstLineChars="500"/>
        <w:jc w:val="both"/>
        <w:textAlignment w:val="auto"/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玛伊热·努尔麦麦提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（镇党委副书记、镇长）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</w:rPr>
        <w:t>.萨木于孜镇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林长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：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尼加提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  <w:t>·哈迪尔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（镇党委书记）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1600" w:firstLineChars="500"/>
        <w:jc w:val="both"/>
        <w:textAlignment w:val="auto"/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张玉枢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（镇党委副书记、镇长）</w:t>
      </w:r>
    </w:p>
    <w:p>
      <w:pPr>
        <w:keepNext w:val="0"/>
        <w:keepLines w:val="0"/>
        <w:pageBreakBefore w:val="0"/>
        <w:widowControl w:val="0"/>
        <w:tabs>
          <w:tab w:val="left" w:pos="58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</w:rPr>
        <w:t>.愉群翁回族乡</w:t>
      </w: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  <w:lang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林长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：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张森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（乡党委书记）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1600" w:firstLineChars="500"/>
        <w:jc w:val="both"/>
        <w:textAlignment w:val="auto"/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马玉云（乡党委副书记、乡长）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  <w:lang w:val="en-US" w:eastAsia="zh-CN"/>
        </w:rPr>
        <w:t>8</w:t>
      </w: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</w:rPr>
        <w:t>.温亚尔</w:t>
      </w: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  <w:lang w:eastAsia="zh-CN"/>
        </w:rPr>
        <w:t>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林长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：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戴逸飞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（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镇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党委书记）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1600" w:firstLineChars="500"/>
        <w:jc w:val="both"/>
        <w:textAlignment w:val="auto"/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帕肉克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  <w:t>·皮尔东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（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镇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党委副书记、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镇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  <w:lang w:val="en-US" w:eastAsia="zh-CN"/>
        </w:rPr>
        <w:t>9</w:t>
      </w: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</w:rPr>
        <w:t>.吐鲁番于孜乡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林长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：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张凯峰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（乡党委书记）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1600" w:firstLineChars="500"/>
        <w:jc w:val="both"/>
        <w:textAlignment w:val="auto"/>
        <w:rPr>
          <w:rFonts w:hint="default" w:ascii="Times New Roman Regular" w:hAnsi="Times New Roman Regular" w:eastAsia="方正仿宋简体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热甫开提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  <w:t>·艾尔肯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（乡党委副书记、乡长）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  <w:lang w:val="en-US" w:eastAsia="zh-CN"/>
        </w:rPr>
        <w:t>10</w:t>
      </w: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</w:rPr>
        <w:t>.武功乡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林长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：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  <w:t>张旭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（乡党委书记）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1600" w:firstLineChars="500"/>
        <w:jc w:val="both"/>
        <w:textAlignment w:val="auto"/>
        <w:rPr>
          <w:rFonts w:hint="default" w:ascii="Times New Roman Regular" w:hAnsi="Times New Roman Regular" w:eastAsia="方正仿宋简体" w:cs="Times New Roman Regular"/>
          <w:color w:val="0000FF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多力坤·吐尔汗江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（乡党委副书记、乡长）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  <w:lang w:val="en-US" w:eastAsia="zh-CN"/>
        </w:rPr>
        <w:t>11</w:t>
      </w: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</w:rPr>
        <w:t>.萨地克于孜乡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林长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：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  <w:t>余海霞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（乡党委书记）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1600" w:firstLineChars="500"/>
        <w:jc w:val="both"/>
        <w:textAlignment w:val="auto"/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童僮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（乡党委副书记、乡长）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  <w:lang w:val="en-US" w:eastAsia="zh-CN"/>
        </w:rPr>
        <w:t>12</w:t>
      </w: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</w:rPr>
        <w:t>.喀拉亚尕奇乡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林长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：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张健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（乡党委书记）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1600" w:firstLineChars="500"/>
        <w:jc w:val="both"/>
        <w:textAlignment w:val="auto"/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巴合特别克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（乡党委副书记、乡长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候选人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  <w:lang w:val="en-US" w:eastAsia="zh-CN"/>
        </w:rPr>
        <w:t>13</w:t>
      </w: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</w:rPr>
        <w:t>.阿乌利亚乡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林长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：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谭博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（乡党委书记）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1600" w:firstLineChars="500"/>
        <w:jc w:val="both"/>
        <w:textAlignment w:val="auto"/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阿克卓力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  <w:t>·谢尔扎提</w:t>
      </w:r>
      <w:r>
        <w:rPr>
          <w:rFonts w:hint="default" w:ascii="Times New Roman Regular" w:hAnsi="Times New Roman Regular" w:eastAsia="方正仿宋简体" w:cs="Times New Roman Regular"/>
          <w:color w:val="auto"/>
          <w:w w:val="90"/>
          <w:sz w:val="32"/>
          <w:szCs w:val="32"/>
        </w:rPr>
        <w:t>（乡党委副书记、乡长</w:t>
      </w:r>
      <w:r>
        <w:rPr>
          <w:rFonts w:hint="default" w:ascii="Times New Roman Regular" w:hAnsi="Times New Roman Regular" w:eastAsia="方正仿宋简体" w:cs="Times New Roman Regular"/>
          <w:color w:val="auto"/>
          <w:w w:val="90"/>
          <w:sz w:val="32"/>
          <w:szCs w:val="32"/>
          <w:lang w:eastAsia="zh-CN"/>
        </w:rPr>
        <w:t>候选人</w:t>
      </w:r>
      <w:r>
        <w:rPr>
          <w:rFonts w:hint="default" w:ascii="Times New Roman Regular" w:hAnsi="Times New Roman Regular" w:eastAsia="方正仿宋简体" w:cs="Times New Roman Regular"/>
          <w:color w:val="auto"/>
          <w:w w:val="90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</w:rPr>
        <w:t>1</w:t>
      </w: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</w:rPr>
        <w:t>.曲鲁海乡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林长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：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  <w:t>杨英杰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（乡党委书记）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1600" w:firstLineChars="500"/>
        <w:jc w:val="both"/>
        <w:textAlignment w:val="auto"/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布尔汗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  <w:t>·亚生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（乡党委副书记、乡长）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</w:rPr>
        <w:t>1</w:t>
      </w: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</w:rPr>
        <w:t>.维吾尔玉其温</w:t>
      </w: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  <w:lang w:eastAsia="zh-CN"/>
        </w:rPr>
        <w:t>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林长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：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王志伟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（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  <w:t>镇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党委书记）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11" w:firstLineChars="530"/>
        <w:jc w:val="both"/>
        <w:textAlignment w:val="auto"/>
        <w:rPr>
          <w:rFonts w:hint="default" w:ascii="Times New Roman Regular" w:hAnsi="Times New Roman Regular" w:eastAsia="方正仿宋简体" w:cs="Times New Roman Regular"/>
          <w:color w:val="auto"/>
          <w:w w:val="95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w w:val="95"/>
          <w:sz w:val="32"/>
          <w:szCs w:val="32"/>
          <w:lang w:eastAsia="zh-CN"/>
        </w:rPr>
        <w:t>祖力普哈尔</w:t>
      </w:r>
      <w:r>
        <w:rPr>
          <w:rFonts w:hint="default" w:ascii="Times New Roman Regular" w:hAnsi="Times New Roman Regular" w:eastAsia="方正仿宋简体" w:cs="Times New Roman Regular"/>
          <w:color w:val="auto"/>
          <w:w w:val="95"/>
          <w:sz w:val="32"/>
          <w:szCs w:val="32"/>
          <w:lang w:val="en-US" w:eastAsia="zh-CN"/>
        </w:rPr>
        <w:t>·合拉吉丁</w:t>
      </w:r>
      <w:r>
        <w:rPr>
          <w:rFonts w:hint="default" w:ascii="Times New Roman Regular" w:hAnsi="Times New Roman Regular" w:eastAsia="方正仿宋简体" w:cs="Times New Roman Regular"/>
          <w:color w:val="auto"/>
          <w:w w:val="95"/>
          <w:sz w:val="32"/>
          <w:szCs w:val="32"/>
          <w:lang w:eastAsia="zh-CN"/>
        </w:rPr>
        <w:t>（镇</w:t>
      </w:r>
      <w:r>
        <w:rPr>
          <w:rFonts w:hint="default" w:ascii="Times New Roman Regular" w:hAnsi="Times New Roman Regular" w:eastAsia="方正仿宋简体" w:cs="Times New Roman Regular"/>
          <w:color w:val="auto"/>
          <w:w w:val="95"/>
          <w:sz w:val="32"/>
          <w:szCs w:val="32"/>
        </w:rPr>
        <w:t>党委副书记、</w:t>
      </w:r>
      <w:r>
        <w:rPr>
          <w:rFonts w:hint="default" w:ascii="Times New Roman Regular" w:hAnsi="Times New Roman Regular" w:eastAsia="方正仿宋简体" w:cs="Times New Roman Regular"/>
          <w:color w:val="auto"/>
          <w:w w:val="95"/>
          <w:sz w:val="32"/>
          <w:szCs w:val="32"/>
          <w:lang w:eastAsia="zh-CN"/>
        </w:rPr>
        <w:t>镇</w:t>
      </w:r>
      <w:r>
        <w:rPr>
          <w:rFonts w:hint="default" w:ascii="Times New Roman Regular" w:hAnsi="Times New Roman Regular" w:eastAsia="方正仿宋简体" w:cs="Times New Roman Regular"/>
          <w:color w:val="auto"/>
          <w:w w:val="95"/>
          <w:sz w:val="32"/>
          <w:szCs w:val="32"/>
        </w:rPr>
        <w:t>长</w:t>
      </w:r>
      <w:r>
        <w:rPr>
          <w:rFonts w:hint="default" w:ascii="Times New Roman Regular" w:hAnsi="Times New Roman Regular" w:eastAsia="方正仿宋简体" w:cs="Times New Roman Regular"/>
          <w:color w:val="auto"/>
          <w:w w:val="95"/>
          <w:sz w:val="32"/>
          <w:szCs w:val="32"/>
          <w:lang w:eastAsia="zh-CN"/>
        </w:rPr>
        <w:t>候选人）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</w:rPr>
        <w:t>1</w:t>
      </w: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 Regular" w:hAnsi="Times New Roman Regular" w:eastAsia="方正仿宋简体" w:cs="Times New Roman Regular"/>
          <w:b/>
          <w:bCs/>
          <w:color w:val="auto"/>
          <w:sz w:val="32"/>
          <w:szCs w:val="32"/>
        </w:rPr>
        <w:t>.麻扎乡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林长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：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马晓勇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（乡党委书记）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1600" w:firstLineChars="500"/>
        <w:jc w:val="both"/>
        <w:textAlignment w:val="auto"/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热夏提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eastAsia="zh-CN"/>
        </w:rPr>
        <w:t>·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</w:rPr>
        <w:t>热合木丁（乡党委副书记、乡长）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 Regular" w:hAnsi="Times New Roman Regular" w:eastAsia="黑体" w:cs="Times New Roman Regular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b w:val="0"/>
          <w:bCs/>
          <w:color w:val="auto"/>
          <w:sz w:val="32"/>
          <w:szCs w:val="32"/>
          <w:lang w:eastAsia="zh-CN"/>
        </w:rPr>
        <w:t>四、村级林长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  <w:t>行政村党组织书记和村委会主任分别担任林长、副林长。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黑体" w:cs="Times New Roman Regular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b w:val="0"/>
          <w:bCs/>
          <w:color w:val="auto"/>
          <w:sz w:val="32"/>
          <w:szCs w:val="32"/>
          <w:lang w:val="en-US" w:eastAsia="zh-CN"/>
        </w:rPr>
        <w:t>五、巡林工作要求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cs="Times New Roman Regular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  <w:t>按照伊州林领字〔2021〕1号《关于印发&lt;自治州全面推行林长制的实施方案&gt;及相关制度的通知》要求，县级林长巡林每半年不少于1次，乡</w:t>
      </w:r>
      <w:r>
        <w:rPr>
          <w:rFonts w:hint="eastAsia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  <w:t>（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  <w:t>镇</w:t>
      </w:r>
      <w:r>
        <w:rPr>
          <w:rFonts w:hint="eastAsia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  <w:t>）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  <w:t>级林长每季度不少于1次，村级林长每月不少于1次。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小标宋简体" w:hAnsi="方正小标宋简体" w:eastAsia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  <w:t>按照《自治州整治形式主义为基层减负工作规范（二）》的要求，县、乡、村三级林长需填写巡林记录，发现问题及时上报。因此县级、乡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（镇）级林长、副</w:t>
      </w:r>
      <w:r>
        <w:rPr>
          <w:rFonts w:hint="default" w:ascii="Times New Roman Regular" w:hAnsi="Times New Roman Regular" w:eastAsia="方正仿宋简体" w:cs="Times New Roman Regular"/>
          <w:color w:val="auto"/>
          <w:sz w:val="32"/>
          <w:szCs w:val="32"/>
          <w:lang w:val="en-US" w:eastAsia="zh-CN"/>
        </w:rPr>
        <w:t>林长巡林记录和林长巡林巡查发现问题整改台账，需及时报送至伊宁县林业和草原局。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方正小标宋简体" w:hAnsi="方正小标宋简体" w:eastAsia="方正小标宋简体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方正小标宋简体" w:hAnsi="方正小标宋简体" w:eastAsia="方正小标宋简体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方正小标宋简体" w:hAnsi="方正小标宋简体" w:eastAsia="方正小标宋简体"/>
          <w:b w:val="0"/>
          <w:bCs w:val="0"/>
          <w:sz w:val="44"/>
          <w:szCs w:val="44"/>
          <w:lang w:val="en-US" w:eastAsia="zh-CN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9" name="文本框 1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33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MDiQukVAgAAF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33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bottom w:val="none" w:color="auto" w:sz="0" w:space="0"/>
      </w:pBdr>
      <w:tabs>
        <w:tab w:val="clear" w:pos="4153"/>
        <w:tab w:val="clear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535DC"/>
    <w:rsid w:val="03417DC8"/>
    <w:rsid w:val="09DF2721"/>
    <w:rsid w:val="0A090B1B"/>
    <w:rsid w:val="0AD11DA6"/>
    <w:rsid w:val="131F680E"/>
    <w:rsid w:val="17C42171"/>
    <w:rsid w:val="190202AA"/>
    <w:rsid w:val="1A4337E4"/>
    <w:rsid w:val="1A61356F"/>
    <w:rsid w:val="1A97343D"/>
    <w:rsid w:val="1AEC0F23"/>
    <w:rsid w:val="1B980F31"/>
    <w:rsid w:val="1CD335C4"/>
    <w:rsid w:val="1F01048E"/>
    <w:rsid w:val="1F243EB0"/>
    <w:rsid w:val="1F6A2C13"/>
    <w:rsid w:val="20BB061D"/>
    <w:rsid w:val="22E850B5"/>
    <w:rsid w:val="2351283F"/>
    <w:rsid w:val="245E78F4"/>
    <w:rsid w:val="26C42079"/>
    <w:rsid w:val="26D713A1"/>
    <w:rsid w:val="29395931"/>
    <w:rsid w:val="2C826103"/>
    <w:rsid w:val="2CDE7A54"/>
    <w:rsid w:val="2E5E5054"/>
    <w:rsid w:val="2FF66536"/>
    <w:rsid w:val="307B5212"/>
    <w:rsid w:val="32470D3E"/>
    <w:rsid w:val="33105287"/>
    <w:rsid w:val="332209D7"/>
    <w:rsid w:val="347D4D22"/>
    <w:rsid w:val="359A6964"/>
    <w:rsid w:val="3639102E"/>
    <w:rsid w:val="36446367"/>
    <w:rsid w:val="37C66210"/>
    <w:rsid w:val="39134102"/>
    <w:rsid w:val="3A231B1D"/>
    <w:rsid w:val="3A735A53"/>
    <w:rsid w:val="3AA67528"/>
    <w:rsid w:val="3AD34D8C"/>
    <w:rsid w:val="3D2F32C5"/>
    <w:rsid w:val="3D6E4CDF"/>
    <w:rsid w:val="3E927558"/>
    <w:rsid w:val="41EB1297"/>
    <w:rsid w:val="423043C2"/>
    <w:rsid w:val="43081B87"/>
    <w:rsid w:val="47A7213F"/>
    <w:rsid w:val="482B53C3"/>
    <w:rsid w:val="488E3C09"/>
    <w:rsid w:val="4A50487D"/>
    <w:rsid w:val="4AA04375"/>
    <w:rsid w:val="4AD24B42"/>
    <w:rsid w:val="4F02133C"/>
    <w:rsid w:val="50D94EED"/>
    <w:rsid w:val="52052C70"/>
    <w:rsid w:val="52482C1A"/>
    <w:rsid w:val="54744E1A"/>
    <w:rsid w:val="54FC67F4"/>
    <w:rsid w:val="55C54BDC"/>
    <w:rsid w:val="56403175"/>
    <w:rsid w:val="57FFA4FA"/>
    <w:rsid w:val="581411A0"/>
    <w:rsid w:val="597968CC"/>
    <w:rsid w:val="5B1E4091"/>
    <w:rsid w:val="5BC13D9F"/>
    <w:rsid w:val="5C8623A4"/>
    <w:rsid w:val="5CBE5CC3"/>
    <w:rsid w:val="5D7DFEC9"/>
    <w:rsid w:val="5E30257D"/>
    <w:rsid w:val="5F6845DB"/>
    <w:rsid w:val="5FAD477E"/>
    <w:rsid w:val="60C32040"/>
    <w:rsid w:val="60F668CE"/>
    <w:rsid w:val="61774F3D"/>
    <w:rsid w:val="639D3E59"/>
    <w:rsid w:val="64A9413D"/>
    <w:rsid w:val="651452D8"/>
    <w:rsid w:val="65AC6C12"/>
    <w:rsid w:val="66814ED4"/>
    <w:rsid w:val="680C4DC6"/>
    <w:rsid w:val="681D6D6C"/>
    <w:rsid w:val="69497811"/>
    <w:rsid w:val="69880784"/>
    <w:rsid w:val="69CC5A2B"/>
    <w:rsid w:val="6CB6345E"/>
    <w:rsid w:val="6E3E617B"/>
    <w:rsid w:val="6EFF17C5"/>
    <w:rsid w:val="6F711DCA"/>
    <w:rsid w:val="70BE6086"/>
    <w:rsid w:val="70F91984"/>
    <w:rsid w:val="72C22F14"/>
    <w:rsid w:val="75797AB2"/>
    <w:rsid w:val="77940849"/>
    <w:rsid w:val="779879F2"/>
    <w:rsid w:val="79DE7191"/>
    <w:rsid w:val="79F0629F"/>
    <w:rsid w:val="7D54220D"/>
    <w:rsid w:val="7E670DEA"/>
    <w:rsid w:val="7E72193D"/>
    <w:rsid w:val="DBF51A8F"/>
    <w:rsid w:val="F3DB4AC3"/>
    <w:rsid w:val="FB1F53AD"/>
    <w:rsid w:val="FFFBA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line="500" w:lineRule="exact"/>
      <w:ind w:firstLine="482" w:firstLineChars="200"/>
      <w:outlineLvl w:val="2"/>
    </w:pPr>
    <w:rPr>
      <w:b/>
      <w:sz w:val="24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First Indent 2"/>
    <w:basedOn w:val="3"/>
    <w:qFormat/>
    <w:uiPriority w:val="0"/>
    <w:pPr>
      <w:spacing w:before="100" w:beforeAutospacing="1"/>
      <w:ind w:left="0" w:firstLine="420" w:firstLineChars="200"/>
    </w:p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9">
    <w:name w:val="NormalCharacter"/>
    <w:semiHidden/>
    <w:qFormat/>
    <w:uiPriority w:val="0"/>
    <w:rPr>
      <w:kern w:val="2"/>
      <w:sz w:val="21"/>
      <w:szCs w:val="24"/>
      <w:lang w:val="en-US" w:eastAsia="zh-CN" w:bidi="ar-SA"/>
    </w:rPr>
  </w:style>
  <w:style w:type="character" w:customStyle="1" w:styleId="10">
    <w:name w:val="font51"/>
    <w:basedOn w:val="7"/>
    <w:qFormat/>
    <w:uiPriority w:val="0"/>
    <w:rPr>
      <w:rFonts w:hint="eastAsia" w:ascii="仿宋_GB2312" w:eastAsia="仿宋_GB2312" w:cs="仿宋_GB2312"/>
      <w:b/>
      <w:color w:val="000000"/>
      <w:sz w:val="28"/>
      <w:szCs w:val="28"/>
      <w:u w:val="none"/>
    </w:rPr>
  </w:style>
  <w:style w:type="character" w:customStyle="1" w:styleId="11">
    <w:name w:val="font11"/>
    <w:basedOn w:val="7"/>
    <w:qFormat/>
    <w:uiPriority w:val="0"/>
    <w:rPr>
      <w:rFonts w:ascii="Arial" w:hAnsi="Arial" w:cs="Arial"/>
      <w:b/>
      <w:color w:val="000000"/>
      <w:sz w:val="28"/>
      <w:szCs w:val="28"/>
      <w:u w:val="none"/>
    </w:rPr>
  </w:style>
  <w:style w:type="paragraph" w:customStyle="1" w:styleId="12">
    <w:name w:val="页眉1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3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0</Words>
  <Characters>0</Characters>
  <Lines>0</Lines>
  <Paragraphs>0</Paragraphs>
  <TotalTime>10</TotalTime>
  <ScaleCrop>false</ScaleCrop>
  <LinksUpToDate>false</LinksUpToDate>
  <CharactersWithSpaces>0</CharactersWithSpaces>
  <Application>WPS Office_10.8.2.6870_F1E327BC-269C-435d-A152-05C5408002CA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2026-02-25T12:38:00Z</dcterms:created>
  <dc:creator>54916</dc:creator>
  <cp:lastModifiedBy>dcs</cp:lastModifiedBy>
  <cp:lastPrinted>2026-03-19T04:09:00Z</cp:lastPrinted>
  <dcterms:modified xsi:type="dcterms:W3CDTF">2026-07-12T08:01:38Z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  <property fmtid="{D5CDD505-2E9C-101B-9397-08002B2CF9AE}" pid="3" name="ICV">
    <vt:lpwstr>7004BEB07D647FBCEF653C6A684AC79C_43</vt:lpwstr>
  </property>
</Properties>
</file>